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625" w:rsidRPr="00715B0B" w:rsidRDefault="00216DA3" w:rsidP="001F3749">
      <w:pPr>
        <w:pStyle w:val="NoSpacing"/>
        <w:jc w:val="both"/>
        <w:rPr>
          <w:rFonts w:ascii="Arial" w:hAnsi="Arial" w:cs="Arial"/>
          <w:b/>
          <w:sz w:val="20"/>
        </w:rPr>
      </w:pPr>
      <w:bookmarkStart w:id="0" w:name="OLE_LINK1"/>
      <w:bookmarkStart w:id="1" w:name="OLE_LINK2"/>
      <w:r w:rsidRPr="00715B0B">
        <w:rPr>
          <w:rFonts w:ascii="Arial" w:hAnsi="Arial" w:cs="Arial"/>
          <w:b/>
          <w:sz w:val="20"/>
        </w:rPr>
        <w:t>PN</w:t>
      </w:r>
      <w:r w:rsidR="001E6465" w:rsidRPr="00715B0B">
        <w:rPr>
          <w:rFonts w:ascii="Arial" w:hAnsi="Arial" w:cs="Arial"/>
          <w:b/>
          <w:sz w:val="20"/>
        </w:rPr>
        <w:t xml:space="preserve"> 007</w:t>
      </w:r>
      <w:r w:rsidRPr="00715B0B">
        <w:rPr>
          <w:rFonts w:ascii="Arial" w:hAnsi="Arial" w:cs="Arial"/>
          <w:b/>
          <w:sz w:val="20"/>
        </w:rPr>
        <w:t xml:space="preserve"> </w:t>
      </w:r>
      <w:r w:rsidR="00A45E00" w:rsidRPr="00715B0B">
        <w:rPr>
          <w:rFonts w:ascii="Arial" w:hAnsi="Arial" w:cs="Arial"/>
          <w:b/>
          <w:sz w:val="20"/>
        </w:rPr>
        <w:t>–</w:t>
      </w:r>
      <w:r w:rsidR="00017B5E" w:rsidRPr="00715B0B">
        <w:rPr>
          <w:rFonts w:ascii="Arial" w:hAnsi="Arial" w:cs="Arial"/>
          <w:b/>
          <w:sz w:val="20"/>
        </w:rPr>
        <w:t xml:space="preserve"> </w:t>
      </w:r>
      <w:r w:rsidR="00A45E00" w:rsidRPr="00715B0B">
        <w:rPr>
          <w:rFonts w:ascii="Arial" w:hAnsi="Arial" w:cs="Arial"/>
          <w:b/>
          <w:sz w:val="20"/>
        </w:rPr>
        <w:t>07/19/2019</w:t>
      </w:r>
      <w:r w:rsidRPr="00715B0B">
        <w:rPr>
          <w:rFonts w:ascii="Arial" w:hAnsi="Arial" w:cs="Arial"/>
          <w:b/>
          <w:sz w:val="20"/>
        </w:rPr>
        <w:t xml:space="preserve"> - </w:t>
      </w:r>
      <w:r w:rsidR="00974F67" w:rsidRPr="00715B0B">
        <w:rPr>
          <w:rFonts w:ascii="Arial" w:hAnsi="Arial" w:cs="Arial"/>
          <w:b/>
          <w:sz w:val="20"/>
        </w:rPr>
        <w:t xml:space="preserve">DBE </w:t>
      </w:r>
      <w:r w:rsidR="00101625" w:rsidRPr="00715B0B">
        <w:rPr>
          <w:rFonts w:ascii="Arial" w:hAnsi="Arial" w:cs="Arial"/>
          <w:b/>
          <w:sz w:val="20"/>
        </w:rPr>
        <w:t>TRUCK</w:t>
      </w:r>
      <w:r w:rsidR="00974F67" w:rsidRPr="00715B0B">
        <w:rPr>
          <w:rFonts w:ascii="Arial" w:hAnsi="Arial" w:cs="Arial"/>
          <w:b/>
          <w:sz w:val="20"/>
        </w:rPr>
        <w:t>ING</w:t>
      </w:r>
      <w:r w:rsidR="00101625" w:rsidRPr="00715B0B">
        <w:rPr>
          <w:rFonts w:ascii="Arial" w:hAnsi="Arial" w:cs="Arial"/>
          <w:b/>
          <w:sz w:val="20"/>
        </w:rPr>
        <w:t xml:space="preserve"> </w:t>
      </w:r>
      <w:bookmarkEnd w:id="0"/>
      <w:bookmarkEnd w:id="1"/>
      <w:r w:rsidR="00AB0909" w:rsidRPr="00715B0B">
        <w:rPr>
          <w:rFonts w:ascii="Arial" w:hAnsi="Arial" w:cs="Arial"/>
          <w:b/>
          <w:sz w:val="20"/>
        </w:rPr>
        <w:fldChar w:fldCharType="begin"/>
      </w:r>
      <w:r w:rsidR="00CE26BC" w:rsidRPr="00715B0B">
        <w:rPr>
          <w:rFonts w:ascii="Arial" w:hAnsi="Arial" w:cs="Arial"/>
          <w:b/>
          <w:sz w:val="20"/>
        </w:rPr>
        <w:instrText xml:space="preserve"> TC "</w:instrText>
      </w:r>
      <w:r w:rsidRPr="00715B0B">
        <w:rPr>
          <w:rFonts w:ascii="Arial" w:hAnsi="Arial" w:cs="Arial"/>
          <w:b/>
          <w:sz w:val="20"/>
        </w:rPr>
        <w:instrText xml:space="preserve"> PN 007 - </w:instrText>
      </w:r>
      <w:r w:rsidR="00715B0B">
        <w:rPr>
          <w:rFonts w:ascii="Arial" w:hAnsi="Arial" w:cs="Arial"/>
          <w:b/>
          <w:sz w:val="20"/>
        </w:rPr>
        <w:instrText>07</w:instrText>
      </w:r>
      <w:r w:rsidRPr="00715B0B">
        <w:rPr>
          <w:rFonts w:ascii="Arial" w:hAnsi="Arial" w:cs="Arial"/>
          <w:b/>
          <w:sz w:val="20"/>
        </w:rPr>
        <w:instrText>/1</w:instrText>
      </w:r>
      <w:r w:rsidR="00715B0B">
        <w:rPr>
          <w:rFonts w:ascii="Arial" w:hAnsi="Arial" w:cs="Arial"/>
          <w:b/>
          <w:sz w:val="20"/>
        </w:rPr>
        <w:instrText>9</w:instrText>
      </w:r>
      <w:r w:rsidRPr="00715B0B">
        <w:rPr>
          <w:rFonts w:ascii="Arial" w:hAnsi="Arial" w:cs="Arial"/>
          <w:b/>
          <w:sz w:val="20"/>
        </w:rPr>
        <w:instrText>/20</w:instrText>
      </w:r>
      <w:r w:rsidR="00715B0B">
        <w:rPr>
          <w:rFonts w:ascii="Arial" w:hAnsi="Arial" w:cs="Arial"/>
          <w:b/>
          <w:sz w:val="20"/>
        </w:rPr>
        <w:instrText>19</w:instrText>
      </w:r>
      <w:r w:rsidRPr="00715B0B">
        <w:rPr>
          <w:rFonts w:ascii="Arial" w:hAnsi="Arial" w:cs="Arial"/>
          <w:b/>
          <w:sz w:val="20"/>
        </w:rPr>
        <w:instrText xml:space="preserve"> - </w:instrText>
      </w:r>
      <w:r w:rsidR="00CE26BC" w:rsidRPr="00715B0B">
        <w:rPr>
          <w:rFonts w:ascii="Arial" w:hAnsi="Arial" w:cs="Arial"/>
          <w:b/>
          <w:sz w:val="20"/>
        </w:rPr>
        <w:instrText xml:space="preserve">TRUCK LEASING" \f C \l "1" </w:instrText>
      </w:r>
      <w:r w:rsidR="00AB0909" w:rsidRPr="00715B0B">
        <w:rPr>
          <w:rFonts w:ascii="Arial" w:hAnsi="Arial" w:cs="Arial"/>
          <w:b/>
          <w:sz w:val="20"/>
        </w:rPr>
        <w:fldChar w:fldCharType="end"/>
      </w:r>
    </w:p>
    <w:p w:rsidR="00101625" w:rsidRPr="00715B0B" w:rsidRDefault="00101625" w:rsidP="001F3749">
      <w:pPr>
        <w:pStyle w:val="NoSpacing"/>
        <w:jc w:val="both"/>
        <w:rPr>
          <w:rFonts w:ascii="Arial" w:hAnsi="Arial" w:cs="Arial"/>
          <w:sz w:val="20"/>
        </w:rPr>
      </w:pPr>
    </w:p>
    <w:p w:rsidR="00BA6832" w:rsidRPr="00715B0B" w:rsidRDefault="00101625" w:rsidP="00EF270F">
      <w:pPr>
        <w:pStyle w:val="NoSpacing"/>
        <w:jc w:val="both"/>
        <w:rPr>
          <w:rFonts w:ascii="Arial" w:hAnsi="Arial" w:cs="Arial"/>
          <w:sz w:val="20"/>
        </w:rPr>
      </w:pPr>
      <w:r w:rsidRPr="00715B0B">
        <w:rPr>
          <w:rFonts w:ascii="Arial" w:hAnsi="Arial" w:cs="Arial"/>
          <w:sz w:val="20"/>
        </w:rPr>
        <w:t>The Code of Federal Regulations Title 49, Section 26.55(d)(4)(5)(6) governs trucking operations.</w:t>
      </w:r>
    </w:p>
    <w:p w:rsidR="00BA6832" w:rsidRPr="00715B0B" w:rsidRDefault="00BA6832" w:rsidP="00EF270F">
      <w:pPr>
        <w:pStyle w:val="NoSpacing"/>
        <w:jc w:val="both"/>
        <w:rPr>
          <w:rFonts w:ascii="Arial" w:hAnsi="Arial" w:cs="Arial"/>
          <w:sz w:val="20"/>
        </w:rPr>
      </w:pPr>
    </w:p>
    <w:p w:rsidR="00BA6832" w:rsidRPr="00715B0B" w:rsidRDefault="00BA6832" w:rsidP="00BA6832">
      <w:pPr>
        <w:pStyle w:val="NoSpacing"/>
        <w:jc w:val="both"/>
        <w:rPr>
          <w:rFonts w:ascii="Arial" w:hAnsi="Arial" w:cs="Arial"/>
          <w:sz w:val="20"/>
        </w:rPr>
      </w:pPr>
      <w:r w:rsidRPr="00715B0B">
        <w:rPr>
          <w:rFonts w:ascii="Arial" w:hAnsi="Arial" w:cs="Arial"/>
          <w:sz w:val="20"/>
        </w:rPr>
        <w:t>The DBE trucking firm must be able to quote and negotiate its own prices.</w:t>
      </w:r>
      <w:r w:rsidR="00326764" w:rsidRPr="00715B0B">
        <w:rPr>
          <w:rFonts w:ascii="Arial" w:hAnsi="Arial" w:cs="Arial"/>
          <w:sz w:val="20"/>
        </w:rPr>
        <w:t xml:space="preserve">  The DBE trucking firm must also provide a quote for each project that the firm is to be utilized toward the project DBE goal.</w:t>
      </w:r>
    </w:p>
    <w:p w:rsidR="00BA6832" w:rsidRPr="00715B0B" w:rsidRDefault="00BA6832" w:rsidP="00BA6832">
      <w:pPr>
        <w:pStyle w:val="NoSpacing"/>
        <w:jc w:val="both"/>
        <w:rPr>
          <w:rFonts w:ascii="Arial" w:hAnsi="Arial" w:cs="Arial"/>
          <w:sz w:val="20"/>
        </w:rPr>
      </w:pPr>
    </w:p>
    <w:p w:rsidR="00BA6832" w:rsidRPr="00715B0B" w:rsidRDefault="00BA6832" w:rsidP="00BA6832">
      <w:pPr>
        <w:pStyle w:val="NoSpacing"/>
        <w:jc w:val="both"/>
        <w:rPr>
          <w:rFonts w:ascii="Arial" w:hAnsi="Arial" w:cs="Arial"/>
          <w:sz w:val="20"/>
        </w:rPr>
      </w:pPr>
      <w:r w:rsidRPr="00715B0B">
        <w:rPr>
          <w:rFonts w:ascii="Arial" w:hAnsi="Arial" w:cs="Arial"/>
          <w:sz w:val="20"/>
        </w:rPr>
        <w:t>The DB</w:t>
      </w:r>
      <w:bookmarkStart w:id="2" w:name="_GoBack"/>
      <w:bookmarkEnd w:id="2"/>
      <w:r w:rsidRPr="00715B0B">
        <w:rPr>
          <w:rFonts w:ascii="Arial" w:hAnsi="Arial" w:cs="Arial"/>
          <w:sz w:val="20"/>
        </w:rPr>
        <w:t xml:space="preserve">E will be responsible for the management and supervision of their trucking operation on each contract. A DBE is not performing a CUF if the contract exists </w:t>
      </w:r>
      <w:proofErr w:type="gramStart"/>
      <w:r w:rsidRPr="00715B0B">
        <w:rPr>
          <w:rFonts w:ascii="Arial" w:hAnsi="Arial" w:cs="Arial"/>
          <w:sz w:val="20"/>
        </w:rPr>
        <w:t>for the purpose of</w:t>
      </w:r>
      <w:proofErr w:type="gramEnd"/>
      <w:r w:rsidRPr="00715B0B">
        <w:rPr>
          <w:rFonts w:ascii="Arial" w:hAnsi="Arial" w:cs="Arial"/>
          <w:sz w:val="20"/>
        </w:rPr>
        <w:t xml:space="preserve"> creating the appearance of DBE participation.</w:t>
      </w:r>
    </w:p>
    <w:p w:rsidR="00BA6832" w:rsidRPr="00715B0B" w:rsidRDefault="00BA6832" w:rsidP="00BA6832">
      <w:pPr>
        <w:pStyle w:val="NoSpacing"/>
        <w:jc w:val="both"/>
        <w:rPr>
          <w:rFonts w:ascii="Arial" w:hAnsi="Arial" w:cs="Arial"/>
          <w:sz w:val="20"/>
        </w:rPr>
      </w:pPr>
    </w:p>
    <w:p w:rsidR="00BA6832" w:rsidRPr="00715B0B" w:rsidRDefault="00BA6832" w:rsidP="00BA6832">
      <w:pPr>
        <w:pStyle w:val="NoSpacing"/>
        <w:jc w:val="both"/>
        <w:rPr>
          <w:rFonts w:ascii="Arial" w:hAnsi="Arial" w:cs="Arial"/>
          <w:sz w:val="20"/>
        </w:rPr>
      </w:pPr>
      <w:r w:rsidRPr="00715B0B">
        <w:rPr>
          <w:rFonts w:ascii="Arial" w:hAnsi="Arial" w:cs="Arial"/>
          <w:sz w:val="20"/>
        </w:rPr>
        <w:t>The DBE must own and operate at least one fully licensed, insured, and operational truck used on the contract.</w:t>
      </w:r>
    </w:p>
    <w:p w:rsidR="00BA6832" w:rsidRPr="00715B0B" w:rsidRDefault="00BA6832" w:rsidP="00BA6832">
      <w:pPr>
        <w:pStyle w:val="NoSpacing"/>
        <w:jc w:val="both"/>
        <w:rPr>
          <w:rFonts w:ascii="Arial" w:hAnsi="Arial" w:cs="Arial"/>
          <w:sz w:val="20"/>
        </w:rPr>
      </w:pPr>
    </w:p>
    <w:p w:rsidR="00BA6832" w:rsidRPr="00715B0B" w:rsidRDefault="00BA6832" w:rsidP="00BA6832">
      <w:pPr>
        <w:pStyle w:val="NoSpacing"/>
        <w:jc w:val="both"/>
        <w:rPr>
          <w:rFonts w:ascii="Arial" w:hAnsi="Arial" w:cs="Arial"/>
          <w:sz w:val="20"/>
        </w:rPr>
      </w:pPr>
      <w:r w:rsidRPr="00715B0B">
        <w:rPr>
          <w:rFonts w:ascii="Arial" w:hAnsi="Arial" w:cs="Arial"/>
          <w:sz w:val="20"/>
        </w:rPr>
        <w:t>The DBE receives credit for the total value of the transportation services the DBE provides on the contract using trucks the DBE owns, insures, and operates using drivers it employs (not 1099/independent contractors).</w:t>
      </w:r>
    </w:p>
    <w:p w:rsidR="00BA6832" w:rsidRPr="00715B0B" w:rsidRDefault="00BA6832" w:rsidP="00EF270F">
      <w:pPr>
        <w:pStyle w:val="NoSpacing"/>
        <w:jc w:val="both"/>
        <w:rPr>
          <w:rFonts w:ascii="Arial" w:hAnsi="Arial" w:cs="Arial"/>
          <w:sz w:val="20"/>
        </w:rPr>
      </w:pPr>
    </w:p>
    <w:p w:rsidR="00EF270F" w:rsidRPr="00715B0B" w:rsidRDefault="00BA6832" w:rsidP="00EF270F">
      <w:pPr>
        <w:pStyle w:val="NoSpacing"/>
        <w:jc w:val="both"/>
        <w:rPr>
          <w:rFonts w:ascii="Arial" w:hAnsi="Arial" w:cs="Arial"/>
          <w:sz w:val="20"/>
        </w:rPr>
      </w:pPr>
      <w:r w:rsidRPr="00715B0B">
        <w:rPr>
          <w:rFonts w:ascii="Arial" w:hAnsi="Arial" w:cs="Arial"/>
          <w:sz w:val="20"/>
        </w:rPr>
        <w:t>T</w:t>
      </w:r>
      <w:r w:rsidR="00101625" w:rsidRPr="00715B0B">
        <w:rPr>
          <w:rFonts w:ascii="Arial" w:hAnsi="Arial" w:cs="Arial"/>
          <w:sz w:val="20"/>
        </w:rPr>
        <w:t xml:space="preserve">he Disadvantaged Business Enterprise (DBE) may lease trucks </w:t>
      </w:r>
      <w:r w:rsidR="00EF270F" w:rsidRPr="00715B0B">
        <w:rPr>
          <w:rFonts w:ascii="Arial" w:hAnsi="Arial" w:cs="Arial"/>
          <w:sz w:val="20"/>
        </w:rPr>
        <w:t xml:space="preserve">on a </w:t>
      </w:r>
      <w:proofErr w:type="gramStart"/>
      <w:r w:rsidR="00EF270F" w:rsidRPr="00715B0B">
        <w:rPr>
          <w:rFonts w:ascii="Arial" w:hAnsi="Arial" w:cs="Arial"/>
          <w:sz w:val="20"/>
        </w:rPr>
        <w:t>long term</w:t>
      </w:r>
      <w:proofErr w:type="gramEnd"/>
      <w:r w:rsidR="00EF270F" w:rsidRPr="00715B0B">
        <w:rPr>
          <w:rFonts w:ascii="Arial" w:hAnsi="Arial" w:cs="Arial"/>
          <w:sz w:val="20"/>
        </w:rPr>
        <w:t xml:space="preserve"> basis (a year or more), </w:t>
      </w:r>
      <w:r w:rsidR="00C4291A" w:rsidRPr="00715B0B">
        <w:rPr>
          <w:rFonts w:ascii="Arial" w:hAnsi="Arial" w:cs="Arial"/>
          <w:sz w:val="20"/>
        </w:rPr>
        <w:t xml:space="preserve">and receive full DBE credit </w:t>
      </w:r>
      <w:r w:rsidR="00EF270F" w:rsidRPr="00715B0B">
        <w:rPr>
          <w:rFonts w:ascii="Arial" w:hAnsi="Arial" w:cs="Arial"/>
          <w:sz w:val="20"/>
        </w:rPr>
        <w:t xml:space="preserve">as long as </w:t>
      </w:r>
      <w:r w:rsidR="00EF270F" w:rsidRPr="00715B0B">
        <w:rPr>
          <w:rFonts w:ascii="Arial" w:hAnsi="Arial" w:cs="Arial"/>
          <w:sz w:val="20"/>
          <w:u w:val="single"/>
        </w:rPr>
        <w:t>employees</w:t>
      </w:r>
      <w:r w:rsidR="00EF270F" w:rsidRPr="00715B0B">
        <w:rPr>
          <w:rFonts w:ascii="Arial" w:hAnsi="Arial" w:cs="Arial"/>
          <w:sz w:val="20"/>
        </w:rPr>
        <w:t xml:space="preserve"> of the DBE operate the truck</w:t>
      </w:r>
      <w:r w:rsidRPr="00715B0B">
        <w:rPr>
          <w:rFonts w:ascii="Arial" w:hAnsi="Arial" w:cs="Arial"/>
          <w:sz w:val="20"/>
        </w:rPr>
        <w:t>.</w:t>
      </w:r>
    </w:p>
    <w:p w:rsidR="00BA6832" w:rsidRPr="00715B0B" w:rsidRDefault="00BA6832" w:rsidP="00EF270F">
      <w:pPr>
        <w:pStyle w:val="NoSpacing"/>
        <w:jc w:val="both"/>
        <w:rPr>
          <w:rFonts w:ascii="Arial" w:hAnsi="Arial" w:cs="Arial"/>
          <w:sz w:val="20"/>
        </w:rPr>
      </w:pPr>
    </w:p>
    <w:p w:rsidR="00101625" w:rsidRPr="00715B0B" w:rsidRDefault="00EF270F" w:rsidP="00EF270F">
      <w:pPr>
        <w:pStyle w:val="NoSpacing"/>
        <w:jc w:val="both"/>
        <w:rPr>
          <w:rFonts w:ascii="Arial" w:hAnsi="Arial" w:cs="Arial"/>
          <w:sz w:val="20"/>
        </w:rPr>
      </w:pPr>
      <w:r w:rsidRPr="00715B0B">
        <w:rPr>
          <w:rFonts w:ascii="Arial" w:hAnsi="Arial" w:cs="Arial"/>
          <w:sz w:val="20"/>
        </w:rPr>
        <w:t>A lease must indicate that the DBE has exclusive use of and control over the truck, including responsibility of maintenance and insurance</w:t>
      </w:r>
      <w:r w:rsidR="007031A7" w:rsidRPr="00715B0B">
        <w:rPr>
          <w:rFonts w:ascii="Arial" w:hAnsi="Arial" w:cs="Arial"/>
          <w:sz w:val="20"/>
        </w:rPr>
        <w:t>.</w:t>
      </w:r>
      <w:r w:rsidRPr="00715B0B">
        <w:rPr>
          <w:rFonts w:ascii="Arial" w:hAnsi="Arial" w:cs="Arial"/>
          <w:sz w:val="20"/>
        </w:rPr>
        <w:t xml:space="preserve"> This does not preclude the leased truck from working for others during the term of the lease with the DBEs consent, </w:t>
      </w:r>
      <w:proofErr w:type="gramStart"/>
      <w:r w:rsidRPr="00715B0B">
        <w:rPr>
          <w:rFonts w:ascii="Arial" w:hAnsi="Arial" w:cs="Arial"/>
          <w:sz w:val="20"/>
        </w:rPr>
        <w:t>as long as</w:t>
      </w:r>
      <w:proofErr w:type="gramEnd"/>
      <w:r w:rsidRPr="00715B0B">
        <w:rPr>
          <w:rFonts w:ascii="Arial" w:hAnsi="Arial" w:cs="Arial"/>
          <w:sz w:val="20"/>
        </w:rPr>
        <w:t xml:space="preserve"> the lease gives the DBE absolute priority for use of the leased truck. Leased trucks must display the DBEs name and identification number</w:t>
      </w:r>
      <w:r w:rsidR="00BA6832" w:rsidRPr="00715B0B">
        <w:rPr>
          <w:rFonts w:ascii="Arial" w:hAnsi="Arial" w:cs="Arial"/>
          <w:sz w:val="20"/>
        </w:rPr>
        <w:t xml:space="preserve"> as well</w:t>
      </w:r>
      <w:r w:rsidRPr="00715B0B">
        <w:rPr>
          <w:rFonts w:ascii="Arial" w:hAnsi="Arial" w:cs="Arial"/>
          <w:sz w:val="20"/>
        </w:rPr>
        <w:t>.</w:t>
      </w:r>
      <w:r w:rsidR="00101625" w:rsidRPr="00715B0B">
        <w:rPr>
          <w:rFonts w:ascii="Arial" w:hAnsi="Arial" w:cs="Arial"/>
          <w:sz w:val="20"/>
        </w:rPr>
        <w:t xml:space="preserve"> </w:t>
      </w:r>
    </w:p>
    <w:p w:rsidR="00101625" w:rsidRPr="00715B0B" w:rsidRDefault="00101625" w:rsidP="001F3749">
      <w:pPr>
        <w:pStyle w:val="NoSpacing"/>
        <w:jc w:val="both"/>
        <w:rPr>
          <w:rFonts w:ascii="Arial" w:hAnsi="Arial" w:cs="Arial"/>
          <w:sz w:val="20"/>
        </w:rPr>
      </w:pPr>
    </w:p>
    <w:p w:rsidR="00101625" w:rsidRPr="00715B0B" w:rsidRDefault="00101625" w:rsidP="001F3749">
      <w:pPr>
        <w:pStyle w:val="NoSpacing"/>
        <w:jc w:val="both"/>
        <w:rPr>
          <w:rFonts w:ascii="Arial" w:hAnsi="Arial" w:cs="Arial"/>
          <w:strike/>
          <w:sz w:val="20"/>
        </w:rPr>
      </w:pPr>
    </w:p>
    <w:p w:rsidR="00101625" w:rsidRPr="00715B0B" w:rsidRDefault="00554D92" w:rsidP="001F3749">
      <w:pPr>
        <w:pStyle w:val="NoSpacing"/>
        <w:jc w:val="both"/>
        <w:rPr>
          <w:rFonts w:ascii="Arial" w:hAnsi="Arial" w:cs="Arial"/>
          <w:sz w:val="20"/>
        </w:rPr>
      </w:pPr>
      <w:r w:rsidRPr="00715B0B">
        <w:rPr>
          <w:rFonts w:ascii="Arial" w:hAnsi="Arial" w:cs="Arial"/>
          <w:sz w:val="20"/>
        </w:rPr>
        <w:t>The DBE must carry a copy of the leas</w:t>
      </w:r>
      <w:r w:rsidR="00BA6832" w:rsidRPr="00715B0B">
        <w:rPr>
          <w:rFonts w:ascii="Arial" w:hAnsi="Arial" w:cs="Arial"/>
          <w:sz w:val="20"/>
        </w:rPr>
        <w:t>e agreement in the leased truck when working onsite.</w:t>
      </w:r>
    </w:p>
    <w:p w:rsidR="00554D92" w:rsidRPr="00715B0B" w:rsidRDefault="00554D92" w:rsidP="001F3749">
      <w:pPr>
        <w:pStyle w:val="NoSpacing"/>
        <w:jc w:val="both"/>
        <w:rPr>
          <w:rFonts w:ascii="Arial" w:hAnsi="Arial" w:cs="Arial"/>
          <w:sz w:val="20"/>
        </w:rPr>
      </w:pPr>
    </w:p>
    <w:p w:rsidR="00101625" w:rsidRPr="00715B0B" w:rsidRDefault="00101625" w:rsidP="001F3749">
      <w:pPr>
        <w:pStyle w:val="NoSpacing"/>
        <w:jc w:val="both"/>
        <w:rPr>
          <w:rFonts w:ascii="Arial" w:hAnsi="Arial" w:cs="Arial"/>
          <w:sz w:val="20"/>
        </w:rPr>
      </w:pPr>
      <w:r w:rsidRPr="00715B0B">
        <w:rPr>
          <w:rFonts w:ascii="Arial" w:hAnsi="Arial" w:cs="Arial"/>
          <w:sz w:val="20"/>
        </w:rPr>
        <w:t>Credit for expenditures with DBEs for materials or supplies toward the DBE goal is described as follows:</w:t>
      </w:r>
    </w:p>
    <w:p w:rsidR="006C7F1D" w:rsidRPr="00715B0B" w:rsidRDefault="006C7F1D" w:rsidP="006C7F1D">
      <w:pPr>
        <w:contextualSpacing/>
        <w:rPr>
          <w:rFonts w:ascii="Arial" w:hAnsi="Arial" w:cs="Arial"/>
          <w:sz w:val="20"/>
        </w:rPr>
      </w:pPr>
    </w:p>
    <w:p w:rsidR="006C7F1D" w:rsidRPr="00715B0B" w:rsidRDefault="006C7F1D" w:rsidP="006C7F1D">
      <w:pPr>
        <w:pStyle w:val="ListParagraph"/>
        <w:numPr>
          <w:ilvl w:val="0"/>
          <w:numId w:val="10"/>
        </w:numPr>
        <w:rPr>
          <w:rFonts w:ascii="Arial" w:eastAsia="Arial" w:hAnsi="Arial" w:cs="Arial"/>
          <w:sz w:val="20"/>
        </w:rPr>
      </w:pPr>
      <w:r w:rsidRPr="00715B0B">
        <w:rPr>
          <w:rFonts w:ascii="Arial" w:eastAsia="Arial" w:hAnsi="Arial" w:cs="Arial"/>
          <w:sz w:val="20"/>
        </w:rPr>
        <w:t>A</w:t>
      </w:r>
      <w:r w:rsidRPr="00715B0B">
        <w:rPr>
          <w:rFonts w:ascii="Arial" w:eastAsia="Arial" w:hAnsi="Arial" w:cs="Arial"/>
          <w:spacing w:val="-13"/>
          <w:sz w:val="20"/>
        </w:rPr>
        <w:t xml:space="preserve"> DBE firm</w:t>
      </w:r>
      <w:r w:rsidRPr="00715B0B">
        <w:rPr>
          <w:rFonts w:ascii="Arial" w:eastAsia="Arial" w:hAnsi="Arial" w:cs="Arial"/>
          <w:spacing w:val="-20"/>
          <w:sz w:val="20"/>
        </w:rPr>
        <w:t xml:space="preserve"> </w:t>
      </w:r>
      <w:r w:rsidRPr="00715B0B">
        <w:rPr>
          <w:rFonts w:ascii="Arial" w:eastAsia="Arial" w:hAnsi="Arial" w:cs="Arial"/>
          <w:sz w:val="20"/>
        </w:rPr>
        <w:t>may</w:t>
      </w:r>
      <w:r w:rsidRPr="00715B0B">
        <w:rPr>
          <w:rFonts w:ascii="Arial" w:eastAsia="Arial" w:hAnsi="Arial" w:cs="Arial"/>
          <w:spacing w:val="-16"/>
          <w:sz w:val="20"/>
        </w:rPr>
        <w:t xml:space="preserve"> </w:t>
      </w:r>
      <w:r w:rsidRPr="00715B0B">
        <w:rPr>
          <w:rFonts w:ascii="Arial" w:eastAsia="Arial" w:hAnsi="Arial" w:cs="Arial"/>
          <w:sz w:val="20"/>
        </w:rPr>
        <w:t>be</w:t>
      </w:r>
      <w:r w:rsidRPr="00715B0B">
        <w:rPr>
          <w:rFonts w:ascii="Arial" w:eastAsia="Arial" w:hAnsi="Arial" w:cs="Arial"/>
          <w:spacing w:val="-14"/>
          <w:sz w:val="20"/>
        </w:rPr>
        <w:t xml:space="preserve"> </w:t>
      </w:r>
      <w:r w:rsidRPr="00715B0B">
        <w:rPr>
          <w:rFonts w:ascii="Arial" w:eastAsia="Arial" w:hAnsi="Arial" w:cs="Arial"/>
          <w:sz w:val="20"/>
        </w:rPr>
        <w:t>a</w:t>
      </w:r>
      <w:r w:rsidRPr="00715B0B">
        <w:rPr>
          <w:rFonts w:ascii="Arial" w:eastAsia="Arial" w:hAnsi="Arial" w:cs="Arial"/>
          <w:spacing w:val="-13"/>
          <w:sz w:val="20"/>
        </w:rPr>
        <w:t xml:space="preserve"> </w:t>
      </w:r>
      <w:r w:rsidRPr="00715B0B">
        <w:rPr>
          <w:rFonts w:ascii="Arial" w:eastAsia="Arial" w:hAnsi="Arial" w:cs="Arial"/>
          <w:sz w:val="20"/>
        </w:rPr>
        <w:t>r</w:t>
      </w:r>
      <w:r w:rsidRPr="00715B0B">
        <w:rPr>
          <w:rFonts w:ascii="Arial" w:eastAsia="Arial" w:hAnsi="Arial" w:cs="Arial"/>
          <w:spacing w:val="-1"/>
          <w:sz w:val="20"/>
        </w:rPr>
        <w:t>e</w:t>
      </w:r>
      <w:r w:rsidRPr="00715B0B">
        <w:rPr>
          <w:rFonts w:ascii="Arial" w:eastAsia="Arial" w:hAnsi="Arial" w:cs="Arial"/>
          <w:sz w:val="20"/>
        </w:rPr>
        <w:t>gular</w:t>
      </w:r>
      <w:r w:rsidRPr="00715B0B">
        <w:rPr>
          <w:rFonts w:ascii="Arial" w:eastAsia="Arial" w:hAnsi="Arial" w:cs="Arial"/>
          <w:spacing w:val="-19"/>
          <w:sz w:val="20"/>
        </w:rPr>
        <w:t xml:space="preserve"> </w:t>
      </w:r>
      <w:r w:rsidRPr="00715B0B">
        <w:rPr>
          <w:rFonts w:ascii="Arial" w:eastAsia="Arial" w:hAnsi="Arial" w:cs="Arial"/>
          <w:sz w:val="20"/>
        </w:rPr>
        <w:t>dealer</w:t>
      </w:r>
      <w:r w:rsidRPr="00715B0B">
        <w:rPr>
          <w:rFonts w:ascii="Arial" w:eastAsia="Arial" w:hAnsi="Arial" w:cs="Arial"/>
          <w:spacing w:val="-20"/>
          <w:sz w:val="20"/>
        </w:rPr>
        <w:t xml:space="preserve"> </w:t>
      </w:r>
      <w:r w:rsidRPr="00715B0B">
        <w:rPr>
          <w:rFonts w:ascii="Arial" w:eastAsia="Arial" w:hAnsi="Arial" w:cs="Arial"/>
          <w:sz w:val="20"/>
        </w:rPr>
        <w:t>in</w:t>
      </w:r>
      <w:r w:rsidRPr="00715B0B">
        <w:rPr>
          <w:rFonts w:ascii="Arial" w:eastAsia="Arial" w:hAnsi="Arial" w:cs="Arial"/>
          <w:spacing w:val="-14"/>
          <w:sz w:val="20"/>
        </w:rPr>
        <w:t xml:space="preserve"> </w:t>
      </w:r>
      <w:r w:rsidRPr="00715B0B">
        <w:rPr>
          <w:rFonts w:ascii="Arial" w:eastAsia="Arial" w:hAnsi="Arial" w:cs="Arial"/>
          <w:sz w:val="20"/>
        </w:rPr>
        <w:t>bulk</w:t>
      </w:r>
      <w:r w:rsidRPr="00715B0B">
        <w:rPr>
          <w:rFonts w:ascii="Arial" w:eastAsia="Arial" w:hAnsi="Arial" w:cs="Arial"/>
          <w:spacing w:val="-17"/>
          <w:sz w:val="20"/>
        </w:rPr>
        <w:t xml:space="preserve"> </w:t>
      </w:r>
      <w:r w:rsidRPr="00715B0B">
        <w:rPr>
          <w:rFonts w:ascii="Arial" w:eastAsia="Arial" w:hAnsi="Arial" w:cs="Arial"/>
          <w:sz w:val="20"/>
        </w:rPr>
        <w:t>items</w:t>
      </w:r>
      <w:r w:rsidRPr="00715B0B">
        <w:rPr>
          <w:rFonts w:ascii="Arial" w:eastAsia="Arial" w:hAnsi="Arial" w:cs="Arial"/>
          <w:spacing w:val="-17"/>
          <w:sz w:val="20"/>
        </w:rPr>
        <w:t xml:space="preserve"> such </w:t>
      </w:r>
      <w:r w:rsidRPr="00715B0B">
        <w:rPr>
          <w:rFonts w:ascii="Arial" w:eastAsia="Arial" w:hAnsi="Arial" w:cs="Arial"/>
          <w:sz w:val="20"/>
        </w:rPr>
        <w:t>as</w:t>
      </w:r>
      <w:r w:rsidRPr="00715B0B">
        <w:rPr>
          <w:rFonts w:ascii="Arial" w:eastAsia="Arial" w:hAnsi="Arial" w:cs="Arial"/>
          <w:spacing w:val="-14"/>
          <w:sz w:val="20"/>
        </w:rPr>
        <w:t xml:space="preserve"> </w:t>
      </w:r>
      <w:r w:rsidRPr="00715B0B">
        <w:rPr>
          <w:rFonts w:ascii="Arial" w:eastAsia="Arial" w:hAnsi="Arial" w:cs="Arial"/>
          <w:spacing w:val="-1"/>
          <w:sz w:val="20"/>
        </w:rPr>
        <w:t>p</w:t>
      </w:r>
      <w:r w:rsidRPr="00715B0B">
        <w:rPr>
          <w:rFonts w:ascii="Arial" w:eastAsia="Arial" w:hAnsi="Arial" w:cs="Arial"/>
          <w:sz w:val="20"/>
        </w:rPr>
        <w:t>e</w:t>
      </w:r>
      <w:r w:rsidRPr="00715B0B">
        <w:rPr>
          <w:rFonts w:ascii="Arial" w:eastAsia="Arial" w:hAnsi="Arial" w:cs="Arial"/>
          <w:spacing w:val="-1"/>
          <w:sz w:val="20"/>
        </w:rPr>
        <w:t>t</w:t>
      </w:r>
      <w:r w:rsidRPr="00715B0B">
        <w:rPr>
          <w:rFonts w:ascii="Arial" w:eastAsia="Arial" w:hAnsi="Arial" w:cs="Arial"/>
          <w:sz w:val="20"/>
        </w:rPr>
        <w:t>roleum</w:t>
      </w:r>
      <w:r w:rsidRPr="00715B0B">
        <w:rPr>
          <w:rFonts w:ascii="Arial" w:eastAsia="Arial" w:hAnsi="Arial" w:cs="Arial"/>
          <w:spacing w:val="-22"/>
          <w:sz w:val="20"/>
        </w:rPr>
        <w:t xml:space="preserve"> </w:t>
      </w:r>
      <w:r w:rsidRPr="00715B0B">
        <w:rPr>
          <w:rFonts w:ascii="Arial" w:eastAsia="Arial" w:hAnsi="Arial" w:cs="Arial"/>
          <w:sz w:val="20"/>
        </w:rPr>
        <w:t>products, steel,</w:t>
      </w:r>
      <w:r w:rsidRPr="00715B0B">
        <w:rPr>
          <w:rFonts w:ascii="Arial" w:eastAsia="Arial" w:hAnsi="Arial" w:cs="Arial"/>
          <w:spacing w:val="4"/>
          <w:sz w:val="20"/>
        </w:rPr>
        <w:t xml:space="preserve"> </w:t>
      </w:r>
      <w:r w:rsidRPr="00715B0B">
        <w:rPr>
          <w:rFonts w:ascii="Arial" w:eastAsia="Arial" w:hAnsi="Arial" w:cs="Arial"/>
          <w:sz w:val="20"/>
        </w:rPr>
        <w:t>cement,</w:t>
      </w:r>
      <w:r w:rsidRPr="00715B0B">
        <w:rPr>
          <w:rFonts w:ascii="Arial" w:eastAsia="Arial" w:hAnsi="Arial" w:cs="Arial"/>
          <w:spacing w:val="1"/>
          <w:sz w:val="20"/>
        </w:rPr>
        <w:t xml:space="preserve"> </w:t>
      </w:r>
      <w:r w:rsidRPr="00715B0B">
        <w:rPr>
          <w:rFonts w:ascii="Arial" w:eastAsia="Arial" w:hAnsi="Arial" w:cs="Arial"/>
          <w:sz w:val="20"/>
        </w:rPr>
        <w:t>gravel,</w:t>
      </w:r>
      <w:r w:rsidRPr="00715B0B">
        <w:rPr>
          <w:rFonts w:ascii="Arial" w:eastAsia="Arial" w:hAnsi="Arial" w:cs="Arial"/>
          <w:spacing w:val="2"/>
          <w:sz w:val="20"/>
        </w:rPr>
        <w:t xml:space="preserve"> </w:t>
      </w:r>
      <w:r w:rsidRPr="00715B0B">
        <w:rPr>
          <w:rFonts w:ascii="Arial" w:eastAsia="Arial" w:hAnsi="Arial" w:cs="Arial"/>
          <w:sz w:val="20"/>
        </w:rPr>
        <w:t>s</w:t>
      </w:r>
      <w:r w:rsidRPr="00715B0B">
        <w:rPr>
          <w:rFonts w:ascii="Arial" w:eastAsia="Arial" w:hAnsi="Arial" w:cs="Arial"/>
          <w:spacing w:val="-1"/>
          <w:sz w:val="20"/>
        </w:rPr>
        <w:t>t</w:t>
      </w:r>
      <w:r w:rsidRPr="00715B0B">
        <w:rPr>
          <w:rFonts w:ascii="Arial" w:eastAsia="Arial" w:hAnsi="Arial" w:cs="Arial"/>
          <w:sz w:val="20"/>
        </w:rPr>
        <w:t>one,</w:t>
      </w:r>
      <w:r w:rsidRPr="00715B0B">
        <w:rPr>
          <w:rFonts w:ascii="Arial" w:eastAsia="Arial" w:hAnsi="Arial" w:cs="Arial"/>
          <w:spacing w:val="3"/>
          <w:sz w:val="20"/>
        </w:rPr>
        <w:t xml:space="preserve"> </w:t>
      </w:r>
      <w:r w:rsidRPr="00715B0B">
        <w:rPr>
          <w:rFonts w:ascii="Arial" w:eastAsia="Arial" w:hAnsi="Arial" w:cs="Arial"/>
          <w:sz w:val="20"/>
        </w:rPr>
        <w:t>or</w:t>
      </w:r>
      <w:r w:rsidRPr="00715B0B">
        <w:rPr>
          <w:rFonts w:ascii="Arial" w:eastAsia="Arial" w:hAnsi="Arial" w:cs="Arial"/>
          <w:spacing w:val="7"/>
          <w:sz w:val="20"/>
        </w:rPr>
        <w:t xml:space="preserve"> </w:t>
      </w:r>
      <w:r w:rsidRPr="00715B0B">
        <w:rPr>
          <w:rFonts w:ascii="Arial" w:eastAsia="Arial" w:hAnsi="Arial" w:cs="Arial"/>
          <w:sz w:val="20"/>
        </w:rPr>
        <w:t>as</w:t>
      </w:r>
      <w:r w:rsidRPr="00715B0B">
        <w:rPr>
          <w:rFonts w:ascii="Arial" w:eastAsia="Arial" w:hAnsi="Arial" w:cs="Arial"/>
          <w:spacing w:val="-1"/>
          <w:sz w:val="20"/>
        </w:rPr>
        <w:t>p</w:t>
      </w:r>
      <w:r w:rsidRPr="00715B0B">
        <w:rPr>
          <w:rFonts w:ascii="Arial" w:eastAsia="Arial" w:hAnsi="Arial" w:cs="Arial"/>
          <w:sz w:val="20"/>
        </w:rPr>
        <w:t>halt</w:t>
      </w:r>
      <w:r w:rsidRPr="00715B0B">
        <w:rPr>
          <w:rFonts w:ascii="Arial" w:eastAsia="Arial" w:hAnsi="Arial" w:cs="Arial"/>
          <w:spacing w:val="2"/>
          <w:sz w:val="20"/>
        </w:rPr>
        <w:t xml:space="preserve"> </w:t>
      </w:r>
      <w:r w:rsidRPr="00715B0B">
        <w:rPr>
          <w:rFonts w:ascii="Arial" w:eastAsia="Arial" w:hAnsi="Arial" w:cs="Arial"/>
          <w:sz w:val="20"/>
        </w:rPr>
        <w:t>without owning,</w:t>
      </w:r>
      <w:r w:rsidRPr="00715B0B">
        <w:rPr>
          <w:rFonts w:ascii="Arial" w:eastAsia="Arial" w:hAnsi="Arial" w:cs="Arial"/>
          <w:spacing w:val="1"/>
          <w:sz w:val="20"/>
        </w:rPr>
        <w:t xml:space="preserve"> </w:t>
      </w:r>
      <w:r w:rsidRPr="00715B0B">
        <w:rPr>
          <w:rFonts w:ascii="Arial" w:eastAsia="Arial" w:hAnsi="Arial" w:cs="Arial"/>
          <w:sz w:val="20"/>
        </w:rPr>
        <w:t>op</w:t>
      </w:r>
      <w:r w:rsidRPr="00715B0B">
        <w:rPr>
          <w:rFonts w:ascii="Arial" w:eastAsia="Arial" w:hAnsi="Arial" w:cs="Arial"/>
          <w:spacing w:val="-1"/>
          <w:sz w:val="20"/>
        </w:rPr>
        <w:t>e</w:t>
      </w:r>
      <w:r w:rsidRPr="00715B0B">
        <w:rPr>
          <w:rFonts w:ascii="Arial" w:eastAsia="Arial" w:hAnsi="Arial" w:cs="Arial"/>
          <w:sz w:val="20"/>
        </w:rPr>
        <w:t>rating,</w:t>
      </w:r>
      <w:r w:rsidRPr="00715B0B">
        <w:rPr>
          <w:rFonts w:ascii="Arial" w:eastAsia="Arial" w:hAnsi="Arial" w:cs="Arial"/>
          <w:spacing w:val="-1"/>
          <w:sz w:val="20"/>
        </w:rPr>
        <w:t xml:space="preserve"> </w:t>
      </w:r>
      <w:r w:rsidRPr="00715B0B">
        <w:rPr>
          <w:rFonts w:ascii="Arial" w:eastAsia="Arial" w:hAnsi="Arial" w:cs="Arial"/>
          <w:sz w:val="20"/>
        </w:rPr>
        <w:t>or</w:t>
      </w:r>
      <w:r w:rsidRPr="00715B0B">
        <w:rPr>
          <w:rFonts w:ascii="Arial" w:eastAsia="Arial" w:hAnsi="Arial" w:cs="Arial"/>
          <w:spacing w:val="7"/>
          <w:sz w:val="20"/>
        </w:rPr>
        <w:t xml:space="preserve"> </w:t>
      </w:r>
      <w:r w:rsidRPr="00715B0B">
        <w:rPr>
          <w:rFonts w:ascii="Arial" w:eastAsia="Arial" w:hAnsi="Arial" w:cs="Arial"/>
          <w:sz w:val="20"/>
        </w:rPr>
        <w:t>maintaining a</w:t>
      </w:r>
      <w:r w:rsidRPr="00715B0B">
        <w:rPr>
          <w:rFonts w:ascii="Arial" w:eastAsia="Arial" w:hAnsi="Arial" w:cs="Arial"/>
          <w:spacing w:val="7"/>
          <w:sz w:val="20"/>
        </w:rPr>
        <w:t xml:space="preserve"> </w:t>
      </w:r>
      <w:r w:rsidRPr="00715B0B">
        <w:rPr>
          <w:rFonts w:ascii="Arial" w:eastAsia="Arial" w:hAnsi="Arial" w:cs="Arial"/>
          <w:sz w:val="20"/>
        </w:rPr>
        <w:t>place</w:t>
      </w:r>
      <w:r w:rsidRPr="00715B0B">
        <w:rPr>
          <w:rFonts w:ascii="Arial" w:eastAsia="Arial" w:hAnsi="Arial" w:cs="Arial"/>
          <w:spacing w:val="1"/>
          <w:sz w:val="20"/>
        </w:rPr>
        <w:t xml:space="preserve"> </w:t>
      </w:r>
      <w:r w:rsidRPr="00715B0B">
        <w:rPr>
          <w:rFonts w:ascii="Arial" w:eastAsia="Arial" w:hAnsi="Arial" w:cs="Arial"/>
          <w:sz w:val="20"/>
        </w:rPr>
        <w:t>of</w:t>
      </w:r>
      <w:r w:rsidRPr="00715B0B">
        <w:rPr>
          <w:rFonts w:ascii="Arial" w:eastAsia="Arial" w:hAnsi="Arial" w:cs="Arial"/>
          <w:spacing w:val="6"/>
          <w:sz w:val="20"/>
        </w:rPr>
        <w:t xml:space="preserve"> </w:t>
      </w:r>
      <w:r w:rsidRPr="00715B0B">
        <w:rPr>
          <w:rFonts w:ascii="Arial" w:eastAsia="Arial" w:hAnsi="Arial" w:cs="Arial"/>
          <w:spacing w:val="-1"/>
          <w:sz w:val="20"/>
        </w:rPr>
        <w:t>b</w:t>
      </w:r>
      <w:r w:rsidRPr="00715B0B">
        <w:rPr>
          <w:rFonts w:ascii="Arial" w:eastAsia="Arial" w:hAnsi="Arial" w:cs="Arial"/>
          <w:sz w:val="20"/>
        </w:rPr>
        <w:t>usiness</w:t>
      </w:r>
      <w:r w:rsidRPr="00715B0B">
        <w:rPr>
          <w:rFonts w:ascii="Arial" w:eastAsia="Arial" w:hAnsi="Arial" w:cs="Arial"/>
          <w:spacing w:val="-3"/>
          <w:sz w:val="20"/>
        </w:rPr>
        <w:t xml:space="preserve"> </w:t>
      </w:r>
      <w:r w:rsidRPr="00715B0B">
        <w:rPr>
          <w:rFonts w:ascii="Arial" w:eastAsia="Arial" w:hAnsi="Arial" w:cs="Arial"/>
          <w:sz w:val="20"/>
        </w:rPr>
        <w:t>if</w:t>
      </w:r>
      <w:r w:rsidRPr="00715B0B">
        <w:rPr>
          <w:rFonts w:ascii="Arial" w:eastAsia="Arial" w:hAnsi="Arial" w:cs="Arial"/>
          <w:spacing w:val="5"/>
          <w:sz w:val="20"/>
        </w:rPr>
        <w:t xml:space="preserve"> </w:t>
      </w:r>
      <w:r w:rsidRPr="00715B0B">
        <w:rPr>
          <w:rFonts w:ascii="Arial" w:eastAsia="Arial" w:hAnsi="Arial" w:cs="Arial"/>
          <w:spacing w:val="-1"/>
          <w:sz w:val="20"/>
        </w:rPr>
        <w:t>t</w:t>
      </w:r>
      <w:r w:rsidRPr="00715B0B">
        <w:rPr>
          <w:rFonts w:ascii="Arial" w:eastAsia="Arial" w:hAnsi="Arial" w:cs="Arial"/>
          <w:sz w:val="20"/>
        </w:rPr>
        <w:t>he</w:t>
      </w:r>
      <w:r w:rsidRPr="00715B0B">
        <w:rPr>
          <w:rFonts w:ascii="Arial" w:eastAsia="Arial" w:hAnsi="Arial" w:cs="Arial"/>
          <w:spacing w:val="5"/>
          <w:sz w:val="20"/>
        </w:rPr>
        <w:t xml:space="preserve"> firm</w:t>
      </w:r>
      <w:r w:rsidRPr="00715B0B">
        <w:rPr>
          <w:rFonts w:ascii="Arial" w:eastAsia="Arial" w:hAnsi="Arial" w:cs="Arial"/>
          <w:spacing w:val="-1"/>
          <w:sz w:val="20"/>
        </w:rPr>
        <w:t xml:space="preserve"> b</w:t>
      </w:r>
      <w:r w:rsidRPr="00715B0B">
        <w:rPr>
          <w:rFonts w:ascii="Arial" w:eastAsia="Arial" w:hAnsi="Arial" w:cs="Arial"/>
          <w:sz w:val="20"/>
        </w:rPr>
        <w:t>oth</w:t>
      </w:r>
      <w:r w:rsidRPr="00715B0B">
        <w:rPr>
          <w:rFonts w:ascii="Arial" w:eastAsia="Arial" w:hAnsi="Arial" w:cs="Arial"/>
          <w:spacing w:val="4"/>
          <w:sz w:val="20"/>
        </w:rPr>
        <w:t xml:space="preserve"> </w:t>
      </w:r>
      <w:r w:rsidRPr="00715B0B">
        <w:rPr>
          <w:rFonts w:ascii="Arial" w:eastAsia="Arial" w:hAnsi="Arial" w:cs="Arial"/>
          <w:sz w:val="20"/>
        </w:rPr>
        <w:t>owns</w:t>
      </w:r>
      <w:r w:rsidRPr="00715B0B">
        <w:rPr>
          <w:rFonts w:ascii="Arial" w:eastAsia="Arial" w:hAnsi="Arial" w:cs="Arial"/>
          <w:spacing w:val="3"/>
          <w:sz w:val="20"/>
        </w:rPr>
        <w:t xml:space="preserve"> </w:t>
      </w:r>
      <w:r w:rsidRPr="00715B0B">
        <w:rPr>
          <w:rFonts w:ascii="Arial" w:eastAsia="Arial" w:hAnsi="Arial" w:cs="Arial"/>
          <w:sz w:val="20"/>
        </w:rPr>
        <w:t>a</w:t>
      </w:r>
      <w:r w:rsidRPr="00715B0B">
        <w:rPr>
          <w:rFonts w:ascii="Arial" w:eastAsia="Arial" w:hAnsi="Arial" w:cs="Arial"/>
          <w:spacing w:val="-1"/>
          <w:sz w:val="20"/>
        </w:rPr>
        <w:t>n</w:t>
      </w:r>
      <w:r w:rsidRPr="00715B0B">
        <w:rPr>
          <w:rFonts w:ascii="Arial" w:eastAsia="Arial" w:hAnsi="Arial" w:cs="Arial"/>
          <w:sz w:val="20"/>
        </w:rPr>
        <w:t>d</w:t>
      </w:r>
      <w:r w:rsidRPr="00715B0B">
        <w:rPr>
          <w:rFonts w:ascii="Arial" w:eastAsia="Arial" w:hAnsi="Arial" w:cs="Arial"/>
          <w:spacing w:val="4"/>
          <w:sz w:val="20"/>
        </w:rPr>
        <w:t xml:space="preserve"> </w:t>
      </w:r>
      <w:r w:rsidRPr="00715B0B">
        <w:rPr>
          <w:rFonts w:ascii="Arial" w:eastAsia="Arial" w:hAnsi="Arial" w:cs="Arial"/>
          <w:sz w:val="20"/>
        </w:rPr>
        <w:t>operates</w:t>
      </w:r>
      <w:r w:rsidRPr="00715B0B">
        <w:rPr>
          <w:rFonts w:ascii="Arial" w:eastAsia="Arial" w:hAnsi="Arial" w:cs="Arial"/>
          <w:spacing w:val="-3"/>
          <w:sz w:val="20"/>
        </w:rPr>
        <w:t xml:space="preserve"> </w:t>
      </w:r>
      <w:r w:rsidRPr="00715B0B">
        <w:rPr>
          <w:rFonts w:ascii="Arial" w:eastAsia="Arial" w:hAnsi="Arial" w:cs="Arial"/>
          <w:sz w:val="20"/>
        </w:rPr>
        <w:t>distribution</w:t>
      </w:r>
      <w:r w:rsidRPr="00715B0B">
        <w:rPr>
          <w:rFonts w:ascii="Arial" w:eastAsia="Arial" w:hAnsi="Arial" w:cs="Arial"/>
          <w:spacing w:val="-6"/>
          <w:sz w:val="20"/>
        </w:rPr>
        <w:t xml:space="preserve"> </w:t>
      </w:r>
      <w:r w:rsidRPr="00715B0B">
        <w:rPr>
          <w:rFonts w:ascii="Arial" w:eastAsia="Arial" w:hAnsi="Arial" w:cs="Arial"/>
          <w:sz w:val="20"/>
        </w:rPr>
        <w:t>equipment for</w:t>
      </w:r>
      <w:r w:rsidRPr="00715B0B">
        <w:rPr>
          <w:rFonts w:ascii="Arial" w:eastAsia="Arial" w:hAnsi="Arial" w:cs="Arial"/>
          <w:spacing w:val="-12"/>
          <w:sz w:val="20"/>
        </w:rPr>
        <w:t xml:space="preserve"> </w:t>
      </w:r>
      <w:r w:rsidRPr="00715B0B">
        <w:rPr>
          <w:rFonts w:ascii="Arial" w:eastAsia="Arial" w:hAnsi="Arial" w:cs="Arial"/>
          <w:sz w:val="20"/>
        </w:rPr>
        <w:t>the</w:t>
      </w:r>
      <w:r w:rsidRPr="00715B0B">
        <w:rPr>
          <w:rFonts w:ascii="Arial" w:eastAsia="Arial" w:hAnsi="Arial" w:cs="Arial"/>
          <w:spacing w:val="-12"/>
          <w:sz w:val="20"/>
        </w:rPr>
        <w:t xml:space="preserve"> </w:t>
      </w:r>
      <w:r w:rsidRPr="00715B0B">
        <w:rPr>
          <w:rFonts w:ascii="Arial" w:eastAsia="Arial" w:hAnsi="Arial" w:cs="Arial"/>
          <w:sz w:val="20"/>
        </w:rPr>
        <w:t>products.</w:t>
      </w:r>
      <w:r w:rsidRPr="00715B0B">
        <w:rPr>
          <w:rFonts w:ascii="Arial" w:eastAsia="Arial" w:hAnsi="Arial" w:cs="Arial"/>
          <w:spacing w:val="-18"/>
          <w:sz w:val="20"/>
        </w:rPr>
        <w:t xml:space="preserve"> </w:t>
      </w:r>
      <w:r w:rsidRPr="00715B0B">
        <w:rPr>
          <w:rFonts w:ascii="Arial" w:eastAsia="Arial" w:hAnsi="Arial" w:cs="Arial"/>
          <w:sz w:val="20"/>
        </w:rPr>
        <w:t>Any</w:t>
      </w:r>
      <w:r w:rsidRPr="00715B0B">
        <w:rPr>
          <w:rFonts w:ascii="Arial" w:eastAsia="Arial" w:hAnsi="Arial" w:cs="Arial"/>
          <w:spacing w:val="-13"/>
          <w:sz w:val="20"/>
        </w:rPr>
        <w:t xml:space="preserve"> </w:t>
      </w:r>
      <w:r w:rsidRPr="00715B0B">
        <w:rPr>
          <w:rFonts w:ascii="Arial" w:eastAsia="Arial" w:hAnsi="Arial" w:cs="Arial"/>
          <w:sz w:val="20"/>
        </w:rPr>
        <w:t>supplementing</w:t>
      </w:r>
      <w:r w:rsidRPr="00715B0B">
        <w:rPr>
          <w:rFonts w:ascii="Arial" w:eastAsia="Arial" w:hAnsi="Arial" w:cs="Arial"/>
          <w:spacing w:val="-23"/>
          <w:sz w:val="20"/>
        </w:rPr>
        <w:t xml:space="preserve"> </w:t>
      </w:r>
      <w:r w:rsidRPr="00715B0B">
        <w:rPr>
          <w:rFonts w:ascii="Arial" w:eastAsia="Arial" w:hAnsi="Arial" w:cs="Arial"/>
          <w:sz w:val="20"/>
        </w:rPr>
        <w:t>of</w:t>
      </w:r>
      <w:r w:rsidRPr="00715B0B">
        <w:rPr>
          <w:rFonts w:ascii="Arial" w:eastAsia="Arial" w:hAnsi="Arial" w:cs="Arial"/>
          <w:spacing w:val="-11"/>
          <w:sz w:val="20"/>
        </w:rPr>
        <w:t xml:space="preserve"> a </w:t>
      </w:r>
      <w:r w:rsidRPr="00715B0B">
        <w:rPr>
          <w:rFonts w:ascii="Arial" w:eastAsia="Arial" w:hAnsi="Arial" w:cs="Arial"/>
          <w:sz w:val="20"/>
        </w:rPr>
        <w:t>regular</w:t>
      </w:r>
      <w:r w:rsidRPr="00715B0B">
        <w:rPr>
          <w:rFonts w:ascii="Arial" w:eastAsia="Arial" w:hAnsi="Arial" w:cs="Arial"/>
          <w:spacing w:val="-16"/>
          <w:sz w:val="20"/>
        </w:rPr>
        <w:t xml:space="preserve"> </w:t>
      </w:r>
      <w:r w:rsidRPr="00715B0B">
        <w:rPr>
          <w:rFonts w:ascii="Arial" w:eastAsia="Arial" w:hAnsi="Arial" w:cs="Arial"/>
          <w:spacing w:val="-1"/>
          <w:sz w:val="20"/>
        </w:rPr>
        <w:t>d</w:t>
      </w:r>
      <w:r w:rsidRPr="00715B0B">
        <w:rPr>
          <w:rFonts w:ascii="Arial" w:eastAsia="Arial" w:hAnsi="Arial" w:cs="Arial"/>
          <w:sz w:val="20"/>
        </w:rPr>
        <w:t>ealer’s</w:t>
      </w:r>
      <w:r w:rsidRPr="00715B0B">
        <w:rPr>
          <w:rFonts w:ascii="Arial" w:eastAsia="Arial" w:hAnsi="Arial" w:cs="Arial"/>
          <w:spacing w:val="-17"/>
          <w:sz w:val="20"/>
        </w:rPr>
        <w:t xml:space="preserve"> </w:t>
      </w:r>
      <w:r w:rsidRPr="00715B0B">
        <w:rPr>
          <w:rFonts w:ascii="Arial" w:eastAsia="Arial" w:hAnsi="Arial" w:cs="Arial"/>
          <w:sz w:val="20"/>
        </w:rPr>
        <w:t>own</w:t>
      </w:r>
      <w:r w:rsidRPr="00715B0B">
        <w:rPr>
          <w:rFonts w:ascii="Arial" w:eastAsia="Arial" w:hAnsi="Arial" w:cs="Arial"/>
          <w:spacing w:val="-13"/>
          <w:sz w:val="20"/>
        </w:rPr>
        <w:t xml:space="preserve"> </w:t>
      </w:r>
      <w:r w:rsidRPr="00715B0B">
        <w:rPr>
          <w:rFonts w:ascii="Arial" w:eastAsia="Arial" w:hAnsi="Arial" w:cs="Arial"/>
          <w:sz w:val="20"/>
        </w:rPr>
        <w:t>distribution</w:t>
      </w:r>
      <w:r w:rsidRPr="00715B0B">
        <w:rPr>
          <w:rFonts w:ascii="Arial" w:eastAsia="Arial" w:hAnsi="Arial" w:cs="Arial"/>
          <w:spacing w:val="-21"/>
          <w:sz w:val="20"/>
        </w:rPr>
        <w:t xml:space="preserve"> </w:t>
      </w:r>
      <w:r w:rsidRPr="00715B0B">
        <w:rPr>
          <w:rFonts w:ascii="Arial" w:eastAsia="Arial" w:hAnsi="Arial" w:cs="Arial"/>
          <w:sz w:val="20"/>
        </w:rPr>
        <w:t>equipment shall</w:t>
      </w:r>
      <w:r w:rsidRPr="00715B0B">
        <w:rPr>
          <w:rFonts w:ascii="Arial" w:eastAsia="Arial" w:hAnsi="Arial" w:cs="Arial"/>
          <w:spacing w:val="6"/>
          <w:sz w:val="20"/>
        </w:rPr>
        <w:t xml:space="preserve"> </w:t>
      </w:r>
      <w:r w:rsidRPr="00715B0B">
        <w:rPr>
          <w:rFonts w:ascii="Arial" w:eastAsia="Arial" w:hAnsi="Arial" w:cs="Arial"/>
          <w:sz w:val="20"/>
        </w:rPr>
        <w:t>be</w:t>
      </w:r>
      <w:r w:rsidRPr="00715B0B">
        <w:rPr>
          <w:rFonts w:ascii="Arial" w:eastAsia="Arial" w:hAnsi="Arial" w:cs="Arial"/>
          <w:spacing w:val="8"/>
          <w:sz w:val="20"/>
        </w:rPr>
        <w:t xml:space="preserve"> </w:t>
      </w:r>
      <w:r w:rsidRPr="00715B0B">
        <w:rPr>
          <w:rFonts w:ascii="Arial" w:eastAsia="Arial" w:hAnsi="Arial" w:cs="Arial"/>
          <w:sz w:val="20"/>
        </w:rPr>
        <w:t>by</w:t>
      </w:r>
      <w:r w:rsidRPr="00715B0B">
        <w:rPr>
          <w:rFonts w:ascii="Arial" w:eastAsia="Arial" w:hAnsi="Arial" w:cs="Arial"/>
          <w:spacing w:val="7"/>
          <w:sz w:val="20"/>
        </w:rPr>
        <w:t xml:space="preserve"> </w:t>
      </w:r>
      <w:r w:rsidRPr="00715B0B">
        <w:rPr>
          <w:rFonts w:ascii="Arial" w:eastAsia="Arial" w:hAnsi="Arial" w:cs="Arial"/>
          <w:sz w:val="20"/>
        </w:rPr>
        <w:t>a</w:t>
      </w:r>
      <w:r w:rsidRPr="00715B0B">
        <w:rPr>
          <w:rFonts w:ascii="Arial" w:eastAsia="Arial" w:hAnsi="Arial" w:cs="Arial"/>
          <w:spacing w:val="9"/>
          <w:sz w:val="20"/>
        </w:rPr>
        <w:t xml:space="preserve"> </w:t>
      </w:r>
      <w:r w:rsidRPr="00715B0B">
        <w:rPr>
          <w:rFonts w:ascii="Arial" w:eastAsia="Arial" w:hAnsi="Arial" w:cs="Arial"/>
          <w:sz w:val="20"/>
        </w:rPr>
        <w:t>long-term</w:t>
      </w:r>
      <w:r w:rsidRPr="00715B0B">
        <w:rPr>
          <w:rFonts w:ascii="Arial" w:eastAsia="Arial" w:hAnsi="Arial" w:cs="Arial"/>
          <w:spacing w:val="1"/>
          <w:sz w:val="20"/>
        </w:rPr>
        <w:t xml:space="preserve"> </w:t>
      </w:r>
      <w:r w:rsidRPr="00715B0B">
        <w:rPr>
          <w:rFonts w:ascii="Arial" w:eastAsia="Arial" w:hAnsi="Arial" w:cs="Arial"/>
          <w:sz w:val="20"/>
        </w:rPr>
        <w:t>lease</w:t>
      </w:r>
      <w:r w:rsidRPr="00715B0B">
        <w:rPr>
          <w:rFonts w:ascii="Arial" w:eastAsia="Arial" w:hAnsi="Arial" w:cs="Arial"/>
          <w:spacing w:val="5"/>
          <w:sz w:val="20"/>
        </w:rPr>
        <w:t xml:space="preserve"> </w:t>
      </w:r>
      <w:r w:rsidRPr="00715B0B">
        <w:rPr>
          <w:rFonts w:ascii="Arial" w:eastAsia="Arial" w:hAnsi="Arial" w:cs="Arial"/>
          <w:sz w:val="20"/>
        </w:rPr>
        <w:t>agr</w:t>
      </w:r>
      <w:r w:rsidRPr="00715B0B">
        <w:rPr>
          <w:rFonts w:ascii="Arial" w:eastAsia="Arial" w:hAnsi="Arial" w:cs="Arial"/>
          <w:spacing w:val="-1"/>
          <w:sz w:val="20"/>
        </w:rPr>
        <w:t>e</w:t>
      </w:r>
      <w:r w:rsidRPr="00715B0B">
        <w:rPr>
          <w:rFonts w:ascii="Arial" w:eastAsia="Arial" w:hAnsi="Arial" w:cs="Arial"/>
          <w:sz w:val="20"/>
        </w:rPr>
        <w:t>ement and</w:t>
      </w:r>
      <w:r w:rsidRPr="00715B0B">
        <w:rPr>
          <w:rFonts w:ascii="Arial" w:eastAsia="Arial" w:hAnsi="Arial" w:cs="Arial"/>
          <w:spacing w:val="7"/>
          <w:sz w:val="20"/>
        </w:rPr>
        <w:t xml:space="preserve"> </w:t>
      </w:r>
      <w:r w:rsidRPr="00715B0B">
        <w:rPr>
          <w:rFonts w:ascii="Arial" w:eastAsia="Arial" w:hAnsi="Arial" w:cs="Arial"/>
          <w:sz w:val="20"/>
        </w:rPr>
        <w:t>not</w:t>
      </w:r>
      <w:r w:rsidRPr="00715B0B">
        <w:rPr>
          <w:rFonts w:ascii="Arial" w:eastAsia="Arial" w:hAnsi="Arial" w:cs="Arial"/>
          <w:spacing w:val="7"/>
          <w:sz w:val="20"/>
        </w:rPr>
        <w:t xml:space="preserve"> </w:t>
      </w:r>
      <w:r w:rsidRPr="00715B0B">
        <w:rPr>
          <w:rFonts w:ascii="Arial" w:eastAsia="Arial" w:hAnsi="Arial" w:cs="Arial"/>
          <w:sz w:val="20"/>
        </w:rPr>
        <w:t>on</w:t>
      </w:r>
      <w:r w:rsidRPr="00715B0B">
        <w:rPr>
          <w:rFonts w:ascii="Arial" w:eastAsia="Arial" w:hAnsi="Arial" w:cs="Arial"/>
          <w:spacing w:val="8"/>
          <w:sz w:val="20"/>
        </w:rPr>
        <w:t xml:space="preserve"> </w:t>
      </w:r>
      <w:r w:rsidRPr="00715B0B">
        <w:rPr>
          <w:rFonts w:ascii="Arial" w:eastAsia="Arial" w:hAnsi="Arial" w:cs="Arial"/>
          <w:sz w:val="20"/>
        </w:rPr>
        <w:t>an</w:t>
      </w:r>
      <w:r w:rsidRPr="00715B0B">
        <w:rPr>
          <w:rFonts w:ascii="Arial" w:eastAsia="Arial" w:hAnsi="Arial" w:cs="Arial"/>
          <w:spacing w:val="8"/>
          <w:sz w:val="20"/>
        </w:rPr>
        <w:t xml:space="preserve"> </w:t>
      </w:r>
      <w:r w:rsidRPr="00715B0B">
        <w:rPr>
          <w:rFonts w:ascii="Arial" w:eastAsia="Arial" w:hAnsi="Arial" w:cs="Arial"/>
          <w:i/>
          <w:spacing w:val="-1"/>
          <w:sz w:val="20"/>
        </w:rPr>
        <w:t>a</w:t>
      </w:r>
      <w:r w:rsidRPr="00715B0B">
        <w:rPr>
          <w:rFonts w:ascii="Arial" w:eastAsia="Arial" w:hAnsi="Arial" w:cs="Arial"/>
          <w:i/>
          <w:sz w:val="20"/>
        </w:rPr>
        <w:t>d</w:t>
      </w:r>
      <w:r w:rsidRPr="00715B0B">
        <w:rPr>
          <w:rFonts w:ascii="Arial" w:eastAsia="Arial" w:hAnsi="Arial" w:cs="Arial"/>
          <w:i/>
          <w:spacing w:val="8"/>
          <w:sz w:val="20"/>
        </w:rPr>
        <w:t xml:space="preserve"> </w:t>
      </w:r>
      <w:r w:rsidRPr="00715B0B">
        <w:rPr>
          <w:rFonts w:ascii="Arial" w:eastAsia="Arial" w:hAnsi="Arial" w:cs="Arial"/>
          <w:i/>
          <w:sz w:val="20"/>
        </w:rPr>
        <w:t>hoc</w:t>
      </w:r>
      <w:r w:rsidRPr="00715B0B">
        <w:rPr>
          <w:rFonts w:ascii="Arial" w:eastAsia="Arial" w:hAnsi="Arial" w:cs="Arial"/>
          <w:spacing w:val="7"/>
          <w:sz w:val="20"/>
        </w:rPr>
        <w:t xml:space="preserve"> </w:t>
      </w:r>
      <w:r w:rsidRPr="00715B0B">
        <w:rPr>
          <w:rFonts w:ascii="Arial" w:eastAsia="Arial" w:hAnsi="Arial" w:cs="Arial"/>
          <w:sz w:val="20"/>
        </w:rPr>
        <w:t>or</w:t>
      </w:r>
      <w:r w:rsidRPr="00715B0B">
        <w:rPr>
          <w:rFonts w:ascii="Arial" w:eastAsia="Arial" w:hAnsi="Arial" w:cs="Arial"/>
          <w:spacing w:val="9"/>
          <w:sz w:val="20"/>
        </w:rPr>
        <w:t xml:space="preserve"> </w:t>
      </w:r>
      <w:r w:rsidRPr="00715B0B">
        <w:rPr>
          <w:rFonts w:ascii="Arial" w:eastAsia="Arial" w:hAnsi="Arial" w:cs="Arial"/>
          <w:sz w:val="20"/>
        </w:rPr>
        <w:t>c</w:t>
      </w:r>
      <w:r w:rsidRPr="00715B0B">
        <w:rPr>
          <w:rFonts w:ascii="Arial" w:eastAsia="Arial" w:hAnsi="Arial" w:cs="Arial"/>
          <w:spacing w:val="-1"/>
          <w:sz w:val="20"/>
        </w:rPr>
        <w:t>o</w:t>
      </w:r>
      <w:r w:rsidRPr="00715B0B">
        <w:rPr>
          <w:rFonts w:ascii="Arial" w:eastAsia="Arial" w:hAnsi="Arial" w:cs="Arial"/>
          <w:sz w:val="20"/>
        </w:rPr>
        <w:t>ntract-by-contract</w:t>
      </w:r>
      <w:r w:rsidRPr="00715B0B">
        <w:rPr>
          <w:rFonts w:ascii="Arial" w:eastAsia="Arial" w:hAnsi="Arial" w:cs="Arial"/>
          <w:spacing w:val="-8"/>
          <w:sz w:val="20"/>
        </w:rPr>
        <w:t xml:space="preserve"> </w:t>
      </w:r>
      <w:r w:rsidRPr="00715B0B">
        <w:rPr>
          <w:rFonts w:ascii="Arial" w:eastAsia="Arial" w:hAnsi="Arial" w:cs="Arial"/>
          <w:sz w:val="20"/>
        </w:rPr>
        <w:t>basis.</w:t>
      </w:r>
    </w:p>
    <w:p w:rsidR="006C7F1D" w:rsidRPr="00715B0B" w:rsidRDefault="006C7F1D" w:rsidP="006C7F1D">
      <w:pPr>
        <w:rPr>
          <w:rFonts w:ascii="Arial" w:eastAsia="Arial" w:hAnsi="Arial" w:cs="Arial"/>
          <w:sz w:val="20"/>
        </w:rPr>
      </w:pPr>
    </w:p>
    <w:p w:rsidR="006C7F1D" w:rsidRPr="00715B0B" w:rsidRDefault="006C7F1D" w:rsidP="001F3749">
      <w:pPr>
        <w:pStyle w:val="NoSpacing"/>
        <w:jc w:val="both"/>
        <w:rPr>
          <w:rFonts w:ascii="Arial" w:hAnsi="Arial" w:cs="Arial"/>
          <w:sz w:val="20"/>
        </w:rPr>
      </w:pPr>
    </w:p>
    <w:p w:rsidR="00101625" w:rsidRPr="00715B0B" w:rsidRDefault="00101625" w:rsidP="006C7F1D">
      <w:pPr>
        <w:pStyle w:val="NoSpacing"/>
        <w:numPr>
          <w:ilvl w:val="0"/>
          <w:numId w:val="10"/>
        </w:numPr>
        <w:jc w:val="both"/>
        <w:rPr>
          <w:rFonts w:ascii="Arial" w:hAnsi="Arial" w:cs="Arial"/>
          <w:sz w:val="20"/>
        </w:rPr>
      </w:pPr>
      <w:r w:rsidRPr="00715B0B">
        <w:rPr>
          <w:rFonts w:ascii="Arial" w:hAnsi="Arial" w:cs="Arial"/>
          <w:sz w:val="20"/>
        </w:rPr>
        <w:t>When the materials or supplies are obtained from a DBE</w:t>
      </w:r>
      <w:r w:rsidR="0046537D" w:rsidRPr="00715B0B">
        <w:rPr>
          <w:rFonts w:ascii="Arial" w:hAnsi="Arial" w:cs="Arial"/>
          <w:sz w:val="20"/>
        </w:rPr>
        <w:t xml:space="preserve"> MSV</w:t>
      </w:r>
      <w:r w:rsidR="00A31614" w:rsidRPr="00715B0B">
        <w:rPr>
          <w:rFonts w:ascii="Arial" w:hAnsi="Arial" w:cs="Arial"/>
          <w:sz w:val="20"/>
        </w:rPr>
        <w:t xml:space="preserve"> (Materials and Supplies Vendor)</w:t>
      </w:r>
      <w:r w:rsidR="0046537D" w:rsidRPr="00715B0B">
        <w:rPr>
          <w:rFonts w:ascii="Arial" w:hAnsi="Arial" w:cs="Arial"/>
          <w:sz w:val="20"/>
        </w:rPr>
        <w:t xml:space="preserve"> </w:t>
      </w:r>
      <w:r w:rsidRPr="00715B0B">
        <w:rPr>
          <w:rFonts w:ascii="Arial" w:hAnsi="Arial" w:cs="Arial"/>
          <w:sz w:val="20"/>
        </w:rPr>
        <w:t>manufacturer the prime contractor may receive credit for 100 percent of the cost of the materials or supplies toward the DBE goal.  For purposes of this section, a manufacturer is a firm that operates or maintains a factory or establishment that produces, on the premises, the materials, supplies, articles, or equipment required under the contract and of the general character described by the specifications.</w:t>
      </w:r>
    </w:p>
    <w:p w:rsidR="00101625" w:rsidRPr="00715B0B" w:rsidRDefault="00101625" w:rsidP="001F3749">
      <w:pPr>
        <w:pStyle w:val="NoSpacing"/>
        <w:jc w:val="both"/>
        <w:rPr>
          <w:rFonts w:ascii="Arial" w:hAnsi="Arial" w:cs="Arial"/>
          <w:sz w:val="20"/>
        </w:rPr>
      </w:pPr>
    </w:p>
    <w:p w:rsidR="00101625" w:rsidRPr="00715B0B" w:rsidRDefault="00101625" w:rsidP="006C7F1D">
      <w:pPr>
        <w:pStyle w:val="NoSpacing"/>
        <w:numPr>
          <w:ilvl w:val="0"/>
          <w:numId w:val="10"/>
        </w:numPr>
        <w:jc w:val="both"/>
        <w:rPr>
          <w:rFonts w:ascii="Arial" w:hAnsi="Arial" w:cs="Arial"/>
          <w:sz w:val="20"/>
        </w:rPr>
      </w:pPr>
      <w:r w:rsidRPr="00715B0B">
        <w:rPr>
          <w:rFonts w:ascii="Arial" w:hAnsi="Arial" w:cs="Arial"/>
          <w:sz w:val="20"/>
        </w:rPr>
        <w:t>When the materials or supplies are purchased from a DBE</w:t>
      </w:r>
      <w:r w:rsidR="0046537D" w:rsidRPr="00715B0B">
        <w:rPr>
          <w:rFonts w:ascii="Arial" w:hAnsi="Arial" w:cs="Arial"/>
          <w:sz w:val="20"/>
        </w:rPr>
        <w:t xml:space="preserve"> </w:t>
      </w:r>
      <w:r w:rsidR="002B49DA" w:rsidRPr="00715B0B">
        <w:rPr>
          <w:rFonts w:ascii="Arial" w:hAnsi="Arial" w:cs="Arial"/>
          <w:sz w:val="20"/>
        </w:rPr>
        <w:t xml:space="preserve">MSV </w:t>
      </w:r>
      <w:r w:rsidRPr="00715B0B">
        <w:rPr>
          <w:rFonts w:ascii="Arial" w:hAnsi="Arial" w:cs="Arial"/>
          <w:sz w:val="20"/>
        </w:rPr>
        <w:t xml:space="preserve">regular dealer or supplier the prime contractor may receive credit for </w:t>
      </w:r>
      <w:r w:rsidR="0046537D" w:rsidRPr="00715B0B">
        <w:rPr>
          <w:rFonts w:ascii="Arial" w:hAnsi="Arial" w:cs="Arial"/>
          <w:sz w:val="20"/>
        </w:rPr>
        <w:t xml:space="preserve">up to </w:t>
      </w:r>
      <w:r w:rsidRPr="00715B0B">
        <w:rPr>
          <w:rFonts w:ascii="Arial" w:hAnsi="Arial" w:cs="Arial"/>
          <w:sz w:val="20"/>
        </w:rPr>
        <w:t>60 percent of the cost of the materials or supplies toward the DBE goal. For purposes of this section, a regular dealer or supplier is a firm that owns, operates, or maintains a store, warehouse, or other establishment in which the materials, supplies, articles or equipment of the general character described by the specifications and required under the contract are bought, kept in stock, and regularly sold or leased to the public in the usual course of business.</w:t>
      </w:r>
    </w:p>
    <w:p w:rsidR="006C7F1D" w:rsidRPr="00715B0B" w:rsidRDefault="006C7F1D" w:rsidP="006C7F1D">
      <w:pPr>
        <w:pStyle w:val="ListParagraph"/>
        <w:rPr>
          <w:rFonts w:ascii="Arial" w:hAnsi="Arial" w:cs="Arial"/>
          <w:sz w:val="20"/>
        </w:rPr>
      </w:pPr>
    </w:p>
    <w:p w:rsidR="006C7F1D" w:rsidRPr="00715B0B" w:rsidRDefault="006C7F1D" w:rsidP="006C7F1D">
      <w:pPr>
        <w:pStyle w:val="NoSpacing"/>
        <w:jc w:val="both"/>
        <w:rPr>
          <w:rFonts w:ascii="Arial" w:hAnsi="Arial" w:cs="Arial"/>
          <w:sz w:val="20"/>
        </w:rPr>
      </w:pPr>
    </w:p>
    <w:p w:rsidR="002B49DA" w:rsidRPr="00715B0B" w:rsidRDefault="002B49DA" w:rsidP="001F3749">
      <w:pPr>
        <w:pStyle w:val="NoSpacing"/>
        <w:jc w:val="both"/>
        <w:rPr>
          <w:rFonts w:ascii="Arial" w:hAnsi="Arial" w:cs="Arial"/>
          <w:sz w:val="20"/>
        </w:rPr>
      </w:pPr>
    </w:p>
    <w:p w:rsidR="002B49DA" w:rsidRPr="00715B0B" w:rsidRDefault="002B49DA" w:rsidP="002B49DA">
      <w:pPr>
        <w:autoSpaceDE w:val="0"/>
        <w:autoSpaceDN w:val="0"/>
        <w:adjustRightInd w:val="0"/>
        <w:rPr>
          <w:rFonts w:ascii="Arial" w:hAnsi="Arial" w:cs="Arial"/>
          <w:sz w:val="20"/>
        </w:rPr>
      </w:pPr>
      <w:r w:rsidRPr="00715B0B">
        <w:rPr>
          <w:rFonts w:ascii="Arial" w:hAnsi="Arial" w:cs="Arial"/>
          <w:sz w:val="20"/>
        </w:rPr>
        <w:t>In the past, 60% of the cost of materials and supplies purchased from a DBE MSV (100% from a</w:t>
      </w:r>
    </w:p>
    <w:p w:rsidR="002B49DA" w:rsidRPr="00715B0B" w:rsidRDefault="002B49DA" w:rsidP="002B49DA">
      <w:pPr>
        <w:autoSpaceDE w:val="0"/>
        <w:autoSpaceDN w:val="0"/>
        <w:adjustRightInd w:val="0"/>
        <w:rPr>
          <w:rFonts w:ascii="Arial" w:hAnsi="Arial" w:cs="Arial"/>
          <w:b/>
          <w:sz w:val="20"/>
          <w:u w:val="single"/>
        </w:rPr>
      </w:pPr>
      <w:r w:rsidRPr="00715B0B">
        <w:rPr>
          <w:rFonts w:ascii="Arial" w:hAnsi="Arial" w:cs="Arial"/>
          <w:sz w:val="20"/>
        </w:rPr>
        <w:t xml:space="preserve">DBE MSV manufacturer) would usually be counted toward DBE goals. </w:t>
      </w:r>
      <w:r w:rsidRPr="00715B0B">
        <w:rPr>
          <w:rFonts w:ascii="Arial" w:hAnsi="Arial" w:cs="Arial"/>
          <w:b/>
          <w:sz w:val="20"/>
          <w:u w:val="single"/>
        </w:rPr>
        <w:t>Effective September 1</w:t>
      </w:r>
      <w:r w:rsidR="0046537D" w:rsidRPr="00715B0B">
        <w:rPr>
          <w:rFonts w:ascii="Arial" w:hAnsi="Arial" w:cs="Arial"/>
          <w:b/>
          <w:sz w:val="20"/>
          <w:u w:val="single"/>
        </w:rPr>
        <w:t>, 2018</w:t>
      </w:r>
      <w:r w:rsidRPr="00715B0B">
        <w:rPr>
          <w:rFonts w:ascii="Arial" w:hAnsi="Arial" w:cs="Arial"/>
          <w:b/>
          <w:sz w:val="20"/>
          <w:u w:val="single"/>
        </w:rPr>
        <w:t>:</w:t>
      </w:r>
    </w:p>
    <w:p w:rsidR="002B49DA" w:rsidRPr="00715B0B" w:rsidRDefault="002B49DA" w:rsidP="002B49DA">
      <w:pPr>
        <w:autoSpaceDE w:val="0"/>
        <w:autoSpaceDN w:val="0"/>
        <w:adjustRightInd w:val="0"/>
        <w:rPr>
          <w:rFonts w:ascii="Arial" w:hAnsi="Arial" w:cs="Arial"/>
          <w:sz w:val="20"/>
        </w:rPr>
      </w:pPr>
      <w:r w:rsidRPr="00715B0B">
        <w:rPr>
          <w:rFonts w:ascii="Arial" w:hAnsi="Arial" w:cs="Arial"/>
          <w:sz w:val="20"/>
        </w:rPr>
        <w:t>o Prime contractors must obtain information about the method of procurement for each</w:t>
      </w:r>
    </w:p>
    <w:p w:rsidR="002B49DA" w:rsidRPr="00715B0B" w:rsidRDefault="0046537D" w:rsidP="0046537D">
      <w:pPr>
        <w:autoSpaceDE w:val="0"/>
        <w:autoSpaceDN w:val="0"/>
        <w:adjustRightInd w:val="0"/>
        <w:rPr>
          <w:rFonts w:ascii="Arial" w:hAnsi="Arial" w:cs="Arial"/>
          <w:sz w:val="20"/>
        </w:rPr>
      </w:pPr>
      <w:r w:rsidRPr="00715B0B">
        <w:rPr>
          <w:rFonts w:ascii="Arial" w:hAnsi="Arial" w:cs="Arial"/>
          <w:sz w:val="20"/>
        </w:rPr>
        <w:t xml:space="preserve">   </w:t>
      </w:r>
      <w:r w:rsidR="002B49DA" w:rsidRPr="00715B0B">
        <w:rPr>
          <w:rFonts w:ascii="Arial" w:hAnsi="Arial" w:cs="Arial"/>
          <w:sz w:val="20"/>
        </w:rPr>
        <w:t>item to be procured from a DBE MSV. The DBE Affirmation Form has been modified to</w:t>
      </w:r>
    </w:p>
    <w:p w:rsidR="002B49DA" w:rsidRPr="00715B0B" w:rsidRDefault="0046537D" w:rsidP="002B49DA">
      <w:pPr>
        <w:autoSpaceDE w:val="0"/>
        <w:autoSpaceDN w:val="0"/>
        <w:adjustRightInd w:val="0"/>
        <w:rPr>
          <w:rFonts w:ascii="Arial" w:hAnsi="Arial" w:cs="Arial"/>
          <w:sz w:val="20"/>
        </w:rPr>
      </w:pPr>
      <w:r w:rsidRPr="00715B0B">
        <w:rPr>
          <w:rFonts w:ascii="Arial" w:hAnsi="Arial" w:cs="Arial"/>
          <w:sz w:val="20"/>
        </w:rPr>
        <w:t xml:space="preserve">   </w:t>
      </w:r>
      <w:r w:rsidR="002B49DA" w:rsidRPr="00715B0B">
        <w:rPr>
          <w:rFonts w:ascii="Arial" w:hAnsi="Arial" w:cs="Arial"/>
          <w:sz w:val="20"/>
        </w:rPr>
        <w:t>accommodate this information.</w:t>
      </w:r>
    </w:p>
    <w:p w:rsidR="0046537D" w:rsidRPr="00715B0B" w:rsidRDefault="0046537D" w:rsidP="002B49DA">
      <w:pPr>
        <w:autoSpaceDE w:val="0"/>
        <w:autoSpaceDN w:val="0"/>
        <w:adjustRightInd w:val="0"/>
        <w:rPr>
          <w:rFonts w:ascii="Arial" w:hAnsi="Arial" w:cs="Arial"/>
          <w:sz w:val="20"/>
        </w:rPr>
      </w:pPr>
    </w:p>
    <w:p w:rsidR="002B49DA" w:rsidRPr="00715B0B" w:rsidRDefault="002B49DA" w:rsidP="002B49DA">
      <w:pPr>
        <w:autoSpaceDE w:val="0"/>
        <w:autoSpaceDN w:val="0"/>
        <w:adjustRightInd w:val="0"/>
        <w:rPr>
          <w:rFonts w:ascii="Arial" w:hAnsi="Arial" w:cs="Arial"/>
          <w:sz w:val="20"/>
        </w:rPr>
      </w:pPr>
      <w:r w:rsidRPr="00715B0B">
        <w:rPr>
          <w:rFonts w:ascii="Arial" w:hAnsi="Arial" w:cs="Arial"/>
          <w:sz w:val="20"/>
        </w:rPr>
        <w:t xml:space="preserve">o </w:t>
      </w:r>
      <w:proofErr w:type="gramStart"/>
      <w:r w:rsidRPr="00715B0B">
        <w:rPr>
          <w:rFonts w:ascii="Arial" w:hAnsi="Arial" w:cs="Arial"/>
          <w:sz w:val="20"/>
        </w:rPr>
        <w:t>To</w:t>
      </w:r>
      <w:proofErr w:type="gramEnd"/>
      <w:r w:rsidRPr="00715B0B">
        <w:rPr>
          <w:rFonts w:ascii="Arial" w:hAnsi="Arial" w:cs="Arial"/>
          <w:sz w:val="20"/>
        </w:rPr>
        <w:t xml:space="preserve"> be eligible to receive </w:t>
      </w:r>
      <w:r w:rsidRPr="00715B0B">
        <w:rPr>
          <w:rFonts w:ascii="Arial" w:hAnsi="Arial" w:cs="Arial"/>
          <w:b/>
          <w:bCs/>
          <w:sz w:val="20"/>
        </w:rPr>
        <w:t xml:space="preserve">100% credit </w:t>
      </w:r>
      <w:r w:rsidRPr="00715B0B">
        <w:rPr>
          <w:rFonts w:ascii="Arial" w:hAnsi="Arial" w:cs="Arial"/>
          <w:sz w:val="20"/>
        </w:rPr>
        <w:t>toward DBE goals for a materials and supplies</w:t>
      </w:r>
    </w:p>
    <w:p w:rsidR="002B49DA" w:rsidRPr="00715B0B" w:rsidRDefault="0046537D" w:rsidP="0046537D">
      <w:pPr>
        <w:autoSpaceDE w:val="0"/>
        <w:autoSpaceDN w:val="0"/>
        <w:adjustRightInd w:val="0"/>
        <w:rPr>
          <w:rFonts w:ascii="Arial" w:hAnsi="Arial" w:cs="Arial"/>
          <w:sz w:val="20"/>
        </w:rPr>
      </w:pPr>
      <w:r w:rsidRPr="00715B0B">
        <w:rPr>
          <w:rFonts w:ascii="Arial" w:hAnsi="Arial" w:cs="Arial"/>
          <w:sz w:val="20"/>
        </w:rPr>
        <w:t xml:space="preserve">   </w:t>
      </w:r>
      <w:r w:rsidR="002B49DA" w:rsidRPr="00715B0B">
        <w:rPr>
          <w:rFonts w:ascii="Arial" w:hAnsi="Arial" w:cs="Arial"/>
          <w:sz w:val="20"/>
        </w:rPr>
        <w:t>subcontract:</w:t>
      </w:r>
    </w:p>
    <w:p w:rsidR="002B49DA" w:rsidRPr="00715B0B" w:rsidRDefault="002B49DA" w:rsidP="00C079B6">
      <w:pPr>
        <w:pStyle w:val="ListParagraph"/>
        <w:numPr>
          <w:ilvl w:val="0"/>
          <w:numId w:val="2"/>
        </w:numPr>
        <w:autoSpaceDE w:val="0"/>
        <w:autoSpaceDN w:val="0"/>
        <w:adjustRightInd w:val="0"/>
        <w:rPr>
          <w:rFonts w:ascii="Arial" w:hAnsi="Arial" w:cs="Arial"/>
          <w:sz w:val="20"/>
        </w:rPr>
      </w:pPr>
      <w:r w:rsidRPr="00715B0B">
        <w:rPr>
          <w:rFonts w:ascii="Arial" w:hAnsi="Arial" w:cs="Arial"/>
          <w:sz w:val="20"/>
        </w:rPr>
        <w:t>The DBE MSV must be certified with the correct (</w:t>
      </w:r>
      <w:r w:rsidRPr="00715B0B">
        <w:rPr>
          <w:rFonts w:ascii="Arial" w:hAnsi="Arial" w:cs="Arial"/>
          <w:b/>
          <w:bCs/>
          <w:sz w:val="20"/>
        </w:rPr>
        <w:t>manufacturer</w:t>
      </w:r>
      <w:r w:rsidRPr="00715B0B">
        <w:rPr>
          <w:rFonts w:ascii="Arial" w:hAnsi="Arial" w:cs="Arial"/>
          <w:sz w:val="20"/>
        </w:rPr>
        <w:t>) NAICS code for</w:t>
      </w:r>
    </w:p>
    <w:p w:rsidR="002B49DA" w:rsidRPr="00715B0B" w:rsidRDefault="002B49DA" w:rsidP="00C079B6">
      <w:pPr>
        <w:pStyle w:val="ListParagraph"/>
        <w:numPr>
          <w:ilvl w:val="0"/>
          <w:numId w:val="2"/>
        </w:numPr>
        <w:autoSpaceDE w:val="0"/>
        <w:autoSpaceDN w:val="0"/>
        <w:adjustRightInd w:val="0"/>
        <w:rPr>
          <w:rFonts w:ascii="Arial" w:hAnsi="Arial" w:cs="Arial"/>
          <w:sz w:val="20"/>
        </w:rPr>
      </w:pPr>
      <w:r w:rsidRPr="00715B0B">
        <w:rPr>
          <w:rFonts w:ascii="Arial" w:hAnsi="Arial" w:cs="Arial"/>
          <w:sz w:val="20"/>
        </w:rPr>
        <w:t>the item</w:t>
      </w:r>
    </w:p>
    <w:p w:rsidR="002B49DA" w:rsidRPr="00715B0B" w:rsidRDefault="002B49DA" w:rsidP="00C079B6">
      <w:pPr>
        <w:pStyle w:val="ListParagraph"/>
        <w:numPr>
          <w:ilvl w:val="0"/>
          <w:numId w:val="2"/>
        </w:numPr>
        <w:autoSpaceDE w:val="0"/>
        <w:autoSpaceDN w:val="0"/>
        <w:adjustRightInd w:val="0"/>
        <w:rPr>
          <w:rFonts w:ascii="Arial" w:hAnsi="Arial" w:cs="Arial"/>
          <w:sz w:val="20"/>
        </w:rPr>
      </w:pPr>
      <w:r w:rsidRPr="00715B0B">
        <w:rPr>
          <w:rFonts w:ascii="Arial" w:hAnsi="Arial" w:cs="Arial"/>
          <w:sz w:val="20"/>
        </w:rPr>
        <w:t>The DBE MSV must be certified with the correct descriptor for the item</w:t>
      </w:r>
    </w:p>
    <w:p w:rsidR="002B49DA" w:rsidRPr="00715B0B" w:rsidRDefault="002B49DA" w:rsidP="00C079B6">
      <w:pPr>
        <w:pStyle w:val="ListParagraph"/>
        <w:numPr>
          <w:ilvl w:val="0"/>
          <w:numId w:val="2"/>
        </w:numPr>
        <w:autoSpaceDE w:val="0"/>
        <w:autoSpaceDN w:val="0"/>
        <w:adjustRightInd w:val="0"/>
        <w:rPr>
          <w:rFonts w:ascii="Arial" w:hAnsi="Arial" w:cs="Arial"/>
          <w:sz w:val="20"/>
        </w:rPr>
      </w:pPr>
      <w:r w:rsidRPr="00715B0B">
        <w:rPr>
          <w:rFonts w:ascii="Arial" w:hAnsi="Arial" w:cs="Arial"/>
          <w:sz w:val="20"/>
        </w:rPr>
        <w:t>The role the DBE MSV will play on the specific procurement in question must be</w:t>
      </w:r>
    </w:p>
    <w:p w:rsidR="002B49DA" w:rsidRPr="00715B0B" w:rsidRDefault="002B49DA" w:rsidP="00C079B6">
      <w:pPr>
        <w:pStyle w:val="ListParagraph"/>
        <w:numPr>
          <w:ilvl w:val="0"/>
          <w:numId w:val="2"/>
        </w:numPr>
        <w:autoSpaceDE w:val="0"/>
        <w:autoSpaceDN w:val="0"/>
        <w:adjustRightInd w:val="0"/>
        <w:rPr>
          <w:rFonts w:ascii="Arial" w:hAnsi="Arial" w:cs="Arial"/>
          <w:sz w:val="20"/>
        </w:rPr>
      </w:pPr>
      <w:r w:rsidRPr="00715B0B">
        <w:rPr>
          <w:rFonts w:ascii="Arial" w:hAnsi="Arial" w:cs="Arial"/>
          <w:sz w:val="20"/>
        </w:rPr>
        <w:t xml:space="preserve">consistent with the </w:t>
      </w:r>
      <w:r w:rsidRPr="00715B0B">
        <w:rPr>
          <w:rFonts w:ascii="Arial" w:hAnsi="Arial" w:cs="Arial"/>
          <w:b/>
          <w:bCs/>
          <w:sz w:val="20"/>
        </w:rPr>
        <w:t xml:space="preserve">manufacture </w:t>
      </w:r>
      <w:r w:rsidRPr="00715B0B">
        <w:rPr>
          <w:rFonts w:ascii="Arial" w:hAnsi="Arial" w:cs="Arial"/>
          <w:sz w:val="20"/>
        </w:rPr>
        <w:t>of the item, as indicated by the information</w:t>
      </w:r>
    </w:p>
    <w:p w:rsidR="00513BF5" w:rsidRPr="00715B0B" w:rsidRDefault="002B49DA" w:rsidP="00C079B6">
      <w:pPr>
        <w:pStyle w:val="ListParagraph"/>
        <w:autoSpaceDE w:val="0"/>
        <w:autoSpaceDN w:val="0"/>
        <w:adjustRightInd w:val="0"/>
        <w:rPr>
          <w:rFonts w:ascii="Arial" w:hAnsi="Arial" w:cs="Arial"/>
          <w:sz w:val="20"/>
        </w:rPr>
      </w:pPr>
      <w:r w:rsidRPr="00715B0B">
        <w:rPr>
          <w:rFonts w:ascii="Arial" w:hAnsi="Arial" w:cs="Arial"/>
          <w:sz w:val="20"/>
        </w:rPr>
        <w:t>provided by the DBE MSV</w:t>
      </w:r>
    </w:p>
    <w:p w:rsidR="00513BF5" w:rsidRPr="00715B0B" w:rsidRDefault="00513BF5" w:rsidP="002B49DA">
      <w:pPr>
        <w:autoSpaceDE w:val="0"/>
        <w:autoSpaceDN w:val="0"/>
        <w:adjustRightInd w:val="0"/>
        <w:rPr>
          <w:rFonts w:ascii="Arial" w:hAnsi="Arial" w:cs="Arial"/>
          <w:sz w:val="20"/>
        </w:rPr>
      </w:pPr>
    </w:p>
    <w:p w:rsidR="002B49DA" w:rsidRPr="00715B0B" w:rsidRDefault="002B49DA" w:rsidP="002B49DA">
      <w:pPr>
        <w:autoSpaceDE w:val="0"/>
        <w:autoSpaceDN w:val="0"/>
        <w:adjustRightInd w:val="0"/>
        <w:rPr>
          <w:rFonts w:ascii="Arial" w:hAnsi="Arial" w:cs="Arial"/>
          <w:sz w:val="20"/>
        </w:rPr>
      </w:pPr>
      <w:r w:rsidRPr="00715B0B">
        <w:rPr>
          <w:rFonts w:ascii="Arial" w:hAnsi="Arial" w:cs="Arial"/>
          <w:sz w:val="20"/>
        </w:rPr>
        <w:t xml:space="preserve">o </w:t>
      </w:r>
      <w:proofErr w:type="gramStart"/>
      <w:r w:rsidRPr="00715B0B">
        <w:rPr>
          <w:rFonts w:ascii="Arial" w:hAnsi="Arial" w:cs="Arial"/>
          <w:sz w:val="20"/>
        </w:rPr>
        <w:t>To</w:t>
      </w:r>
      <w:proofErr w:type="gramEnd"/>
      <w:r w:rsidRPr="00715B0B">
        <w:rPr>
          <w:rFonts w:ascii="Arial" w:hAnsi="Arial" w:cs="Arial"/>
          <w:sz w:val="20"/>
        </w:rPr>
        <w:t xml:space="preserve"> be eligible to receive </w:t>
      </w:r>
      <w:r w:rsidRPr="00715B0B">
        <w:rPr>
          <w:rFonts w:ascii="Arial" w:hAnsi="Arial" w:cs="Arial"/>
          <w:b/>
          <w:bCs/>
          <w:sz w:val="20"/>
        </w:rPr>
        <w:t xml:space="preserve">60% credit </w:t>
      </w:r>
      <w:r w:rsidRPr="00715B0B">
        <w:rPr>
          <w:rFonts w:ascii="Arial" w:hAnsi="Arial" w:cs="Arial"/>
          <w:sz w:val="20"/>
        </w:rPr>
        <w:t>toward DBE goals for a materials and supplies</w:t>
      </w:r>
    </w:p>
    <w:p w:rsidR="002B49DA" w:rsidRPr="00715B0B" w:rsidRDefault="0046537D" w:rsidP="002B49DA">
      <w:pPr>
        <w:autoSpaceDE w:val="0"/>
        <w:autoSpaceDN w:val="0"/>
        <w:adjustRightInd w:val="0"/>
        <w:rPr>
          <w:rFonts w:ascii="Arial" w:hAnsi="Arial" w:cs="Arial"/>
          <w:sz w:val="20"/>
        </w:rPr>
      </w:pPr>
      <w:r w:rsidRPr="00715B0B">
        <w:rPr>
          <w:rFonts w:ascii="Arial" w:hAnsi="Arial" w:cs="Arial"/>
          <w:sz w:val="20"/>
        </w:rPr>
        <w:t xml:space="preserve">   </w:t>
      </w:r>
      <w:r w:rsidR="002B49DA" w:rsidRPr="00715B0B">
        <w:rPr>
          <w:rFonts w:ascii="Arial" w:hAnsi="Arial" w:cs="Arial"/>
          <w:sz w:val="20"/>
        </w:rPr>
        <w:t>subcontract:</w:t>
      </w:r>
    </w:p>
    <w:p w:rsidR="002B49DA" w:rsidRPr="00715B0B" w:rsidRDefault="002B49DA" w:rsidP="00C079B6">
      <w:pPr>
        <w:pStyle w:val="ListParagraph"/>
        <w:numPr>
          <w:ilvl w:val="0"/>
          <w:numId w:val="3"/>
        </w:numPr>
        <w:autoSpaceDE w:val="0"/>
        <w:autoSpaceDN w:val="0"/>
        <w:adjustRightInd w:val="0"/>
        <w:rPr>
          <w:rFonts w:ascii="Arial" w:hAnsi="Arial" w:cs="Arial"/>
          <w:sz w:val="20"/>
        </w:rPr>
      </w:pPr>
      <w:r w:rsidRPr="00715B0B">
        <w:rPr>
          <w:rFonts w:ascii="Arial" w:hAnsi="Arial" w:cs="Arial"/>
          <w:sz w:val="20"/>
        </w:rPr>
        <w:t>The DBE MSV must be certified with the correct (</w:t>
      </w:r>
      <w:r w:rsidRPr="00715B0B">
        <w:rPr>
          <w:rFonts w:ascii="Arial" w:hAnsi="Arial" w:cs="Arial"/>
          <w:b/>
          <w:bCs/>
          <w:sz w:val="20"/>
        </w:rPr>
        <w:t xml:space="preserve">wholesale </w:t>
      </w:r>
      <w:r w:rsidRPr="00715B0B">
        <w:rPr>
          <w:rFonts w:ascii="Arial" w:hAnsi="Arial" w:cs="Arial"/>
          <w:sz w:val="20"/>
        </w:rPr>
        <w:t xml:space="preserve">or </w:t>
      </w:r>
      <w:r w:rsidRPr="00715B0B">
        <w:rPr>
          <w:rFonts w:ascii="Arial" w:hAnsi="Arial" w:cs="Arial"/>
          <w:b/>
          <w:bCs/>
          <w:sz w:val="20"/>
        </w:rPr>
        <w:t>retail</w:t>
      </w:r>
      <w:r w:rsidRPr="00715B0B">
        <w:rPr>
          <w:rFonts w:ascii="Arial" w:hAnsi="Arial" w:cs="Arial"/>
          <w:sz w:val="20"/>
        </w:rPr>
        <w:t>) NAICS</w:t>
      </w:r>
    </w:p>
    <w:p w:rsidR="002B49DA" w:rsidRPr="00715B0B" w:rsidRDefault="002B49DA" w:rsidP="00C079B6">
      <w:pPr>
        <w:pStyle w:val="ListParagraph"/>
        <w:autoSpaceDE w:val="0"/>
        <w:autoSpaceDN w:val="0"/>
        <w:adjustRightInd w:val="0"/>
        <w:rPr>
          <w:rFonts w:ascii="Arial" w:hAnsi="Arial" w:cs="Arial"/>
          <w:sz w:val="20"/>
        </w:rPr>
      </w:pPr>
      <w:r w:rsidRPr="00715B0B">
        <w:rPr>
          <w:rFonts w:ascii="Arial" w:hAnsi="Arial" w:cs="Arial"/>
          <w:sz w:val="20"/>
        </w:rPr>
        <w:t>code for the item</w:t>
      </w:r>
    </w:p>
    <w:p w:rsidR="002B49DA" w:rsidRPr="00715B0B" w:rsidRDefault="002B49DA" w:rsidP="00C079B6">
      <w:pPr>
        <w:pStyle w:val="ListParagraph"/>
        <w:numPr>
          <w:ilvl w:val="0"/>
          <w:numId w:val="3"/>
        </w:numPr>
        <w:autoSpaceDE w:val="0"/>
        <w:autoSpaceDN w:val="0"/>
        <w:adjustRightInd w:val="0"/>
        <w:rPr>
          <w:rFonts w:ascii="Arial" w:hAnsi="Arial" w:cs="Arial"/>
          <w:sz w:val="20"/>
        </w:rPr>
      </w:pPr>
      <w:r w:rsidRPr="00715B0B">
        <w:rPr>
          <w:rFonts w:ascii="Arial" w:hAnsi="Arial" w:cs="Arial"/>
          <w:sz w:val="20"/>
        </w:rPr>
        <w:t>The DBE MSV must be certified with the correct descriptor for the item</w:t>
      </w:r>
    </w:p>
    <w:p w:rsidR="002B49DA" w:rsidRPr="00715B0B" w:rsidRDefault="002B49DA" w:rsidP="00C079B6">
      <w:pPr>
        <w:pStyle w:val="ListParagraph"/>
        <w:numPr>
          <w:ilvl w:val="0"/>
          <w:numId w:val="3"/>
        </w:numPr>
        <w:autoSpaceDE w:val="0"/>
        <w:autoSpaceDN w:val="0"/>
        <w:adjustRightInd w:val="0"/>
        <w:rPr>
          <w:rFonts w:ascii="Arial" w:hAnsi="Arial" w:cs="Arial"/>
          <w:sz w:val="20"/>
        </w:rPr>
      </w:pPr>
      <w:r w:rsidRPr="00715B0B">
        <w:rPr>
          <w:rFonts w:ascii="Arial" w:hAnsi="Arial" w:cs="Arial"/>
          <w:sz w:val="20"/>
        </w:rPr>
        <w:t>The role the DBE MSV will play on the specific procurement in question must be</w:t>
      </w:r>
    </w:p>
    <w:p w:rsidR="002B49DA" w:rsidRPr="00715B0B" w:rsidRDefault="002B49DA" w:rsidP="00C079B6">
      <w:pPr>
        <w:pStyle w:val="ListParagraph"/>
        <w:autoSpaceDE w:val="0"/>
        <w:autoSpaceDN w:val="0"/>
        <w:adjustRightInd w:val="0"/>
        <w:rPr>
          <w:rFonts w:ascii="Arial" w:hAnsi="Arial" w:cs="Arial"/>
          <w:sz w:val="20"/>
        </w:rPr>
      </w:pPr>
      <w:r w:rsidRPr="00715B0B">
        <w:rPr>
          <w:rFonts w:ascii="Arial" w:hAnsi="Arial" w:cs="Arial"/>
          <w:sz w:val="20"/>
        </w:rPr>
        <w:t xml:space="preserve">consistent with the </w:t>
      </w:r>
      <w:r w:rsidRPr="00715B0B">
        <w:rPr>
          <w:rFonts w:ascii="Arial" w:hAnsi="Arial" w:cs="Arial"/>
          <w:b/>
          <w:bCs/>
          <w:sz w:val="20"/>
        </w:rPr>
        <w:t xml:space="preserve">regular sale or lease </w:t>
      </w:r>
      <w:r w:rsidRPr="00715B0B">
        <w:rPr>
          <w:rFonts w:ascii="Arial" w:hAnsi="Arial" w:cs="Arial"/>
          <w:sz w:val="20"/>
        </w:rPr>
        <w:t>of the item, as indicated by the</w:t>
      </w:r>
    </w:p>
    <w:p w:rsidR="002B49DA" w:rsidRPr="00715B0B" w:rsidRDefault="002B49DA" w:rsidP="00C079B6">
      <w:pPr>
        <w:pStyle w:val="ListParagraph"/>
        <w:autoSpaceDE w:val="0"/>
        <w:autoSpaceDN w:val="0"/>
        <w:adjustRightInd w:val="0"/>
        <w:rPr>
          <w:rFonts w:ascii="Arial" w:hAnsi="Arial" w:cs="Arial"/>
          <w:sz w:val="20"/>
        </w:rPr>
      </w:pPr>
      <w:r w:rsidRPr="00715B0B">
        <w:rPr>
          <w:rFonts w:ascii="Arial" w:hAnsi="Arial" w:cs="Arial"/>
          <w:sz w:val="20"/>
        </w:rPr>
        <w:t>information provided by the DBE MSV</w:t>
      </w:r>
    </w:p>
    <w:p w:rsidR="002B49DA" w:rsidRPr="00715B0B" w:rsidRDefault="002B49DA" w:rsidP="00C079B6">
      <w:pPr>
        <w:pStyle w:val="ListParagraph"/>
        <w:numPr>
          <w:ilvl w:val="0"/>
          <w:numId w:val="3"/>
        </w:numPr>
        <w:autoSpaceDE w:val="0"/>
        <w:autoSpaceDN w:val="0"/>
        <w:adjustRightInd w:val="0"/>
        <w:rPr>
          <w:rFonts w:ascii="Arial" w:hAnsi="Arial" w:cs="Arial"/>
          <w:b/>
          <w:bCs/>
          <w:sz w:val="20"/>
        </w:rPr>
      </w:pPr>
      <w:r w:rsidRPr="00715B0B">
        <w:rPr>
          <w:rFonts w:ascii="Arial" w:hAnsi="Arial" w:cs="Arial"/>
          <w:b/>
          <w:bCs/>
          <w:sz w:val="20"/>
        </w:rPr>
        <w:t>The item must not be drop-shipped</w:t>
      </w:r>
    </w:p>
    <w:p w:rsidR="002B49DA" w:rsidRPr="00715B0B" w:rsidRDefault="002B49DA" w:rsidP="00C079B6">
      <w:pPr>
        <w:pStyle w:val="ListParagraph"/>
        <w:autoSpaceDE w:val="0"/>
        <w:autoSpaceDN w:val="0"/>
        <w:adjustRightInd w:val="0"/>
        <w:rPr>
          <w:rFonts w:ascii="Arial" w:hAnsi="Arial" w:cs="Arial"/>
          <w:b/>
          <w:bCs/>
          <w:sz w:val="20"/>
        </w:rPr>
      </w:pPr>
    </w:p>
    <w:p w:rsidR="002B49DA" w:rsidRPr="00715B0B" w:rsidRDefault="002B49DA" w:rsidP="002B49DA">
      <w:pPr>
        <w:autoSpaceDE w:val="0"/>
        <w:autoSpaceDN w:val="0"/>
        <w:adjustRightInd w:val="0"/>
        <w:rPr>
          <w:rFonts w:ascii="Arial" w:hAnsi="Arial" w:cs="Arial"/>
          <w:sz w:val="20"/>
        </w:rPr>
      </w:pPr>
      <w:r w:rsidRPr="00715B0B">
        <w:rPr>
          <w:rFonts w:ascii="Arial" w:hAnsi="Arial" w:cs="Arial"/>
          <w:sz w:val="20"/>
        </w:rPr>
        <w:t xml:space="preserve">o </w:t>
      </w:r>
      <w:proofErr w:type="gramStart"/>
      <w:r w:rsidRPr="00715B0B">
        <w:rPr>
          <w:rFonts w:ascii="Arial" w:hAnsi="Arial" w:cs="Arial"/>
          <w:sz w:val="20"/>
        </w:rPr>
        <w:t>The</w:t>
      </w:r>
      <w:proofErr w:type="gramEnd"/>
      <w:r w:rsidRPr="00715B0B">
        <w:rPr>
          <w:rFonts w:ascii="Arial" w:hAnsi="Arial" w:cs="Arial"/>
          <w:sz w:val="20"/>
        </w:rPr>
        <w:t xml:space="preserve"> above scenario applies to both bulk items (petroleum products, steel, cement,</w:t>
      </w:r>
    </w:p>
    <w:p w:rsidR="002B49DA" w:rsidRPr="00715B0B" w:rsidRDefault="0046537D" w:rsidP="002B49DA">
      <w:pPr>
        <w:autoSpaceDE w:val="0"/>
        <w:autoSpaceDN w:val="0"/>
        <w:adjustRightInd w:val="0"/>
        <w:rPr>
          <w:rFonts w:ascii="Arial" w:hAnsi="Arial" w:cs="Arial"/>
          <w:sz w:val="20"/>
        </w:rPr>
      </w:pPr>
      <w:r w:rsidRPr="00715B0B">
        <w:rPr>
          <w:rFonts w:ascii="Arial" w:hAnsi="Arial" w:cs="Arial"/>
          <w:sz w:val="20"/>
        </w:rPr>
        <w:t xml:space="preserve">   </w:t>
      </w:r>
      <w:r w:rsidR="002B49DA" w:rsidRPr="00715B0B">
        <w:rPr>
          <w:rFonts w:ascii="Arial" w:hAnsi="Arial" w:cs="Arial"/>
          <w:sz w:val="20"/>
        </w:rPr>
        <w:t xml:space="preserve">gravel, stone, asphalt, and others that ODOT may consider to be bulk items) and </w:t>
      </w:r>
      <w:proofErr w:type="spellStart"/>
      <w:r w:rsidR="002B49DA" w:rsidRPr="00715B0B">
        <w:rPr>
          <w:rFonts w:ascii="Arial" w:hAnsi="Arial" w:cs="Arial"/>
          <w:sz w:val="20"/>
        </w:rPr>
        <w:t>nonbulk</w:t>
      </w:r>
      <w:proofErr w:type="spellEnd"/>
    </w:p>
    <w:p w:rsidR="002B49DA" w:rsidRPr="00715B0B" w:rsidRDefault="0046537D" w:rsidP="002B49DA">
      <w:pPr>
        <w:pStyle w:val="NoSpacing"/>
        <w:jc w:val="both"/>
        <w:rPr>
          <w:rFonts w:ascii="Arial" w:hAnsi="Arial" w:cs="Arial"/>
          <w:sz w:val="20"/>
        </w:rPr>
      </w:pPr>
      <w:r w:rsidRPr="00715B0B">
        <w:rPr>
          <w:rFonts w:ascii="Arial" w:hAnsi="Arial" w:cs="Arial"/>
          <w:sz w:val="20"/>
        </w:rPr>
        <w:t xml:space="preserve">   </w:t>
      </w:r>
      <w:r w:rsidR="002B49DA" w:rsidRPr="00715B0B">
        <w:rPr>
          <w:rFonts w:ascii="Arial" w:hAnsi="Arial" w:cs="Arial"/>
          <w:sz w:val="20"/>
        </w:rPr>
        <w:t xml:space="preserve">items. For bulk items, there is an additional scenario whereby a contract with a </w:t>
      </w:r>
    </w:p>
    <w:p w:rsidR="002B49DA" w:rsidRPr="00715B0B" w:rsidRDefault="0046537D" w:rsidP="002B49DA">
      <w:pPr>
        <w:autoSpaceDE w:val="0"/>
        <w:autoSpaceDN w:val="0"/>
        <w:adjustRightInd w:val="0"/>
        <w:rPr>
          <w:rFonts w:ascii="Arial" w:hAnsi="Arial" w:cs="Arial"/>
          <w:sz w:val="20"/>
        </w:rPr>
      </w:pPr>
      <w:r w:rsidRPr="00715B0B">
        <w:rPr>
          <w:rFonts w:ascii="Arial" w:hAnsi="Arial" w:cs="Arial"/>
          <w:sz w:val="20"/>
        </w:rPr>
        <w:t xml:space="preserve">   </w:t>
      </w:r>
      <w:r w:rsidR="002B49DA" w:rsidRPr="00715B0B">
        <w:rPr>
          <w:rFonts w:ascii="Arial" w:hAnsi="Arial" w:cs="Arial"/>
          <w:sz w:val="20"/>
        </w:rPr>
        <w:t xml:space="preserve">DBE MSV could receive 60% credit. To be eligible to receive </w:t>
      </w:r>
      <w:r w:rsidR="002B49DA" w:rsidRPr="00715B0B">
        <w:rPr>
          <w:rFonts w:ascii="Arial" w:hAnsi="Arial" w:cs="Arial"/>
          <w:b/>
          <w:bCs/>
          <w:sz w:val="20"/>
        </w:rPr>
        <w:t xml:space="preserve">60% credit </w:t>
      </w:r>
      <w:r w:rsidR="002B49DA" w:rsidRPr="00715B0B">
        <w:rPr>
          <w:rFonts w:ascii="Arial" w:hAnsi="Arial" w:cs="Arial"/>
          <w:sz w:val="20"/>
        </w:rPr>
        <w:t>toward DBE</w:t>
      </w:r>
    </w:p>
    <w:p w:rsidR="002B49DA" w:rsidRPr="00715B0B" w:rsidRDefault="0046537D" w:rsidP="002B49DA">
      <w:pPr>
        <w:autoSpaceDE w:val="0"/>
        <w:autoSpaceDN w:val="0"/>
        <w:adjustRightInd w:val="0"/>
        <w:rPr>
          <w:rFonts w:ascii="Arial" w:hAnsi="Arial" w:cs="Arial"/>
          <w:sz w:val="20"/>
        </w:rPr>
      </w:pPr>
      <w:r w:rsidRPr="00715B0B">
        <w:rPr>
          <w:rFonts w:ascii="Arial" w:hAnsi="Arial" w:cs="Arial"/>
          <w:sz w:val="20"/>
        </w:rPr>
        <w:t xml:space="preserve">   </w:t>
      </w:r>
      <w:r w:rsidR="002B49DA" w:rsidRPr="00715B0B">
        <w:rPr>
          <w:rFonts w:ascii="Arial" w:hAnsi="Arial" w:cs="Arial"/>
          <w:sz w:val="20"/>
        </w:rPr>
        <w:t>goals for a bulk item materials and supplies subcontract:</w:t>
      </w:r>
    </w:p>
    <w:p w:rsidR="002B49DA" w:rsidRPr="00715B0B" w:rsidRDefault="002B49DA" w:rsidP="00C079B6">
      <w:pPr>
        <w:pStyle w:val="ListParagraph"/>
        <w:numPr>
          <w:ilvl w:val="0"/>
          <w:numId w:val="4"/>
        </w:numPr>
        <w:autoSpaceDE w:val="0"/>
        <w:autoSpaceDN w:val="0"/>
        <w:adjustRightInd w:val="0"/>
        <w:rPr>
          <w:rFonts w:ascii="Arial" w:hAnsi="Arial" w:cs="Arial"/>
          <w:b/>
          <w:bCs/>
          <w:sz w:val="20"/>
        </w:rPr>
      </w:pPr>
      <w:r w:rsidRPr="00715B0B">
        <w:rPr>
          <w:rFonts w:ascii="Arial" w:hAnsi="Arial" w:cs="Arial"/>
          <w:sz w:val="20"/>
        </w:rPr>
        <w:t>The DBE MSV must be certified with the correct (</w:t>
      </w:r>
      <w:r w:rsidRPr="00715B0B">
        <w:rPr>
          <w:rFonts w:ascii="Arial" w:hAnsi="Arial" w:cs="Arial"/>
          <w:b/>
          <w:bCs/>
          <w:sz w:val="20"/>
        </w:rPr>
        <w:t xml:space="preserve">wholesale </w:t>
      </w:r>
      <w:r w:rsidRPr="00715B0B">
        <w:rPr>
          <w:rFonts w:ascii="Arial" w:hAnsi="Arial" w:cs="Arial"/>
          <w:sz w:val="20"/>
        </w:rPr>
        <w:t xml:space="preserve">or </w:t>
      </w:r>
      <w:r w:rsidRPr="00715B0B">
        <w:rPr>
          <w:rFonts w:ascii="Arial" w:hAnsi="Arial" w:cs="Arial"/>
          <w:b/>
          <w:bCs/>
          <w:sz w:val="20"/>
        </w:rPr>
        <w:t>retail and</w:t>
      </w:r>
    </w:p>
    <w:p w:rsidR="002B49DA" w:rsidRPr="00715B0B" w:rsidRDefault="002B49DA" w:rsidP="00C079B6">
      <w:pPr>
        <w:pStyle w:val="ListParagraph"/>
        <w:autoSpaceDE w:val="0"/>
        <w:autoSpaceDN w:val="0"/>
        <w:adjustRightInd w:val="0"/>
        <w:rPr>
          <w:rFonts w:ascii="Arial" w:hAnsi="Arial" w:cs="Arial"/>
          <w:sz w:val="20"/>
        </w:rPr>
      </w:pPr>
      <w:r w:rsidRPr="00715B0B">
        <w:rPr>
          <w:rFonts w:ascii="Arial" w:hAnsi="Arial" w:cs="Arial"/>
          <w:b/>
          <w:bCs/>
          <w:sz w:val="20"/>
        </w:rPr>
        <w:t>trucking</w:t>
      </w:r>
      <w:r w:rsidRPr="00715B0B">
        <w:rPr>
          <w:rFonts w:ascii="Arial" w:hAnsi="Arial" w:cs="Arial"/>
          <w:sz w:val="20"/>
        </w:rPr>
        <w:t>) NAICS codes for the item</w:t>
      </w:r>
    </w:p>
    <w:p w:rsidR="002B49DA" w:rsidRPr="00715B0B" w:rsidRDefault="002B49DA" w:rsidP="00C079B6">
      <w:pPr>
        <w:pStyle w:val="ListParagraph"/>
        <w:numPr>
          <w:ilvl w:val="0"/>
          <w:numId w:val="4"/>
        </w:numPr>
        <w:autoSpaceDE w:val="0"/>
        <w:autoSpaceDN w:val="0"/>
        <w:adjustRightInd w:val="0"/>
        <w:rPr>
          <w:rFonts w:ascii="Arial" w:hAnsi="Arial" w:cs="Arial"/>
          <w:sz w:val="20"/>
        </w:rPr>
      </w:pPr>
      <w:r w:rsidRPr="00715B0B">
        <w:rPr>
          <w:rFonts w:ascii="Arial" w:hAnsi="Arial" w:cs="Arial"/>
          <w:sz w:val="20"/>
        </w:rPr>
        <w:t>The DBE MSV must be certified with the correct descriptor for the item</w:t>
      </w:r>
    </w:p>
    <w:p w:rsidR="002B49DA" w:rsidRPr="00715B0B" w:rsidRDefault="002B49DA" w:rsidP="00C079B6">
      <w:pPr>
        <w:pStyle w:val="ListParagraph"/>
        <w:numPr>
          <w:ilvl w:val="0"/>
          <w:numId w:val="4"/>
        </w:numPr>
        <w:autoSpaceDE w:val="0"/>
        <w:autoSpaceDN w:val="0"/>
        <w:adjustRightInd w:val="0"/>
        <w:rPr>
          <w:rFonts w:ascii="Arial" w:hAnsi="Arial" w:cs="Arial"/>
          <w:sz w:val="20"/>
        </w:rPr>
      </w:pPr>
      <w:r w:rsidRPr="00715B0B">
        <w:rPr>
          <w:rFonts w:ascii="Arial" w:hAnsi="Arial" w:cs="Arial"/>
          <w:sz w:val="20"/>
        </w:rPr>
        <w:t>The role the DBE MSV will play on the specific procurement in question must be</w:t>
      </w:r>
    </w:p>
    <w:p w:rsidR="002B49DA" w:rsidRPr="00715B0B" w:rsidRDefault="002B49DA" w:rsidP="00C079B6">
      <w:pPr>
        <w:pStyle w:val="ListParagraph"/>
        <w:autoSpaceDE w:val="0"/>
        <w:autoSpaceDN w:val="0"/>
        <w:adjustRightInd w:val="0"/>
        <w:rPr>
          <w:rFonts w:ascii="Arial" w:hAnsi="Arial" w:cs="Arial"/>
          <w:sz w:val="20"/>
        </w:rPr>
      </w:pPr>
      <w:r w:rsidRPr="00715B0B">
        <w:rPr>
          <w:rFonts w:ascii="Arial" w:hAnsi="Arial" w:cs="Arial"/>
          <w:sz w:val="20"/>
        </w:rPr>
        <w:t xml:space="preserve">consistent with the </w:t>
      </w:r>
      <w:r w:rsidRPr="00715B0B">
        <w:rPr>
          <w:rFonts w:ascii="Arial" w:hAnsi="Arial" w:cs="Arial"/>
          <w:b/>
          <w:bCs/>
          <w:sz w:val="20"/>
        </w:rPr>
        <w:t xml:space="preserve">regular sale or lease </w:t>
      </w:r>
      <w:r w:rsidRPr="00715B0B">
        <w:rPr>
          <w:rFonts w:ascii="Arial" w:hAnsi="Arial" w:cs="Arial"/>
          <w:sz w:val="20"/>
        </w:rPr>
        <w:t>of the item, as indicated by the</w:t>
      </w:r>
    </w:p>
    <w:p w:rsidR="002B49DA" w:rsidRPr="00715B0B" w:rsidRDefault="002B49DA" w:rsidP="00C079B6">
      <w:pPr>
        <w:pStyle w:val="ListParagraph"/>
        <w:autoSpaceDE w:val="0"/>
        <w:autoSpaceDN w:val="0"/>
        <w:adjustRightInd w:val="0"/>
        <w:rPr>
          <w:rFonts w:ascii="Arial" w:hAnsi="Arial" w:cs="Arial"/>
          <w:sz w:val="20"/>
        </w:rPr>
      </w:pPr>
      <w:r w:rsidRPr="00715B0B">
        <w:rPr>
          <w:rFonts w:ascii="Arial" w:hAnsi="Arial" w:cs="Arial"/>
          <w:sz w:val="20"/>
        </w:rPr>
        <w:t>information provided by the DBE MSV</w:t>
      </w:r>
    </w:p>
    <w:p w:rsidR="002B49DA" w:rsidRPr="00715B0B" w:rsidRDefault="002B49DA" w:rsidP="00C079B6">
      <w:pPr>
        <w:pStyle w:val="ListParagraph"/>
        <w:numPr>
          <w:ilvl w:val="0"/>
          <w:numId w:val="4"/>
        </w:numPr>
        <w:autoSpaceDE w:val="0"/>
        <w:autoSpaceDN w:val="0"/>
        <w:adjustRightInd w:val="0"/>
        <w:rPr>
          <w:rFonts w:ascii="Arial" w:hAnsi="Arial" w:cs="Arial"/>
          <w:sz w:val="20"/>
        </w:rPr>
      </w:pPr>
      <w:r w:rsidRPr="00715B0B">
        <w:rPr>
          <w:rFonts w:ascii="Arial" w:hAnsi="Arial" w:cs="Arial"/>
          <w:sz w:val="20"/>
        </w:rPr>
        <w:t>The DBE MSV must deliver the bulk item from a non-DBE vendor to the prime</w:t>
      </w:r>
    </w:p>
    <w:p w:rsidR="002B49DA" w:rsidRPr="00715B0B" w:rsidRDefault="002B49DA" w:rsidP="00C079B6">
      <w:pPr>
        <w:pStyle w:val="ListParagraph"/>
        <w:autoSpaceDE w:val="0"/>
        <w:autoSpaceDN w:val="0"/>
        <w:adjustRightInd w:val="0"/>
        <w:rPr>
          <w:rFonts w:ascii="Arial" w:hAnsi="Arial" w:cs="Arial"/>
          <w:sz w:val="20"/>
        </w:rPr>
      </w:pPr>
      <w:r w:rsidRPr="00715B0B">
        <w:rPr>
          <w:rFonts w:ascii="Arial" w:hAnsi="Arial" w:cs="Arial"/>
          <w:sz w:val="20"/>
        </w:rPr>
        <w:t>contractor using distribution equipment that it both owns (or for which it has a</w:t>
      </w:r>
    </w:p>
    <w:p w:rsidR="002B49DA" w:rsidRPr="00715B0B" w:rsidRDefault="002B49DA" w:rsidP="00C079B6">
      <w:pPr>
        <w:pStyle w:val="ListParagraph"/>
        <w:autoSpaceDE w:val="0"/>
        <w:autoSpaceDN w:val="0"/>
        <w:adjustRightInd w:val="0"/>
        <w:rPr>
          <w:rFonts w:ascii="Arial" w:hAnsi="Arial" w:cs="Arial"/>
          <w:sz w:val="20"/>
        </w:rPr>
      </w:pPr>
      <w:r w:rsidRPr="00715B0B">
        <w:rPr>
          <w:rFonts w:ascii="Arial" w:hAnsi="Arial" w:cs="Arial"/>
          <w:sz w:val="20"/>
        </w:rPr>
        <w:t>long-term (1 year or more) lease) and operates with its regular (not ad hoc)</w:t>
      </w:r>
    </w:p>
    <w:p w:rsidR="002B49DA" w:rsidRPr="00715B0B" w:rsidRDefault="002B49DA" w:rsidP="00C079B6">
      <w:pPr>
        <w:pStyle w:val="ListParagraph"/>
        <w:autoSpaceDE w:val="0"/>
        <w:autoSpaceDN w:val="0"/>
        <w:adjustRightInd w:val="0"/>
        <w:rPr>
          <w:rFonts w:ascii="Arial" w:hAnsi="Arial" w:cs="Arial"/>
          <w:sz w:val="20"/>
        </w:rPr>
      </w:pPr>
      <w:r w:rsidRPr="00715B0B">
        <w:rPr>
          <w:rFonts w:ascii="Arial" w:hAnsi="Arial" w:cs="Arial"/>
          <w:sz w:val="20"/>
        </w:rPr>
        <w:t>employees.</w:t>
      </w:r>
    </w:p>
    <w:p w:rsidR="0046537D" w:rsidRPr="00715B0B" w:rsidRDefault="0046537D" w:rsidP="00C079B6">
      <w:pPr>
        <w:pStyle w:val="ListParagraph"/>
        <w:autoSpaceDE w:val="0"/>
        <w:autoSpaceDN w:val="0"/>
        <w:adjustRightInd w:val="0"/>
        <w:rPr>
          <w:rFonts w:ascii="Arial" w:hAnsi="Arial" w:cs="Arial"/>
          <w:sz w:val="20"/>
        </w:rPr>
      </w:pPr>
    </w:p>
    <w:p w:rsidR="002B49DA" w:rsidRPr="00715B0B" w:rsidRDefault="002B49DA" w:rsidP="002B49DA">
      <w:pPr>
        <w:autoSpaceDE w:val="0"/>
        <w:autoSpaceDN w:val="0"/>
        <w:adjustRightInd w:val="0"/>
        <w:rPr>
          <w:rFonts w:ascii="Arial" w:hAnsi="Arial" w:cs="Arial"/>
          <w:sz w:val="20"/>
        </w:rPr>
      </w:pPr>
      <w:r w:rsidRPr="00715B0B">
        <w:rPr>
          <w:rFonts w:ascii="Arial" w:hAnsi="Arial" w:cs="Arial"/>
          <w:sz w:val="20"/>
        </w:rPr>
        <w:t>o If not eligible for 100% or 60% credit, an item may still be eligible for credit toward DBE</w:t>
      </w:r>
    </w:p>
    <w:p w:rsidR="002B49DA" w:rsidRPr="00715B0B" w:rsidRDefault="0046537D" w:rsidP="002B49DA">
      <w:pPr>
        <w:autoSpaceDE w:val="0"/>
        <w:autoSpaceDN w:val="0"/>
        <w:adjustRightInd w:val="0"/>
        <w:rPr>
          <w:rFonts w:ascii="Arial" w:hAnsi="Arial" w:cs="Arial"/>
          <w:sz w:val="20"/>
        </w:rPr>
      </w:pPr>
      <w:r w:rsidRPr="00715B0B">
        <w:rPr>
          <w:rFonts w:ascii="Arial" w:hAnsi="Arial" w:cs="Arial"/>
          <w:sz w:val="20"/>
        </w:rPr>
        <w:t xml:space="preserve">   </w:t>
      </w:r>
      <w:r w:rsidR="002B49DA" w:rsidRPr="00715B0B">
        <w:rPr>
          <w:rFonts w:ascii="Arial" w:hAnsi="Arial" w:cs="Arial"/>
          <w:sz w:val="20"/>
        </w:rPr>
        <w:t xml:space="preserve">goals, but only for the </w:t>
      </w:r>
      <w:r w:rsidR="002B49DA" w:rsidRPr="00715B0B">
        <w:rPr>
          <w:rFonts w:ascii="Arial" w:hAnsi="Arial" w:cs="Arial"/>
          <w:b/>
          <w:bCs/>
          <w:sz w:val="20"/>
        </w:rPr>
        <w:t xml:space="preserve">fee or commission the DBE MSV receives for its services, </w:t>
      </w:r>
      <w:r w:rsidR="002B49DA" w:rsidRPr="00715B0B">
        <w:rPr>
          <w:rFonts w:ascii="Arial" w:hAnsi="Arial" w:cs="Arial"/>
          <w:sz w:val="20"/>
        </w:rPr>
        <w:t>and</w:t>
      </w:r>
    </w:p>
    <w:p w:rsidR="002B49DA" w:rsidRPr="00715B0B" w:rsidRDefault="0046537D" w:rsidP="002B49DA">
      <w:pPr>
        <w:autoSpaceDE w:val="0"/>
        <w:autoSpaceDN w:val="0"/>
        <w:adjustRightInd w:val="0"/>
        <w:rPr>
          <w:rFonts w:ascii="Arial" w:hAnsi="Arial" w:cs="Arial"/>
          <w:sz w:val="20"/>
        </w:rPr>
      </w:pPr>
      <w:r w:rsidRPr="00715B0B">
        <w:rPr>
          <w:rFonts w:ascii="Arial" w:hAnsi="Arial" w:cs="Arial"/>
          <w:sz w:val="20"/>
        </w:rPr>
        <w:t xml:space="preserve">   </w:t>
      </w:r>
      <w:r w:rsidR="002B49DA" w:rsidRPr="00715B0B">
        <w:rPr>
          <w:rFonts w:ascii="Arial" w:hAnsi="Arial" w:cs="Arial"/>
          <w:sz w:val="20"/>
        </w:rPr>
        <w:t>only if the following additional criteria are met:</w:t>
      </w:r>
    </w:p>
    <w:p w:rsidR="002B49DA" w:rsidRPr="00715B0B" w:rsidRDefault="002B49DA" w:rsidP="00C079B6">
      <w:pPr>
        <w:pStyle w:val="ListParagraph"/>
        <w:numPr>
          <w:ilvl w:val="0"/>
          <w:numId w:val="5"/>
        </w:numPr>
        <w:autoSpaceDE w:val="0"/>
        <w:autoSpaceDN w:val="0"/>
        <w:adjustRightInd w:val="0"/>
        <w:rPr>
          <w:rFonts w:ascii="Arial" w:hAnsi="Arial" w:cs="Arial"/>
          <w:sz w:val="20"/>
        </w:rPr>
      </w:pPr>
      <w:r w:rsidRPr="00715B0B">
        <w:rPr>
          <w:rFonts w:ascii="Arial" w:hAnsi="Arial" w:cs="Arial"/>
          <w:sz w:val="20"/>
        </w:rPr>
        <w:t>The DBE MSV must be certified with NAICS code 425120 Wholesale Trade Agents</w:t>
      </w:r>
    </w:p>
    <w:p w:rsidR="002B49DA" w:rsidRPr="00715B0B" w:rsidRDefault="002B49DA" w:rsidP="00C079B6">
      <w:pPr>
        <w:pStyle w:val="ListParagraph"/>
        <w:autoSpaceDE w:val="0"/>
        <w:autoSpaceDN w:val="0"/>
        <w:adjustRightInd w:val="0"/>
        <w:rPr>
          <w:rFonts w:ascii="Arial" w:hAnsi="Arial" w:cs="Arial"/>
          <w:sz w:val="20"/>
        </w:rPr>
      </w:pPr>
      <w:r w:rsidRPr="00715B0B">
        <w:rPr>
          <w:rFonts w:ascii="Arial" w:hAnsi="Arial" w:cs="Arial"/>
          <w:sz w:val="20"/>
        </w:rPr>
        <w:t>and Brokers</w:t>
      </w:r>
    </w:p>
    <w:p w:rsidR="002B49DA" w:rsidRPr="00715B0B" w:rsidRDefault="002B49DA" w:rsidP="00C079B6">
      <w:pPr>
        <w:pStyle w:val="ListParagraph"/>
        <w:numPr>
          <w:ilvl w:val="0"/>
          <w:numId w:val="5"/>
        </w:numPr>
        <w:autoSpaceDE w:val="0"/>
        <w:autoSpaceDN w:val="0"/>
        <w:adjustRightInd w:val="0"/>
        <w:rPr>
          <w:rFonts w:ascii="Arial" w:hAnsi="Arial" w:cs="Arial"/>
          <w:sz w:val="20"/>
        </w:rPr>
      </w:pPr>
      <w:r w:rsidRPr="00715B0B">
        <w:rPr>
          <w:rFonts w:ascii="Arial" w:hAnsi="Arial" w:cs="Arial"/>
          <w:sz w:val="20"/>
        </w:rPr>
        <w:t>The DBE MSV must convincingly explain how the prime contractor benefits by</w:t>
      </w:r>
    </w:p>
    <w:p w:rsidR="002B49DA" w:rsidRPr="00715B0B" w:rsidRDefault="002B49DA" w:rsidP="00C079B6">
      <w:pPr>
        <w:autoSpaceDE w:val="0"/>
        <w:autoSpaceDN w:val="0"/>
        <w:adjustRightInd w:val="0"/>
        <w:ind w:firstLine="720"/>
        <w:rPr>
          <w:rFonts w:ascii="Arial" w:hAnsi="Arial" w:cs="Arial"/>
          <w:sz w:val="20"/>
        </w:rPr>
      </w:pPr>
      <w:r w:rsidRPr="00715B0B">
        <w:rPr>
          <w:rFonts w:ascii="Arial" w:hAnsi="Arial" w:cs="Arial"/>
          <w:sz w:val="20"/>
        </w:rPr>
        <w:t>transacting business with it rather than directly with the non-DBE vendor from</w:t>
      </w:r>
    </w:p>
    <w:p w:rsidR="002B49DA" w:rsidRPr="00715B0B" w:rsidRDefault="002B49DA" w:rsidP="00C079B6">
      <w:pPr>
        <w:autoSpaceDE w:val="0"/>
        <w:autoSpaceDN w:val="0"/>
        <w:adjustRightInd w:val="0"/>
        <w:ind w:firstLine="720"/>
        <w:rPr>
          <w:rFonts w:ascii="Arial" w:hAnsi="Arial" w:cs="Arial"/>
          <w:sz w:val="20"/>
        </w:rPr>
      </w:pPr>
      <w:r w:rsidRPr="00715B0B">
        <w:rPr>
          <w:rFonts w:ascii="Arial" w:hAnsi="Arial" w:cs="Arial"/>
          <w:sz w:val="20"/>
        </w:rPr>
        <w:t>which the DBE MSV is re-selling.</w:t>
      </w:r>
    </w:p>
    <w:p w:rsidR="0046537D" w:rsidRPr="00715B0B" w:rsidRDefault="0046537D" w:rsidP="00C079B6">
      <w:pPr>
        <w:autoSpaceDE w:val="0"/>
        <w:autoSpaceDN w:val="0"/>
        <w:adjustRightInd w:val="0"/>
        <w:ind w:firstLine="720"/>
        <w:rPr>
          <w:rFonts w:ascii="Arial" w:hAnsi="Arial" w:cs="Arial"/>
          <w:sz w:val="20"/>
        </w:rPr>
      </w:pPr>
    </w:p>
    <w:p w:rsidR="0046537D" w:rsidRPr="00715B0B" w:rsidRDefault="002B49DA" w:rsidP="00C079B6">
      <w:pPr>
        <w:pStyle w:val="ListParagraph"/>
        <w:numPr>
          <w:ilvl w:val="0"/>
          <w:numId w:val="6"/>
        </w:numPr>
        <w:autoSpaceDE w:val="0"/>
        <w:autoSpaceDN w:val="0"/>
        <w:adjustRightInd w:val="0"/>
        <w:rPr>
          <w:rFonts w:ascii="Arial" w:hAnsi="Arial" w:cs="Arial"/>
          <w:sz w:val="20"/>
        </w:rPr>
      </w:pPr>
      <w:r w:rsidRPr="00715B0B">
        <w:rPr>
          <w:rFonts w:ascii="Arial" w:hAnsi="Arial" w:cs="Arial"/>
          <w:sz w:val="20"/>
        </w:rPr>
        <w:t>The usual good faith efforts process applies.</w:t>
      </w:r>
    </w:p>
    <w:p w:rsidR="002B49DA" w:rsidRPr="00715B0B" w:rsidRDefault="002B49DA" w:rsidP="00C079B6">
      <w:pPr>
        <w:pStyle w:val="ListParagraph"/>
        <w:numPr>
          <w:ilvl w:val="0"/>
          <w:numId w:val="6"/>
        </w:numPr>
        <w:autoSpaceDE w:val="0"/>
        <w:autoSpaceDN w:val="0"/>
        <w:adjustRightInd w:val="0"/>
        <w:rPr>
          <w:rFonts w:ascii="Arial" w:hAnsi="Arial" w:cs="Arial"/>
          <w:sz w:val="20"/>
        </w:rPr>
      </w:pPr>
      <w:r w:rsidRPr="00715B0B">
        <w:rPr>
          <w:rFonts w:ascii="Arial" w:hAnsi="Arial" w:cs="Arial"/>
          <w:sz w:val="20"/>
        </w:rPr>
        <w:t>All credit toward DBE goals is conditional. Actual credit will be determined based upon</w:t>
      </w:r>
    </w:p>
    <w:p w:rsidR="002B49DA" w:rsidRPr="00715B0B" w:rsidRDefault="002B49DA" w:rsidP="00C079B6">
      <w:pPr>
        <w:autoSpaceDE w:val="0"/>
        <w:autoSpaceDN w:val="0"/>
        <w:adjustRightInd w:val="0"/>
        <w:ind w:left="720"/>
        <w:rPr>
          <w:rFonts w:ascii="Arial" w:hAnsi="Arial" w:cs="Arial"/>
          <w:sz w:val="20"/>
        </w:rPr>
      </w:pPr>
      <w:r w:rsidRPr="00715B0B">
        <w:rPr>
          <w:rFonts w:ascii="Arial" w:hAnsi="Arial" w:cs="Arial"/>
          <w:sz w:val="20"/>
        </w:rPr>
        <w:lastRenderedPageBreak/>
        <w:t>invoices, receipts, and/or transportation documents/bills of lading, which must be submitted</w:t>
      </w:r>
      <w:r w:rsidR="0046537D" w:rsidRPr="00715B0B">
        <w:rPr>
          <w:rFonts w:ascii="Arial" w:hAnsi="Arial" w:cs="Arial"/>
          <w:sz w:val="20"/>
        </w:rPr>
        <w:t xml:space="preserve"> </w:t>
      </w:r>
      <w:r w:rsidRPr="00715B0B">
        <w:rPr>
          <w:rFonts w:ascii="Arial" w:hAnsi="Arial" w:cs="Arial"/>
          <w:sz w:val="20"/>
        </w:rPr>
        <w:t>to ODOT as they are received throughout the course of the project.</w:t>
      </w:r>
    </w:p>
    <w:p w:rsidR="0046537D" w:rsidRPr="00715B0B" w:rsidRDefault="0046537D" w:rsidP="002B49DA">
      <w:pPr>
        <w:pStyle w:val="NoSpacing"/>
        <w:jc w:val="both"/>
        <w:rPr>
          <w:rFonts w:ascii="Arial" w:hAnsi="Arial" w:cs="Arial"/>
          <w:sz w:val="20"/>
        </w:rPr>
      </w:pPr>
    </w:p>
    <w:p w:rsidR="00A31614" w:rsidRPr="00715B0B" w:rsidRDefault="00A31614" w:rsidP="00513BF5">
      <w:pPr>
        <w:autoSpaceDE w:val="0"/>
        <w:autoSpaceDN w:val="0"/>
        <w:adjustRightInd w:val="0"/>
        <w:rPr>
          <w:rFonts w:ascii="Arial" w:hAnsi="Arial" w:cs="Arial"/>
          <w:sz w:val="20"/>
        </w:rPr>
      </w:pPr>
      <w:r w:rsidRPr="00715B0B">
        <w:rPr>
          <w:rFonts w:ascii="Arial" w:hAnsi="Arial" w:cs="Arial"/>
          <w:b/>
          <w:bCs/>
          <w:i/>
          <w:iCs/>
          <w:color w:val="000000"/>
          <w:sz w:val="20"/>
        </w:rPr>
        <w:t xml:space="preserve">DBE MSV DIRECTORY - </w:t>
      </w:r>
      <w:hyperlink r:id="rId8" w:history="1">
        <w:r w:rsidRPr="00715B0B">
          <w:rPr>
            <w:rStyle w:val="Hyperlink"/>
            <w:rFonts w:ascii="Arial" w:hAnsi="Arial" w:cs="Arial"/>
            <w:sz w:val="20"/>
          </w:rPr>
          <w:t>http://www.dot.state.oh.us/Divisions/ODI/SDBE/Pages/DBE-Directory.aspx</w:t>
        </w:r>
      </w:hyperlink>
      <w:r w:rsidRPr="00715B0B">
        <w:rPr>
          <w:rFonts w:ascii="Arial" w:hAnsi="Arial" w:cs="Arial"/>
          <w:sz w:val="20"/>
        </w:rPr>
        <w:t xml:space="preserve"> (select MSV only)</w:t>
      </w:r>
    </w:p>
    <w:p w:rsidR="00A31614" w:rsidRPr="00715B0B" w:rsidRDefault="00A31614" w:rsidP="00513BF5">
      <w:pPr>
        <w:autoSpaceDE w:val="0"/>
        <w:autoSpaceDN w:val="0"/>
        <w:adjustRightInd w:val="0"/>
        <w:rPr>
          <w:rFonts w:ascii="Arial" w:hAnsi="Arial" w:cs="Arial"/>
          <w:b/>
          <w:bCs/>
          <w:i/>
          <w:iCs/>
          <w:color w:val="000000"/>
          <w:sz w:val="20"/>
        </w:rPr>
      </w:pPr>
    </w:p>
    <w:p w:rsidR="00513BF5" w:rsidRPr="00715B0B" w:rsidRDefault="00513BF5" w:rsidP="00513BF5">
      <w:pPr>
        <w:autoSpaceDE w:val="0"/>
        <w:autoSpaceDN w:val="0"/>
        <w:adjustRightInd w:val="0"/>
        <w:rPr>
          <w:rFonts w:ascii="Arial" w:hAnsi="Arial" w:cs="Arial"/>
          <w:i/>
          <w:iCs/>
          <w:color w:val="000000"/>
          <w:sz w:val="20"/>
        </w:rPr>
      </w:pPr>
      <w:r w:rsidRPr="00715B0B">
        <w:rPr>
          <w:rFonts w:ascii="Arial" w:hAnsi="Arial" w:cs="Arial"/>
          <w:b/>
          <w:bCs/>
          <w:i/>
          <w:iCs/>
          <w:color w:val="000000"/>
          <w:sz w:val="20"/>
        </w:rPr>
        <w:t xml:space="preserve">DBE AFFIRMATION FORM - </w:t>
      </w:r>
      <w:r w:rsidRPr="00715B0B">
        <w:rPr>
          <w:rFonts w:ascii="Arial" w:hAnsi="Arial" w:cs="Arial"/>
          <w:i/>
          <w:iCs/>
          <w:color w:val="000000"/>
          <w:sz w:val="20"/>
        </w:rPr>
        <w:t>The new DBE Affirmation Form is now available at</w:t>
      </w:r>
    </w:p>
    <w:p w:rsidR="00513BF5" w:rsidRPr="00715B0B" w:rsidRDefault="001E5F6B" w:rsidP="00513BF5">
      <w:pPr>
        <w:pStyle w:val="NoSpacing"/>
        <w:jc w:val="both"/>
        <w:rPr>
          <w:rFonts w:ascii="Arial" w:hAnsi="Arial" w:cs="Arial"/>
          <w:i/>
          <w:iCs/>
          <w:color w:val="000000"/>
          <w:sz w:val="20"/>
        </w:rPr>
      </w:pPr>
      <w:hyperlink r:id="rId9" w:history="1">
        <w:r w:rsidR="00513BF5" w:rsidRPr="00715B0B">
          <w:rPr>
            <w:rStyle w:val="Hyperlink"/>
            <w:rFonts w:ascii="Arial" w:hAnsi="Arial" w:cs="Arial"/>
            <w:sz w:val="20"/>
          </w:rPr>
          <w:t>http://www.dot.state.oh.us/Divisions/ODI/SDBE/Pages/Resources.aspx</w:t>
        </w:r>
      </w:hyperlink>
      <w:r w:rsidR="00513BF5" w:rsidRPr="00715B0B">
        <w:rPr>
          <w:rFonts w:ascii="Arial" w:hAnsi="Arial" w:cs="Arial"/>
          <w:i/>
          <w:iCs/>
          <w:color w:val="000000"/>
          <w:sz w:val="20"/>
        </w:rPr>
        <w:t>.</w:t>
      </w:r>
    </w:p>
    <w:p w:rsidR="0046537D" w:rsidRPr="00715B0B" w:rsidRDefault="0046537D" w:rsidP="001F3749">
      <w:pPr>
        <w:pStyle w:val="NoSpacing"/>
        <w:jc w:val="both"/>
        <w:rPr>
          <w:rFonts w:ascii="Arial" w:hAnsi="Arial" w:cs="Arial"/>
          <w:sz w:val="20"/>
        </w:rPr>
      </w:pPr>
    </w:p>
    <w:p w:rsidR="00E77D77" w:rsidRPr="00715B0B" w:rsidRDefault="00E77D77">
      <w:pPr>
        <w:pStyle w:val="NoSpacing"/>
        <w:jc w:val="both"/>
        <w:rPr>
          <w:rFonts w:ascii="Arial" w:hAnsi="Arial" w:cs="Arial"/>
          <w:sz w:val="20"/>
        </w:rPr>
      </w:pPr>
    </w:p>
    <w:sectPr w:rsidR="00E77D77" w:rsidRPr="00715B0B" w:rsidSect="00AD5C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5521A"/>
    <w:multiLevelType w:val="hybridMultilevel"/>
    <w:tmpl w:val="545EF62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310F9"/>
    <w:multiLevelType w:val="hybridMultilevel"/>
    <w:tmpl w:val="90520DC4"/>
    <w:lvl w:ilvl="0" w:tplc="D88277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753FA"/>
    <w:multiLevelType w:val="hybridMultilevel"/>
    <w:tmpl w:val="E8164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F2925"/>
    <w:multiLevelType w:val="hybridMultilevel"/>
    <w:tmpl w:val="44DC21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6468B"/>
    <w:multiLevelType w:val="hybridMultilevel"/>
    <w:tmpl w:val="2D2E8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F37B0C"/>
    <w:multiLevelType w:val="hybridMultilevel"/>
    <w:tmpl w:val="BB8A2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2767E"/>
    <w:multiLevelType w:val="hybridMultilevel"/>
    <w:tmpl w:val="F5042618"/>
    <w:lvl w:ilvl="0" w:tplc="EAFC66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87234"/>
    <w:multiLevelType w:val="hybridMultilevel"/>
    <w:tmpl w:val="14AE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B4BCC"/>
    <w:multiLevelType w:val="hybridMultilevel"/>
    <w:tmpl w:val="15B07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40C62"/>
    <w:multiLevelType w:val="hybridMultilevel"/>
    <w:tmpl w:val="D0FAB39E"/>
    <w:lvl w:ilvl="0" w:tplc="777428F0">
      <w:start w:val="1"/>
      <w:numFmt w:val="lowerLetter"/>
      <w:lvlText w:val="(%1)"/>
      <w:lvlJc w:val="left"/>
      <w:pPr>
        <w:ind w:left="1660" w:hanging="480"/>
      </w:pPr>
    </w:lvl>
    <w:lvl w:ilvl="1" w:tplc="04090019">
      <w:start w:val="1"/>
      <w:numFmt w:val="lowerLetter"/>
      <w:lvlText w:val="%2."/>
      <w:lvlJc w:val="left"/>
      <w:pPr>
        <w:ind w:left="2260" w:hanging="360"/>
      </w:pPr>
    </w:lvl>
    <w:lvl w:ilvl="2" w:tplc="0409001B">
      <w:start w:val="1"/>
      <w:numFmt w:val="lowerRoman"/>
      <w:lvlText w:val="%3."/>
      <w:lvlJc w:val="right"/>
      <w:pPr>
        <w:ind w:left="2980" w:hanging="180"/>
      </w:pPr>
    </w:lvl>
    <w:lvl w:ilvl="3" w:tplc="0409000F">
      <w:start w:val="1"/>
      <w:numFmt w:val="decimal"/>
      <w:lvlText w:val="%4."/>
      <w:lvlJc w:val="left"/>
      <w:pPr>
        <w:ind w:left="3700" w:hanging="360"/>
      </w:pPr>
    </w:lvl>
    <w:lvl w:ilvl="4" w:tplc="04090019">
      <w:start w:val="1"/>
      <w:numFmt w:val="lowerLetter"/>
      <w:lvlText w:val="%5."/>
      <w:lvlJc w:val="left"/>
      <w:pPr>
        <w:ind w:left="4420" w:hanging="360"/>
      </w:pPr>
    </w:lvl>
    <w:lvl w:ilvl="5" w:tplc="0409001B">
      <w:start w:val="1"/>
      <w:numFmt w:val="lowerRoman"/>
      <w:lvlText w:val="%6."/>
      <w:lvlJc w:val="right"/>
      <w:pPr>
        <w:ind w:left="5140" w:hanging="180"/>
      </w:pPr>
    </w:lvl>
    <w:lvl w:ilvl="6" w:tplc="0409000F">
      <w:start w:val="1"/>
      <w:numFmt w:val="decimal"/>
      <w:lvlText w:val="%7."/>
      <w:lvlJc w:val="left"/>
      <w:pPr>
        <w:ind w:left="5860" w:hanging="360"/>
      </w:pPr>
    </w:lvl>
    <w:lvl w:ilvl="7" w:tplc="04090019">
      <w:start w:val="1"/>
      <w:numFmt w:val="lowerLetter"/>
      <w:lvlText w:val="%8."/>
      <w:lvlJc w:val="left"/>
      <w:pPr>
        <w:ind w:left="6580" w:hanging="360"/>
      </w:pPr>
    </w:lvl>
    <w:lvl w:ilvl="8" w:tplc="0409001B">
      <w:start w:val="1"/>
      <w:numFmt w:val="lowerRoman"/>
      <w:lvlText w:val="%9."/>
      <w:lvlJc w:val="right"/>
      <w:pPr>
        <w:ind w:left="7300" w:hanging="180"/>
      </w:pPr>
    </w:lvl>
  </w:abstractNum>
  <w:abstractNum w:abstractNumId="10" w15:restartNumberingAfterBreak="0">
    <w:nsid w:val="6B1C639D"/>
    <w:multiLevelType w:val="hybridMultilevel"/>
    <w:tmpl w:val="AB2E7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10"/>
  </w:num>
  <w:num w:numId="6">
    <w:abstractNumId w:val="8"/>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625"/>
    <w:rsid w:val="000011A7"/>
    <w:rsid w:val="000025B0"/>
    <w:rsid w:val="00002867"/>
    <w:rsid w:val="000046A0"/>
    <w:rsid w:val="00004784"/>
    <w:rsid w:val="00004EC3"/>
    <w:rsid w:val="00005315"/>
    <w:rsid w:val="00005681"/>
    <w:rsid w:val="00005CCE"/>
    <w:rsid w:val="0000600E"/>
    <w:rsid w:val="00006856"/>
    <w:rsid w:val="0001157E"/>
    <w:rsid w:val="00011A65"/>
    <w:rsid w:val="00012A25"/>
    <w:rsid w:val="00013BFA"/>
    <w:rsid w:val="00014DDA"/>
    <w:rsid w:val="00015D88"/>
    <w:rsid w:val="0001605A"/>
    <w:rsid w:val="00016680"/>
    <w:rsid w:val="00016B3A"/>
    <w:rsid w:val="00017313"/>
    <w:rsid w:val="00017B5E"/>
    <w:rsid w:val="000200A5"/>
    <w:rsid w:val="000204A2"/>
    <w:rsid w:val="0002168C"/>
    <w:rsid w:val="000224C1"/>
    <w:rsid w:val="000232D9"/>
    <w:rsid w:val="00023DDE"/>
    <w:rsid w:val="000246F1"/>
    <w:rsid w:val="0002556E"/>
    <w:rsid w:val="00026AAB"/>
    <w:rsid w:val="00027289"/>
    <w:rsid w:val="0002773A"/>
    <w:rsid w:val="00027967"/>
    <w:rsid w:val="000322EA"/>
    <w:rsid w:val="00033BE2"/>
    <w:rsid w:val="00033ECD"/>
    <w:rsid w:val="00034489"/>
    <w:rsid w:val="00035052"/>
    <w:rsid w:val="00036028"/>
    <w:rsid w:val="000401C4"/>
    <w:rsid w:val="00040303"/>
    <w:rsid w:val="00040F1F"/>
    <w:rsid w:val="000419A9"/>
    <w:rsid w:val="0004260D"/>
    <w:rsid w:val="00046B72"/>
    <w:rsid w:val="000476B1"/>
    <w:rsid w:val="00050BA9"/>
    <w:rsid w:val="00050C58"/>
    <w:rsid w:val="00051294"/>
    <w:rsid w:val="000513DA"/>
    <w:rsid w:val="00052235"/>
    <w:rsid w:val="0005258B"/>
    <w:rsid w:val="00053499"/>
    <w:rsid w:val="0005577A"/>
    <w:rsid w:val="00055C1C"/>
    <w:rsid w:val="000568F3"/>
    <w:rsid w:val="00056A64"/>
    <w:rsid w:val="00056EAD"/>
    <w:rsid w:val="00060047"/>
    <w:rsid w:val="000611BD"/>
    <w:rsid w:val="00061FCF"/>
    <w:rsid w:val="00065EEA"/>
    <w:rsid w:val="00066851"/>
    <w:rsid w:val="00067A12"/>
    <w:rsid w:val="00067E06"/>
    <w:rsid w:val="00070095"/>
    <w:rsid w:val="000708B3"/>
    <w:rsid w:val="0007121F"/>
    <w:rsid w:val="00072020"/>
    <w:rsid w:val="00072066"/>
    <w:rsid w:val="00073617"/>
    <w:rsid w:val="00073CA5"/>
    <w:rsid w:val="00074AF8"/>
    <w:rsid w:val="00074EF7"/>
    <w:rsid w:val="00075D6F"/>
    <w:rsid w:val="00077AD1"/>
    <w:rsid w:val="00077C25"/>
    <w:rsid w:val="0008028B"/>
    <w:rsid w:val="000809DF"/>
    <w:rsid w:val="00080E0F"/>
    <w:rsid w:val="0008232D"/>
    <w:rsid w:val="00083381"/>
    <w:rsid w:val="00083717"/>
    <w:rsid w:val="000849BA"/>
    <w:rsid w:val="0008504F"/>
    <w:rsid w:val="00086560"/>
    <w:rsid w:val="00086913"/>
    <w:rsid w:val="00090A3D"/>
    <w:rsid w:val="00090D19"/>
    <w:rsid w:val="00091852"/>
    <w:rsid w:val="00091971"/>
    <w:rsid w:val="00091CE8"/>
    <w:rsid w:val="00091F32"/>
    <w:rsid w:val="000924DC"/>
    <w:rsid w:val="0009566B"/>
    <w:rsid w:val="000957BC"/>
    <w:rsid w:val="00095F81"/>
    <w:rsid w:val="0009651F"/>
    <w:rsid w:val="00097106"/>
    <w:rsid w:val="000A1268"/>
    <w:rsid w:val="000A2D76"/>
    <w:rsid w:val="000A2DEE"/>
    <w:rsid w:val="000A3E37"/>
    <w:rsid w:val="000A4C19"/>
    <w:rsid w:val="000A4FEE"/>
    <w:rsid w:val="000A6235"/>
    <w:rsid w:val="000A7E80"/>
    <w:rsid w:val="000B033A"/>
    <w:rsid w:val="000B26D6"/>
    <w:rsid w:val="000B2703"/>
    <w:rsid w:val="000B2B5A"/>
    <w:rsid w:val="000B2F0C"/>
    <w:rsid w:val="000B31CA"/>
    <w:rsid w:val="000B427A"/>
    <w:rsid w:val="000B60F8"/>
    <w:rsid w:val="000B62E5"/>
    <w:rsid w:val="000C03B3"/>
    <w:rsid w:val="000C06B9"/>
    <w:rsid w:val="000C2732"/>
    <w:rsid w:val="000C29C7"/>
    <w:rsid w:val="000C2D3B"/>
    <w:rsid w:val="000C2E20"/>
    <w:rsid w:val="000C5607"/>
    <w:rsid w:val="000C6347"/>
    <w:rsid w:val="000C744B"/>
    <w:rsid w:val="000C7604"/>
    <w:rsid w:val="000D0B62"/>
    <w:rsid w:val="000D19D8"/>
    <w:rsid w:val="000D2F6E"/>
    <w:rsid w:val="000D4954"/>
    <w:rsid w:val="000D543D"/>
    <w:rsid w:val="000D5446"/>
    <w:rsid w:val="000D5E3D"/>
    <w:rsid w:val="000D5F9D"/>
    <w:rsid w:val="000E021E"/>
    <w:rsid w:val="000E0313"/>
    <w:rsid w:val="000E16C0"/>
    <w:rsid w:val="000E291A"/>
    <w:rsid w:val="000E2CF2"/>
    <w:rsid w:val="000E3911"/>
    <w:rsid w:val="000E3DC0"/>
    <w:rsid w:val="000E4719"/>
    <w:rsid w:val="000E4B30"/>
    <w:rsid w:val="000F0C26"/>
    <w:rsid w:val="000F0EE7"/>
    <w:rsid w:val="000F1AB7"/>
    <w:rsid w:val="000F1D21"/>
    <w:rsid w:val="000F32AA"/>
    <w:rsid w:val="000F4372"/>
    <w:rsid w:val="000F4FE0"/>
    <w:rsid w:val="000F6170"/>
    <w:rsid w:val="000F795C"/>
    <w:rsid w:val="00101625"/>
    <w:rsid w:val="0010329F"/>
    <w:rsid w:val="00105268"/>
    <w:rsid w:val="001100EA"/>
    <w:rsid w:val="001127C6"/>
    <w:rsid w:val="001132AB"/>
    <w:rsid w:val="00113652"/>
    <w:rsid w:val="00113AC7"/>
    <w:rsid w:val="001143A5"/>
    <w:rsid w:val="0011463D"/>
    <w:rsid w:val="00115320"/>
    <w:rsid w:val="001157BD"/>
    <w:rsid w:val="0011632F"/>
    <w:rsid w:val="00117883"/>
    <w:rsid w:val="0012017B"/>
    <w:rsid w:val="00120B10"/>
    <w:rsid w:val="00121ED8"/>
    <w:rsid w:val="0012278A"/>
    <w:rsid w:val="00123C89"/>
    <w:rsid w:val="00124175"/>
    <w:rsid w:val="001256A9"/>
    <w:rsid w:val="00125E28"/>
    <w:rsid w:val="00127A2D"/>
    <w:rsid w:val="00127DA0"/>
    <w:rsid w:val="00130C1B"/>
    <w:rsid w:val="00131302"/>
    <w:rsid w:val="001314B6"/>
    <w:rsid w:val="00131AF7"/>
    <w:rsid w:val="00131E27"/>
    <w:rsid w:val="00132286"/>
    <w:rsid w:val="00133C0D"/>
    <w:rsid w:val="00134BB3"/>
    <w:rsid w:val="00135003"/>
    <w:rsid w:val="001351F9"/>
    <w:rsid w:val="001359B5"/>
    <w:rsid w:val="00135E8D"/>
    <w:rsid w:val="0013631F"/>
    <w:rsid w:val="001373A6"/>
    <w:rsid w:val="00140167"/>
    <w:rsid w:val="00141564"/>
    <w:rsid w:val="001423F6"/>
    <w:rsid w:val="00142A65"/>
    <w:rsid w:val="00143FC1"/>
    <w:rsid w:val="00144857"/>
    <w:rsid w:val="001448BF"/>
    <w:rsid w:val="001461F0"/>
    <w:rsid w:val="00152840"/>
    <w:rsid w:val="001539C2"/>
    <w:rsid w:val="001556F7"/>
    <w:rsid w:val="00156AC1"/>
    <w:rsid w:val="001574FD"/>
    <w:rsid w:val="00161BA3"/>
    <w:rsid w:val="00161C2A"/>
    <w:rsid w:val="00162CF4"/>
    <w:rsid w:val="00163A57"/>
    <w:rsid w:val="00163AE4"/>
    <w:rsid w:val="001651B5"/>
    <w:rsid w:val="001666B5"/>
    <w:rsid w:val="00166732"/>
    <w:rsid w:val="00166BE9"/>
    <w:rsid w:val="00171231"/>
    <w:rsid w:val="0017190E"/>
    <w:rsid w:val="00172AA0"/>
    <w:rsid w:val="00172D14"/>
    <w:rsid w:val="00173781"/>
    <w:rsid w:val="00176FF7"/>
    <w:rsid w:val="001813F0"/>
    <w:rsid w:val="0018152F"/>
    <w:rsid w:val="00182B61"/>
    <w:rsid w:val="001862AD"/>
    <w:rsid w:val="0018743D"/>
    <w:rsid w:val="001878AD"/>
    <w:rsid w:val="00187997"/>
    <w:rsid w:val="00190F6E"/>
    <w:rsid w:val="0019136E"/>
    <w:rsid w:val="00191F79"/>
    <w:rsid w:val="00193044"/>
    <w:rsid w:val="00194FDE"/>
    <w:rsid w:val="001966A8"/>
    <w:rsid w:val="001977D8"/>
    <w:rsid w:val="001A1AE6"/>
    <w:rsid w:val="001A2B73"/>
    <w:rsid w:val="001A31EE"/>
    <w:rsid w:val="001A57BC"/>
    <w:rsid w:val="001A5947"/>
    <w:rsid w:val="001A5AB3"/>
    <w:rsid w:val="001A6028"/>
    <w:rsid w:val="001A61C1"/>
    <w:rsid w:val="001A61F6"/>
    <w:rsid w:val="001A6858"/>
    <w:rsid w:val="001A7075"/>
    <w:rsid w:val="001B009E"/>
    <w:rsid w:val="001B0396"/>
    <w:rsid w:val="001B217A"/>
    <w:rsid w:val="001B29EF"/>
    <w:rsid w:val="001B35A6"/>
    <w:rsid w:val="001B3A85"/>
    <w:rsid w:val="001B43DD"/>
    <w:rsid w:val="001B4BA6"/>
    <w:rsid w:val="001B63FD"/>
    <w:rsid w:val="001B71C0"/>
    <w:rsid w:val="001B789E"/>
    <w:rsid w:val="001B7DB6"/>
    <w:rsid w:val="001C1809"/>
    <w:rsid w:val="001C3831"/>
    <w:rsid w:val="001C6542"/>
    <w:rsid w:val="001C656A"/>
    <w:rsid w:val="001D1AD1"/>
    <w:rsid w:val="001D2F2E"/>
    <w:rsid w:val="001D5C3E"/>
    <w:rsid w:val="001D6CEC"/>
    <w:rsid w:val="001D6DF1"/>
    <w:rsid w:val="001E0284"/>
    <w:rsid w:val="001E0504"/>
    <w:rsid w:val="001E14C7"/>
    <w:rsid w:val="001E2B52"/>
    <w:rsid w:val="001E3E8D"/>
    <w:rsid w:val="001E4491"/>
    <w:rsid w:val="001E4743"/>
    <w:rsid w:val="001E4B78"/>
    <w:rsid w:val="001E6465"/>
    <w:rsid w:val="001E7BEE"/>
    <w:rsid w:val="001F0370"/>
    <w:rsid w:val="001F14E8"/>
    <w:rsid w:val="001F27A8"/>
    <w:rsid w:val="001F3749"/>
    <w:rsid w:val="001F4407"/>
    <w:rsid w:val="001F5EFA"/>
    <w:rsid w:val="001F5EFE"/>
    <w:rsid w:val="001F6753"/>
    <w:rsid w:val="00201A93"/>
    <w:rsid w:val="00202095"/>
    <w:rsid w:val="0020430D"/>
    <w:rsid w:val="00206CA7"/>
    <w:rsid w:val="0021040A"/>
    <w:rsid w:val="00210558"/>
    <w:rsid w:val="00210A29"/>
    <w:rsid w:val="0021297B"/>
    <w:rsid w:val="00214C5C"/>
    <w:rsid w:val="00215087"/>
    <w:rsid w:val="00216DA3"/>
    <w:rsid w:val="002176EB"/>
    <w:rsid w:val="00217EE2"/>
    <w:rsid w:val="00220F72"/>
    <w:rsid w:val="00222436"/>
    <w:rsid w:val="00223424"/>
    <w:rsid w:val="00223FEF"/>
    <w:rsid w:val="002242B0"/>
    <w:rsid w:val="002242F5"/>
    <w:rsid w:val="00226DC9"/>
    <w:rsid w:val="00226EA1"/>
    <w:rsid w:val="00227D6A"/>
    <w:rsid w:val="00227DCB"/>
    <w:rsid w:val="002307A3"/>
    <w:rsid w:val="002315F4"/>
    <w:rsid w:val="002318DB"/>
    <w:rsid w:val="00232BDA"/>
    <w:rsid w:val="00234570"/>
    <w:rsid w:val="00236EF8"/>
    <w:rsid w:val="00241827"/>
    <w:rsid w:val="002424B4"/>
    <w:rsid w:val="00242798"/>
    <w:rsid w:val="00242D59"/>
    <w:rsid w:val="002466D0"/>
    <w:rsid w:val="00246C6B"/>
    <w:rsid w:val="002520A9"/>
    <w:rsid w:val="00252D7E"/>
    <w:rsid w:val="00254293"/>
    <w:rsid w:val="00254DD5"/>
    <w:rsid w:val="0025585A"/>
    <w:rsid w:val="002558EE"/>
    <w:rsid w:val="00256283"/>
    <w:rsid w:val="0025659E"/>
    <w:rsid w:val="0025671A"/>
    <w:rsid w:val="00256D0F"/>
    <w:rsid w:val="00260313"/>
    <w:rsid w:val="00260B32"/>
    <w:rsid w:val="0026168A"/>
    <w:rsid w:val="00262476"/>
    <w:rsid w:val="00265665"/>
    <w:rsid w:val="002661EB"/>
    <w:rsid w:val="00266E8C"/>
    <w:rsid w:val="00266ED8"/>
    <w:rsid w:val="00267194"/>
    <w:rsid w:val="00271611"/>
    <w:rsid w:val="00272FDA"/>
    <w:rsid w:val="00273494"/>
    <w:rsid w:val="00274E53"/>
    <w:rsid w:val="00275287"/>
    <w:rsid w:val="0027677E"/>
    <w:rsid w:val="00276C99"/>
    <w:rsid w:val="00281189"/>
    <w:rsid w:val="002811CD"/>
    <w:rsid w:val="00281A93"/>
    <w:rsid w:val="002848A7"/>
    <w:rsid w:val="002858CF"/>
    <w:rsid w:val="002863A0"/>
    <w:rsid w:val="00286A5E"/>
    <w:rsid w:val="00287FC3"/>
    <w:rsid w:val="00290912"/>
    <w:rsid w:val="00290B50"/>
    <w:rsid w:val="00292DDF"/>
    <w:rsid w:val="00293BC3"/>
    <w:rsid w:val="00294236"/>
    <w:rsid w:val="002947BA"/>
    <w:rsid w:val="0029588C"/>
    <w:rsid w:val="00295BF2"/>
    <w:rsid w:val="002A053F"/>
    <w:rsid w:val="002A323E"/>
    <w:rsid w:val="002A3C8C"/>
    <w:rsid w:val="002A4AA1"/>
    <w:rsid w:val="002A4E13"/>
    <w:rsid w:val="002A548C"/>
    <w:rsid w:val="002A6354"/>
    <w:rsid w:val="002A7406"/>
    <w:rsid w:val="002A7550"/>
    <w:rsid w:val="002A7FE3"/>
    <w:rsid w:val="002B0B63"/>
    <w:rsid w:val="002B3974"/>
    <w:rsid w:val="002B3B5A"/>
    <w:rsid w:val="002B45DA"/>
    <w:rsid w:val="002B4645"/>
    <w:rsid w:val="002B46B0"/>
    <w:rsid w:val="002B4726"/>
    <w:rsid w:val="002B49DA"/>
    <w:rsid w:val="002B5C29"/>
    <w:rsid w:val="002B5F45"/>
    <w:rsid w:val="002C19C4"/>
    <w:rsid w:val="002C21C4"/>
    <w:rsid w:val="002C29FF"/>
    <w:rsid w:val="002C336B"/>
    <w:rsid w:val="002C4ADC"/>
    <w:rsid w:val="002C4F01"/>
    <w:rsid w:val="002C5063"/>
    <w:rsid w:val="002C5071"/>
    <w:rsid w:val="002C59FF"/>
    <w:rsid w:val="002C6672"/>
    <w:rsid w:val="002D00BB"/>
    <w:rsid w:val="002D0107"/>
    <w:rsid w:val="002D2EC7"/>
    <w:rsid w:val="002D3D75"/>
    <w:rsid w:val="002D69C0"/>
    <w:rsid w:val="002D6A4F"/>
    <w:rsid w:val="002D78C7"/>
    <w:rsid w:val="002D7CB3"/>
    <w:rsid w:val="002E12A2"/>
    <w:rsid w:val="002E1D4D"/>
    <w:rsid w:val="002E312E"/>
    <w:rsid w:val="002E5B55"/>
    <w:rsid w:val="002E5B8A"/>
    <w:rsid w:val="002F10C7"/>
    <w:rsid w:val="002F398D"/>
    <w:rsid w:val="002F3E34"/>
    <w:rsid w:val="002F4B09"/>
    <w:rsid w:val="002F78D0"/>
    <w:rsid w:val="002F7AA3"/>
    <w:rsid w:val="003024E1"/>
    <w:rsid w:val="00302EC1"/>
    <w:rsid w:val="00304FEB"/>
    <w:rsid w:val="003050B8"/>
    <w:rsid w:val="0030681B"/>
    <w:rsid w:val="0030738A"/>
    <w:rsid w:val="00307834"/>
    <w:rsid w:val="00310103"/>
    <w:rsid w:val="00310157"/>
    <w:rsid w:val="00310404"/>
    <w:rsid w:val="0031048A"/>
    <w:rsid w:val="00310C45"/>
    <w:rsid w:val="00312180"/>
    <w:rsid w:val="00312F78"/>
    <w:rsid w:val="00312FFB"/>
    <w:rsid w:val="00314302"/>
    <w:rsid w:val="0031477B"/>
    <w:rsid w:val="00314CCF"/>
    <w:rsid w:val="00314D31"/>
    <w:rsid w:val="00315F3F"/>
    <w:rsid w:val="003160FB"/>
    <w:rsid w:val="00317370"/>
    <w:rsid w:val="003177F7"/>
    <w:rsid w:val="00317A81"/>
    <w:rsid w:val="003202CA"/>
    <w:rsid w:val="00320FFB"/>
    <w:rsid w:val="003215E7"/>
    <w:rsid w:val="00321C5B"/>
    <w:rsid w:val="003221D9"/>
    <w:rsid w:val="003225D9"/>
    <w:rsid w:val="003227DB"/>
    <w:rsid w:val="003230F5"/>
    <w:rsid w:val="00323698"/>
    <w:rsid w:val="00323B73"/>
    <w:rsid w:val="00323D91"/>
    <w:rsid w:val="00324A32"/>
    <w:rsid w:val="00324BAA"/>
    <w:rsid w:val="00324BE4"/>
    <w:rsid w:val="00324C66"/>
    <w:rsid w:val="003254E1"/>
    <w:rsid w:val="003261B3"/>
    <w:rsid w:val="00326764"/>
    <w:rsid w:val="0032678E"/>
    <w:rsid w:val="00327412"/>
    <w:rsid w:val="003301B7"/>
    <w:rsid w:val="003309B6"/>
    <w:rsid w:val="00330C13"/>
    <w:rsid w:val="00331336"/>
    <w:rsid w:val="0033295C"/>
    <w:rsid w:val="0033325C"/>
    <w:rsid w:val="00333635"/>
    <w:rsid w:val="00333CC3"/>
    <w:rsid w:val="00334D59"/>
    <w:rsid w:val="003350BB"/>
    <w:rsid w:val="00337954"/>
    <w:rsid w:val="00340237"/>
    <w:rsid w:val="00340297"/>
    <w:rsid w:val="00341169"/>
    <w:rsid w:val="003422A2"/>
    <w:rsid w:val="0034271A"/>
    <w:rsid w:val="003428ED"/>
    <w:rsid w:val="0034347B"/>
    <w:rsid w:val="003434B8"/>
    <w:rsid w:val="003455B9"/>
    <w:rsid w:val="00347E25"/>
    <w:rsid w:val="00350925"/>
    <w:rsid w:val="003518CE"/>
    <w:rsid w:val="00351F19"/>
    <w:rsid w:val="00352471"/>
    <w:rsid w:val="003529DB"/>
    <w:rsid w:val="00355214"/>
    <w:rsid w:val="00355C43"/>
    <w:rsid w:val="00356D61"/>
    <w:rsid w:val="00357FA0"/>
    <w:rsid w:val="003601C2"/>
    <w:rsid w:val="00360A2E"/>
    <w:rsid w:val="0036121F"/>
    <w:rsid w:val="003613C3"/>
    <w:rsid w:val="0036243D"/>
    <w:rsid w:val="00363945"/>
    <w:rsid w:val="00365805"/>
    <w:rsid w:val="00365D5B"/>
    <w:rsid w:val="003660CF"/>
    <w:rsid w:val="003662C1"/>
    <w:rsid w:val="0036660A"/>
    <w:rsid w:val="003668B8"/>
    <w:rsid w:val="00366D22"/>
    <w:rsid w:val="003676E4"/>
    <w:rsid w:val="0037197D"/>
    <w:rsid w:val="00372004"/>
    <w:rsid w:val="0037318D"/>
    <w:rsid w:val="00373848"/>
    <w:rsid w:val="00373BCC"/>
    <w:rsid w:val="00374913"/>
    <w:rsid w:val="00375FF8"/>
    <w:rsid w:val="0037677B"/>
    <w:rsid w:val="00376ADC"/>
    <w:rsid w:val="0037759E"/>
    <w:rsid w:val="00380CF6"/>
    <w:rsid w:val="00381835"/>
    <w:rsid w:val="00382073"/>
    <w:rsid w:val="00384052"/>
    <w:rsid w:val="003843D6"/>
    <w:rsid w:val="00385AE3"/>
    <w:rsid w:val="003875F3"/>
    <w:rsid w:val="00387CCA"/>
    <w:rsid w:val="00387D02"/>
    <w:rsid w:val="0039225F"/>
    <w:rsid w:val="00393A06"/>
    <w:rsid w:val="0039530F"/>
    <w:rsid w:val="0039594F"/>
    <w:rsid w:val="00396744"/>
    <w:rsid w:val="003A0528"/>
    <w:rsid w:val="003A1191"/>
    <w:rsid w:val="003A1794"/>
    <w:rsid w:val="003A1F5E"/>
    <w:rsid w:val="003A202D"/>
    <w:rsid w:val="003A5D8C"/>
    <w:rsid w:val="003A5D97"/>
    <w:rsid w:val="003A6DD4"/>
    <w:rsid w:val="003A76C4"/>
    <w:rsid w:val="003A7A70"/>
    <w:rsid w:val="003A7DF8"/>
    <w:rsid w:val="003B1C0C"/>
    <w:rsid w:val="003B3478"/>
    <w:rsid w:val="003B44A5"/>
    <w:rsid w:val="003B4931"/>
    <w:rsid w:val="003B593E"/>
    <w:rsid w:val="003B5C80"/>
    <w:rsid w:val="003B6268"/>
    <w:rsid w:val="003B661A"/>
    <w:rsid w:val="003C2C9E"/>
    <w:rsid w:val="003C2F9A"/>
    <w:rsid w:val="003C3824"/>
    <w:rsid w:val="003C3A8A"/>
    <w:rsid w:val="003C4419"/>
    <w:rsid w:val="003C53A2"/>
    <w:rsid w:val="003D1492"/>
    <w:rsid w:val="003D4D88"/>
    <w:rsid w:val="003D6076"/>
    <w:rsid w:val="003D6380"/>
    <w:rsid w:val="003D6AFA"/>
    <w:rsid w:val="003E0F1E"/>
    <w:rsid w:val="003E0F88"/>
    <w:rsid w:val="003E32C6"/>
    <w:rsid w:val="003E3AE0"/>
    <w:rsid w:val="003E4A74"/>
    <w:rsid w:val="003E4DDC"/>
    <w:rsid w:val="003E5ADB"/>
    <w:rsid w:val="003E7E5A"/>
    <w:rsid w:val="003F37F0"/>
    <w:rsid w:val="003F52BE"/>
    <w:rsid w:val="003F53E7"/>
    <w:rsid w:val="003F5A4E"/>
    <w:rsid w:val="003F63B8"/>
    <w:rsid w:val="003F7755"/>
    <w:rsid w:val="003F7761"/>
    <w:rsid w:val="0040024F"/>
    <w:rsid w:val="00400713"/>
    <w:rsid w:val="00404BBC"/>
    <w:rsid w:val="00405347"/>
    <w:rsid w:val="004066AA"/>
    <w:rsid w:val="00406B2F"/>
    <w:rsid w:val="00407914"/>
    <w:rsid w:val="0041083A"/>
    <w:rsid w:val="00410BD2"/>
    <w:rsid w:val="004113CA"/>
    <w:rsid w:val="00411B12"/>
    <w:rsid w:val="00413261"/>
    <w:rsid w:val="00413643"/>
    <w:rsid w:val="00415092"/>
    <w:rsid w:val="00415C25"/>
    <w:rsid w:val="00417484"/>
    <w:rsid w:val="00420772"/>
    <w:rsid w:val="00420ADC"/>
    <w:rsid w:val="00421A49"/>
    <w:rsid w:val="00421EFA"/>
    <w:rsid w:val="00422023"/>
    <w:rsid w:val="0042431A"/>
    <w:rsid w:val="0042657E"/>
    <w:rsid w:val="004267AC"/>
    <w:rsid w:val="00427C10"/>
    <w:rsid w:val="00431BE2"/>
    <w:rsid w:val="0043276F"/>
    <w:rsid w:val="00433791"/>
    <w:rsid w:val="004341DB"/>
    <w:rsid w:val="004342EE"/>
    <w:rsid w:val="004347A3"/>
    <w:rsid w:val="00435CCC"/>
    <w:rsid w:val="004369F9"/>
    <w:rsid w:val="00437574"/>
    <w:rsid w:val="00440633"/>
    <w:rsid w:val="00440AC1"/>
    <w:rsid w:val="004436DD"/>
    <w:rsid w:val="00443940"/>
    <w:rsid w:val="0044431F"/>
    <w:rsid w:val="004457E3"/>
    <w:rsid w:val="00446FF6"/>
    <w:rsid w:val="0044734E"/>
    <w:rsid w:val="00450048"/>
    <w:rsid w:val="004503A2"/>
    <w:rsid w:val="00450492"/>
    <w:rsid w:val="00453806"/>
    <w:rsid w:val="00454463"/>
    <w:rsid w:val="0045557E"/>
    <w:rsid w:val="00460714"/>
    <w:rsid w:val="00461FEB"/>
    <w:rsid w:val="00461FF9"/>
    <w:rsid w:val="004633E3"/>
    <w:rsid w:val="00463F40"/>
    <w:rsid w:val="0046537D"/>
    <w:rsid w:val="00465B14"/>
    <w:rsid w:val="00467FB2"/>
    <w:rsid w:val="004715BA"/>
    <w:rsid w:val="00471AE2"/>
    <w:rsid w:val="00473042"/>
    <w:rsid w:val="00474843"/>
    <w:rsid w:val="00474EBA"/>
    <w:rsid w:val="004758F9"/>
    <w:rsid w:val="004766FD"/>
    <w:rsid w:val="0047772B"/>
    <w:rsid w:val="00480845"/>
    <w:rsid w:val="00481B43"/>
    <w:rsid w:val="00482454"/>
    <w:rsid w:val="00482C8F"/>
    <w:rsid w:val="00482E51"/>
    <w:rsid w:val="00483019"/>
    <w:rsid w:val="004841BC"/>
    <w:rsid w:val="00484E04"/>
    <w:rsid w:val="00485B51"/>
    <w:rsid w:val="004925F3"/>
    <w:rsid w:val="00492DC5"/>
    <w:rsid w:val="004933D9"/>
    <w:rsid w:val="00493A6F"/>
    <w:rsid w:val="00493C60"/>
    <w:rsid w:val="004941CC"/>
    <w:rsid w:val="0049530B"/>
    <w:rsid w:val="00495403"/>
    <w:rsid w:val="004958B4"/>
    <w:rsid w:val="004958CB"/>
    <w:rsid w:val="004963E8"/>
    <w:rsid w:val="00496707"/>
    <w:rsid w:val="004A0269"/>
    <w:rsid w:val="004A1530"/>
    <w:rsid w:val="004A50BD"/>
    <w:rsid w:val="004A5EDD"/>
    <w:rsid w:val="004A6988"/>
    <w:rsid w:val="004A7016"/>
    <w:rsid w:val="004B0053"/>
    <w:rsid w:val="004B151D"/>
    <w:rsid w:val="004B1BB5"/>
    <w:rsid w:val="004B3749"/>
    <w:rsid w:val="004B38D6"/>
    <w:rsid w:val="004B4399"/>
    <w:rsid w:val="004B69DD"/>
    <w:rsid w:val="004B740E"/>
    <w:rsid w:val="004B7C22"/>
    <w:rsid w:val="004C0448"/>
    <w:rsid w:val="004C1192"/>
    <w:rsid w:val="004C1334"/>
    <w:rsid w:val="004C227D"/>
    <w:rsid w:val="004C3979"/>
    <w:rsid w:val="004C5E43"/>
    <w:rsid w:val="004D037E"/>
    <w:rsid w:val="004D17EB"/>
    <w:rsid w:val="004D26D0"/>
    <w:rsid w:val="004D7CB5"/>
    <w:rsid w:val="004E1DC1"/>
    <w:rsid w:val="004E38CA"/>
    <w:rsid w:val="004E4C4C"/>
    <w:rsid w:val="004E6435"/>
    <w:rsid w:val="004E64E2"/>
    <w:rsid w:val="004F094A"/>
    <w:rsid w:val="004F0AF4"/>
    <w:rsid w:val="004F18E9"/>
    <w:rsid w:val="004F53E5"/>
    <w:rsid w:val="004F59BD"/>
    <w:rsid w:val="004F6AF2"/>
    <w:rsid w:val="004F6B71"/>
    <w:rsid w:val="004F6BBB"/>
    <w:rsid w:val="005014CA"/>
    <w:rsid w:val="00501B6B"/>
    <w:rsid w:val="00504B84"/>
    <w:rsid w:val="00505677"/>
    <w:rsid w:val="00506660"/>
    <w:rsid w:val="00507B65"/>
    <w:rsid w:val="00510242"/>
    <w:rsid w:val="00510469"/>
    <w:rsid w:val="00511550"/>
    <w:rsid w:val="00512906"/>
    <w:rsid w:val="00513AF3"/>
    <w:rsid w:val="00513BF5"/>
    <w:rsid w:val="00514288"/>
    <w:rsid w:val="00516360"/>
    <w:rsid w:val="005169BA"/>
    <w:rsid w:val="005206C6"/>
    <w:rsid w:val="005233BF"/>
    <w:rsid w:val="00524717"/>
    <w:rsid w:val="00524C9B"/>
    <w:rsid w:val="00525F08"/>
    <w:rsid w:val="00527685"/>
    <w:rsid w:val="00530D1D"/>
    <w:rsid w:val="00530D77"/>
    <w:rsid w:val="005326CD"/>
    <w:rsid w:val="00532764"/>
    <w:rsid w:val="00534ED0"/>
    <w:rsid w:val="00535A43"/>
    <w:rsid w:val="00536EA6"/>
    <w:rsid w:val="0053743C"/>
    <w:rsid w:val="00540348"/>
    <w:rsid w:val="0054297B"/>
    <w:rsid w:val="0054393F"/>
    <w:rsid w:val="00543B23"/>
    <w:rsid w:val="00543C4F"/>
    <w:rsid w:val="00544F27"/>
    <w:rsid w:val="00547978"/>
    <w:rsid w:val="0055060C"/>
    <w:rsid w:val="00551FB8"/>
    <w:rsid w:val="00552638"/>
    <w:rsid w:val="00554990"/>
    <w:rsid w:val="00554A25"/>
    <w:rsid w:val="00554D92"/>
    <w:rsid w:val="00555BCB"/>
    <w:rsid w:val="00555BFD"/>
    <w:rsid w:val="00555D51"/>
    <w:rsid w:val="005608CE"/>
    <w:rsid w:val="00563217"/>
    <w:rsid w:val="00564DAC"/>
    <w:rsid w:val="005658A3"/>
    <w:rsid w:val="005668F6"/>
    <w:rsid w:val="00566F7C"/>
    <w:rsid w:val="00570075"/>
    <w:rsid w:val="0057071F"/>
    <w:rsid w:val="00570BC9"/>
    <w:rsid w:val="00571881"/>
    <w:rsid w:val="0057289C"/>
    <w:rsid w:val="00573C2C"/>
    <w:rsid w:val="005747F8"/>
    <w:rsid w:val="005757B8"/>
    <w:rsid w:val="00575A04"/>
    <w:rsid w:val="00575E5F"/>
    <w:rsid w:val="005763CA"/>
    <w:rsid w:val="00576463"/>
    <w:rsid w:val="00582017"/>
    <w:rsid w:val="00582924"/>
    <w:rsid w:val="00582BED"/>
    <w:rsid w:val="0058355C"/>
    <w:rsid w:val="00584902"/>
    <w:rsid w:val="0059006F"/>
    <w:rsid w:val="00590E5F"/>
    <w:rsid w:val="00592C85"/>
    <w:rsid w:val="0059474E"/>
    <w:rsid w:val="00595A3E"/>
    <w:rsid w:val="00595EF7"/>
    <w:rsid w:val="00596EEE"/>
    <w:rsid w:val="00597645"/>
    <w:rsid w:val="005A097D"/>
    <w:rsid w:val="005A1EE9"/>
    <w:rsid w:val="005A2C92"/>
    <w:rsid w:val="005A4A80"/>
    <w:rsid w:val="005A4F3A"/>
    <w:rsid w:val="005A5E28"/>
    <w:rsid w:val="005A6A5D"/>
    <w:rsid w:val="005A7CB7"/>
    <w:rsid w:val="005A7D81"/>
    <w:rsid w:val="005B013B"/>
    <w:rsid w:val="005B054C"/>
    <w:rsid w:val="005B0F48"/>
    <w:rsid w:val="005B19CE"/>
    <w:rsid w:val="005B1E55"/>
    <w:rsid w:val="005B1FCD"/>
    <w:rsid w:val="005B33D0"/>
    <w:rsid w:val="005B3724"/>
    <w:rsid w:val="005B4E5F"/>
    <w:rsid w:val="005B6E14"/>
    <w:rsid w:val="005B7BEB"/>
    <w:rsid w:val="005C00B5"/>
    <w:rsid w:val="005C0B73"/>
    <w:rsid w:val="005C0E62"/>
    <w:rsid w:val="005C15D7"/>
    <w:rsid w:val="005C1634"/>
    <w:rsid w:val="005C26C4"/>
    <w:rsid w:val="005C2D9F"/>
    <w:rsid w:val="005C3627"/>
    <w:rsid w:val="005C3BAC"/>
    <w:rsid w:val="005C6503"/>
    <w:rsid w:val="005D1A1E"/>
    <w:rsid w:val="005D27A3"/>
    <w:rsid w:val="005D2F80"/>
    <w:rsid w:val="005D46DB"/>
    <w:rsid w:val="005D4A35"/>
    <w:rsid w:val="005D4EF9"/>
    <w:rsid w:val="005D61D0"/>
    <w:rsid w:val="005E0BA1"/>
    <w:rsid w:val="005E248F"/>
    <w:rsid w:val="005E38FA"/>
    <w:rsid w:val="005E5A50"/>
    <w:rsid w:val="005E6C1E"/>
    <w:rsid w:val="005E7AAD"/>
    <w:rsid w:val="005F142D"/>
    <w:rsid w:val="005F226E"/>
    <w:rsid w:val="005F2C1D"/>
    <w:rsid w:val="005F30C0"/>
    <w:rsid w:val="005F4CD1"/>
    <w:rsid w:val="005F7C73"/>
    <w:rsid w:val="005F7DA7"/>
    <w:rsid w:val="0060050E"/>
    <w:rsid w:val="006005F1"/>
    <w:rsid w:val="00600938"/>
    <w:rsid w:val="00601387"/>
    <w:rsid w:val="00601450"/>
    <w:rsid w:val="006025C4"/>
    <w:rsid w:val="0060278E"/>
    <w:rsid w:val="006030F9"/>
    <w:rsid w:val="00603DCB"/>
    <w:rsid w:val="00604058"/>
    <w:rsid w:val="0060405C"/>
    <w:rsid w:val="00604082"/>
    <w:rsid w:val="00604672"/>
    <w:rsid w:val="006049C3"/>
    <w:rsid w:val="006057EE"/>
    <w:rsid w:val="00607F21"/>
    <w:rsid w:val="00610CA6"/>
    <w:rsid w:val="00610D77"/>
    <w:rsid w:val="00610E8F"/>
    <w:rsid w:val="00611618"/>
    <w:rsid w:val="006117C3"/>
    <w:rsid w:val="0061331F"/>
    <w:rsid w:val="006134C1"/>
    <w:rsid w:val="00613649"/>
    <w:rsid w:val="00614ACC"/>
    <w:rsid w:val="00617460"/>
    <w:rsid w:val="00617580"/>
    <w:rsid w:val="00623AFE"/>
    <w:rsid w:val="00624480"/>
    <w:rsid w:val="00626665"/>
    <w:rsid w:val="0063030E"/>
    <w:rsid w:val="0063081B"/>
    <w:rsid w:val="0063430F"/>
    <w:rsid w:val="00635EAB"/>
    <w:rsid w:val="00641ABE"/>
    <w:rsid w:val="00642819"/>
    <w:rsid w:val="00643A73"/>
    <w:rsid w:val="00643E01"/>
    <w:rsid w:val="006447D7"/>
    <w:rsid w:val="0064562A"/>
    <w:rsid w:val="006467D2"/>
    <w:rsid w:val="00646ABE"/>
    <w:rsid w:val="0064702C"/>
    <w:rsid w:val="00650B53"/>
    <w:rsid w:val="00651B05"/>
    <w:rsid w:val="00653B99"/>
    <w:rsid w:val="00654B80"/>
    <w:rsid w:val="00654DB3"/>
    <w:rsid w:val="00655098"/>
    <w:rsid w:val="00661C22"/>
    <w:rsid w:val="00662729"/>
    <w:rsid w:val="0066638A"/>
    <w:rsid w:val="00666870"/>
    <w:rsid w:val="00666900"/>
    <w:rsid w:val="00666976"/>
    <w:rsid w:val="006702FF"/>
    <w:rsid w:val="00670BE2"/>
    <w:rsid w:val="00672ED9"/>
    <w:rsid w:val="00673C14"/>
    <w:rsid w:val="006801A3"/>
    <w:rsid w:val="00680F85"/>
    <w:rsid w:val="006817C6"/>
    <w:rsid w:val="00683611"/>
    <w:rsid w:val="00685AD9"/>
    <w:rsid w:val="00686AC8"/>
    <w:rsid w:val="006906E0"/>
    <w:rsid w:val="0069203A"/>
    <w:rsid w:val="00692C4C"/>
    <w:rsid w:val="0069328A"/>
    <w:rsid w:val="0069450A"/>
    <w:rsid w:val="00694A67"/>
    <w:rsid w:val="00695B01"/>
    <w:rsid w:val="00695EE5"/>
    <w:rsid w:val="006965C3"/>
    <w:rsid w:val="00696738"/>
    <w:rsid w:val="006971E3"/>
    <w:rsid w:val="00697D5E"/>
    <w:rsid w:val="006A1738"/>
    <w:rsid w:val="006A18D7"/>
    <w:rsid w:val="006A3064"/>
    <w:rsid w:val="006A44CA"/>
    <w:rsid w:val="006A54F2"/>
    <w:rsid w:val="006A5639"/>
    <w:rsid w:val="006A70F7"/>
    <w:rsid w:val="006A71C7"/>
    <w:rsid w:val="006A7555"/>
    <w:rsid w:val="006B0D72"/>
    <w:rsid w:val="006B4023"/>
    <w:rsid w:val="006B42D5"/>
    <w:rsid w:val="006B5361"/>
    <w:rsid w:val="006B6BA6"/>
    <w:rsid w:val="006B73AF"/>
    <w:rsid w:val="006B7C19"/>
    <w:rsid w:val="006C0190"/>
    <w:rsid w:val="006C31E6"/>
    <w:rsid w:val="006C3D26"/>
    <w:rsid w:val="006C72EE"/>
    <w:rsid w:val="006C75E0"/>
    <w:rsid w:val="006C7987"/>
    <w:rsid w:val="006C7A30"/>
    <w:rsid w:val="006C7B25"/>
    <w:rsid w:val="006C7F1D"/>
    <w:rsid w:val="006D0358"/>
    <w:rsid w:val="006D0862"/>
    <w:rsid w:val="006D09B9"/>
    <w:rsid w:val="006D3798"/>
    <w:rsid w:val="006D3E47"/>
    <w:rsid w:val="006D5F39"/>
    <w:rsid w:val="006D63F4"/>
    <w:rsid w:val="006D6C0D"/>
    <w:rsid w:val="006D715C"/>
    <w:rsid w:val="006E0976"/>
    <w:rsid w:val="006E11A3"/>
    <w:rsid w:val="006E3895"/>
    <w:rsid w:val="006E6A7D"/>
    <w:rsid w:val="006E7920"/>
    <w:rsid w:val="006E7B22"/>
    <w:rsid w:val="006E7DF2"/>
    <w:rsid w:val="006F122C"/>
    <w:rsid w:val="006F1A74"/>
    <w:rsid w:val="006F2107"/>
    <w:rsid w:val="006F2D48"/>
    <w:rsid w:val="006F3863"/>
    <w:rsid w:val="006F5019"/>
    <w:rsid w:val="006F5548"/>
    <w:rsid w:val="006F6029"/>
    <w:rsid w:val="006F708B"/>
    <w:rsid w:val="006F7161"/>
    <w:rsid w:val="006F75D7"/>
    <w:rsid w:val="007030C5"/>
    <w:rsid w:val="007031A7"/>
    <w:rsid w:val="007035A9"/>
    <w:rsid w:val="00704192"/>
    <w:rsid w:val="00707A78"/>
    <w:rsid w:val="007100B6"/>
    <w:rsid w:val="00711B2E"/>
    <w:rsid w:val="0071305A"/>
    <w:rsid w:val="00714733"/>
    <w:rsid w:val="00714D5F"/>
    <w:rsid w:val="00715812"/>
    <w:rsid w:val="00715B0B"/>
    <w:rsid w:val="0071682D"/>
    <w:rsid w:val="00720489"/>
    <w:rsid w:val="0072106D"/>
    <w:rsid w:val="00721A70"/>
    <w:rsid w:val="0072366F"/>
    <w:rsid w:val="007249EB"/>
    <w:rsid w:val="00725261"/>
    <w:rsid w:val="00726544"/>
    <w:rsid w:val="00726891"/>
    <w:rsid w:val="00727297"/>
    <w:rsid w:val="00727547"/>
    <w:rsid w:val="0073169F"/>
    <w:rsid w:val="007326E0"/>
    <w:rsid w:val="00733069"/>
    <w:rsid w:val="007339E6"/>
    <w:rsid w:val="0073475A"/>
    <w:rsid w:val="007348B9"/>
    <w:rsid w:val="00740628"/>
    <w:rsid w:val="00741194"/>
    <w:rsid w:val="0074156D"/>
    <w:rsid w:val="007429B2"/>
    <w:rsid w:val="00743788"/>
    <w:rsid w:val="0074418D"/>
    <w:rsid w:val="0074452F"/>
    <w:rsid w:val="0074492C"/>
    <w:rsid w:val="00744AD9"/>
    <w:rsid w:val="00745F73"/>
    <w:rsid w:val="007468A4"/>
    <w:rsid w:val="00747621"/>
    <w:rsid w:val="00756FCC"/>
    <w:rsid w:val="007602DA"/>
    <w:rsid w:val="0076322D"/>
    <w:rsid w:val="00763773"/>
    <w:rsid w:val="00763EC3"/>
    <w:rsid w:val="00764084"/>
    <w:rsid w:val="0076476F"/>
    <w:rsid w:val="00764F2B"/>
    <w:rsid w:val="007654DA"/>
    <w:rsid w:val="007658D4"/>
    <w:rsid w:val="00770814"/>
    <w:rsid w:val="00770BA9"/>
    <w:rsid w:val="00770EA0"/>
    <w:rsid w:val="00771AB3"/>
    <w:rsid w:val="00771B07"/>
    <w:rsid w:val="00772778"/>
    <w:rsid w:val="00773074"/>
    <w:rsid w:val="00773C33"/>
    <w:rsid w:val="00774168"/>
    <w:rsid w:val="00776B83"/>
    <w:rsid w:val="00777360"/>
    <w:rsid w:val="00777371"/>
    <w:rsid w:val="007807BA"/>
    <w:rsid w:val="00782E01"/>
    <w:rsid w:val="00783AA0"/>
    <w:rsid w:val="00783AD9"/>
    <w:rsid w:val="00784743"/>
    <w:rsid w:val="00784D4D"/>
    <w:rsid w:val="00785E45"/>
    <w:rsid w:val="007863C5"/>
    <w:rsid w:val="007866D4"/>
    <w:rsid w:val="0078708B"/>
    <w:rsid w:val="00787697"/>
    <w:rsid w:val="00790FBF"/>
    <w:rsid w:val="00792578"/>
    <w:rsid w:val="0079536A"/>
    <w:rsid w:val="00795F5F"/>
    <w:rsid w:val="00796033"/>
    <w:rsid w:val="007965DC"/>
    <w:rsid w:val="007969A8"/>
    <w:rsid w:val="00797104"/>
    <w:rsid w:val="007A020B"/>
    <w:rsid w:val="007A1258"/>
    <w:rsid w:val="007A19CC"/>
    <w:rsid w:val="007A1D11"/>
    <w:rsid w:val="007A2944"/>
    <w:rsid w:val="007A5AC7"/>
    <w:rsid w:val="007A6047"/>
    <w:rsid w:val="007A6D3A"/>
    <w:rsid w:val="007A75E0"/>
    <w:rsid w:val="007B0328"/>
    <w:rsid w:val="007B3DC8"/>
    <w:rsid w:val="007B519C"/>
    <w:rsid w:val="007B536D"/>
    <w:rsid w:val="007B6B4B"/>
    <w:rsid w:val="007B7F28"/>
    <w:rsid w:val="007C04CB"/>
    <w:rsid w:val="007C08AB"/>
    <w:rsid w:val="007C0A63"/>
    <w:rsid w:val="007C1F56"/>
    <w:rsid w:val="007C2F25"/>
    <w:rsid w:val="007C3E4D"/>
    <w:rsid w:val="007C42E4"/>
    <w:rsid w:val="007C4944"/>
    <w:rsid w:val="007C543D"/>
    <w:rsid w:val="007C5ABC"/>
    <w:rsid w:val="007C6B1C"/>
    <w:rsid w:val="007C729C"/>
    <w:rsid w:val="007C784C"/>
    <w:rsid w:val="007C7978"/>
    <w:rsid w:val="007D006D"/>
    <w:rsid w:val="007D0586"/>
    <w:rsid w:val="007D0664"/>
    <w:rsid w:val="007D10E2"/>
    <w:rsid w:val="007D24C4"/>
    <w:rsid w:val="007D358D"/>
    <w:rsid w:val="007D47A6"/>
    <w:rsid w:val="007D5395"/>
    <w:rsid w:val="007D56C5"/>
    <w:rsid w:val="007D60C4"/>
    <w:rsid w:val="007D6ADA"/>
    <w:rsid w:val="007E1632"/>
    <w:rsid w:val="007E1A42"/>
    <w:rsid w:val="007E223F"/>
    <w:rsid w:val="007E256B"/>
    <w:rsid w:val="007E2D87"/>
    <w:rsid w:val="007E2F00"/>
    <w:rsid w:val="007E60B7"/>
    <w:rsid w:val="007E60F9"/>
    <w:rsid w:val="007E6883"/>
    <w:rsid w:val="007E6D85"/>
    <w:rsid w:val="007E7403"/>
    <w:rsid w:val="007F445E"/>
    <w:rsid w:val="007F6543"/>
    <w:rsid w:val="007F6ABE"/>
    <w:rsid w:val="00805B57"/>
    <w:rsid w:val="00807453"/>
    <w:rsid w:val="00811AF5"/>
    <w:rsid w:val="0081353C"/>
    <w:rsid w:val="008140F3"/>
    <w:rsid w:val="00814D94"/>
    <w:rsid w:val="00815BB5"/>
    <w:rsid w:val="00817856"/>
    <w:rsid w:val="008179D1"/>
    <w:rsid w:val="00817A28"/>
    <w:rsid w:val="00820967"/>
    <w:rsid w:val="00820C5B"/>
    <w:rsid w:val="00821FB1"/>
    <w:rsid w:val="00825D9C"/>
    <w:rsid w:val="00826EAB"/>
    <w:rsid w:val="008306F9"/>
    <w:rsid w:val="00831E8D"/>
    <w:rsid w:val="00831F44"/>
    <w:rsid w:val="008327C8"/>
    <w:rsid w:val="00832C84"/>
    <w:rsid w:val="00837232"/>
    <w:rsid w:val="00840499"/>
    <w:rsid w:val="008409DE"/>
    <w:rsid w:val="00841E67"/>
    <w:rsid w:val="00842E96"/>
    <w:rsid w:val="00843AAA"/>
    <w:rsid w:val="0084487C"/>
    <w:rsid w:val="0085144C"/>
    <w:rsid w:val="00852198"/>
    <w:rsid w:val="00852DDF"/>
    <w:rsid w:val="008531E5"/>
    <w:rsid w:val="00853CC2"/>
    <w:rsid w:val="00854846"/>
    <w:rsid w:val="008549C0"/>
    <w:rsid w:val="00854B4C"/>
    <w:rsid w:val="00854B91"/>
    <w:rsid w:val="00856105"/>
    <w:rsid w:val="00857792"/>
    <w:rsid w:val="00857B62"/>
    <w:rsid w:val="00857D6B"/>
    <w:rsid w:val="00860080"/>
    <w:rsid w:val="0086021C"/>
    <w:rsid w:val="00860F30"/>
    <w:rsid w:val="0086199E"/>
    <w:rsid w:val="00861F1B"/>
    <w:rsid w:val="008637AB"/>
    <w:rsid w:val="00866422"/>
    <w:rsid w:val="00870355"/>
    <w:rsid w:val="0087193C"/>
    <w:rsid w:val="0087229C"/>
    <w:rsid w:val="0087378A"/>
    <w:rsid w:val="00873F28"/>
    <w:rsid w:val="00882979"/>
    <w:rsid w:val="00883874"/>
    <w:rsid w:val="00884D8B"/>
    <w:rsid w:val="00884E99"/>
    <w:rsid w:val="00884FD6"/>
    <w:rsid w:val="008866AE"/>
    <w:rsid w:val="00890FBE"/>
    <w:rsid w:val="00891437"/>
    <w:rsid w:val="00891798"/>
    <w:rsid w:val="00893B9A"/>
    <w:rsid w:val="00893D8A"/>
    <w:rsid w:val="00894ECD"/>
    <w:rsid w:val="00895734"/>
    <w:rsid w:val="00896572"/>
    <w:rsid w:val="00897567"/>
    <w:rsid w:val="00897B0C"/>
    <w:rsid w:val="008A0713"/>
    <w:rsid w:val="008A13BB"/>
    <w:rsid w:val="008A1ACD"/>
    <w:rsid w:val="008A2103"/>
    <w:rsid w:val="008A2875"/>
    <w:rsid w:val="008A36B3"/>
    <w:rsid w:val="008A5524"/>
    <w:rsid w:val="008A754D"/>
    <w:rsid w:val="008B02C5"/>
    <w:rsid w:val="008B0F16"/>
    <w:rsid w:val="008B1562"/>
    <w:rsid w:val="008B1B46"/>
    <w:rsid w:val="008B3170"/>
    <w:rsid w:val="008B70EE"/>
    <w:rsid w:val="008C1BA6"/>
    <w:rsid w:val="008C4853"/>
    <w:rsid w:val="008C552C"/>
    <w:rsid w:val="008C787F"/>
    <w:rsid w:val="008C7A79"/>
    <w:rsid w:val="008D009A"/>
    <w:rsid w:val="008D1E43"/>
    <w:rsid w:val="008D2B59"/>
    <w:rsid w:val="008D357E"/>
    <w:rsid w:val="008D55D3"/>
    <w:rsid w:val="008D5AF3"/>
    <w:rsid w:val="008D7DA5"/>
    <w:rsid w:val="008D7E4E"/>
    <w:rsid w:val="008E1042"/>
    <w:rsid w:val="008E1498"/>
    <w:rsid w:val="008E2ABB"/>
    <w:rsid w:val="008E5FE1"/>
    <w:rsid w:val="008E737D"/>
    <w:rsid w:val="008E7684"/>
    <w:rsid w:val="008F11B2"/>
    <w:rsid w:val="008F1F09"/>
    <w:rsid w:val="008F4D17"/>
    <w:rsid w:val="008F662D"/>
    <w:rsid w:val="008F6AD8"/>
    <w:rsid w:val="008F6F2B"/>
    <w:rsid w:val="008F713C"/>
    <w:rsid w:val="008F72F3"/>
    <w:rsid w:val="008F7E8C"/>
    <w:rsid w:val="00901E6B"/>
    <w:rsid w:val="00902B6B"/>
    <w:rsid w:val="009036F5"/>
    <w:rsid w:val="00905115"/>
    <w:rsid w:val="00905714"/>
    <w:rsid w:val="009112FB"/>
    <w:rsid w:val="0091175E"/>
    <w:rsid w:val="00912BE7"/>
    <w:rsid w:val="00914734"/>
    <w:rsid w:val="00915BFB"/>
    <w:rsid w:val="0091672A"/>
    <w:rsid w:val="0092023E"/>
    <w:rsid w:val="00921EA2"/>
    <w:rsid w:val="00922A77"/>
    <w:rsid w:val="00922C02"/>
    <w:rsid w:val="00923130"/>
    <w:rsid w:val="0092326E"/>
    <w:rsid w:val="00923F55"/>
    <w:rsid w:val="009240FA"/>
    <w:rsid w:val="0092465C"/>
    <w:rsid w:val="009248BD"/>
    <w:rsid w:val="00925B13"/>
    <w:rsid w:val="009271DF"/>
    <w:rsid w:val="00931F35"/>
    <w:rsid w:val="00933DDC"/>
    <w:rsid w:val="00934CA4"/>
    <w:rsid w:val="00934D7A"/>
    <w:rsid w:val="00935CB7"/>
    <w:rsid w:val="00936EB0"/>
    <w:rsid w:val="00941020"/>
    <w:rsid w:val="00941F13"/>
    <w:rsid w:val="0094352A"/>
    <w:rsid w:val="00943AB1"/>
    <w:rsid w:val="00946325"/>
    <w:rsid w:val="00947130"/>
    <w:rsid w:val="00947179"/>
    <w:rsid w:val="009473A3"/>
    <w:rsid w:val="00950B24"/>
    <w:rsid w:val="00950D70"/>
    <w:rsid w:val="009513D7"/>
    <w:rsid w:val="00951F2C"/>
    <w:rsid w:val="009537A8"/>
    <w:rsid w:val="00954429"/>
    <w:rsid w:val="00956933"/>
    <w:rsid w:val="00957066"/>
    <w:rsid w:val="00960824"/>
    <w:rsid w:val="00961EE8"/>
    <w:rsid w:val="0096209C"/>
    <w:rsid w:val="00962D58"/>
    <w:rsid w:val="00963633"/>
    <w:rsid w:val="0096385E"/>
    <w:rsid w:val="00963EFA"/>
    <w:rsid w:val="009642CD"/>
    <w:rsid w:val="0096496A"/>
    <w:rsid w:val="00965040"/>
    <w:rsid w:val="00967343"/>
    <w:rsid w:val="00972236"/>
    <w:rsid w:val="00973A7B"/>
    <w:rsid w:val="009741C0"/>
    <w:rsid w:val="00974896"/>
    <w:rsid w:val="009749D6"/>
    <w:rsid w:val="00974F67"/>
    <w:rsid w:val="0097573F"/>
    <w:rsid w:val="009767A4"/>
    <w:rsid w:val="00977AE2"/>
    <w:rsid w:val="00980B07"/>
    <w:rsid w:val="00980C66"/>
    <w:rsid w:val="00981EAF"/>
    <w:rsid w:val="00982091"/>
    <w:rsid w:val="00983924"/>
    <w:rsid w:val="0098420D"/>
    <w:rsid w:val="00984266"/>
    <w:rsid w:val="009848B3"/>
    <w:rsid w:val="00985D4E"/>
    <w:rsid w:val="0098607A"/>
    <w:rsid w:val="00991582"/>
    <w:rsid w:val="00994379"/>
    <w:rsid w:val="00994474"/>
    <w:rsid w:val="0099532D"/>
    <w:rsid w:val="00996A56"/>
    <w:rsid w:val="00996E4D"/>
    <w:rsid w:val="00997381"/>
    <w:rsid w:val="009A0CE6"/>
    <w:rsid w:val="009A2035"/>
    <w:rsid w:val="009A2B6E"/>
    <w:rsid w:val="009A329F"/>
    <w:rsid w:val="009A5DDE"/>
    <w:rsid w:val="009A7097"/>
    <w:rsid w:val="009A7F22"/>
    <w:rsid w:val="009B3C90"/>
    <w:rsid w:val="009B3FF3"/>
    <w:rsid w:val="009B58F9"/>
    <w:rsid w:val="009B681B"/>
    <w:rsid w:val="009B701F"/>
    <w:rsid w:val="009B74A5"/>
    <w:rsid w:val="009C2D47"/>
    <w:rsid w:val="009C356D"/>
    <w:rsid w:val="009C433D"/>
    <w:rsid w:val="009C71F1"/>
    <w:rsid w:val="009C742C"/>
    <w:rsid w:val="009D0486"/>
    <w:rsid w:val="009D0AEC"/>
    <w:rsid w:val="009D1C58"/>
    <w:rsid w:val="009E18A8"/>
    <w:rsid w:val="009E60DF"/>
    <w:rsid w:val="009F1816"/>
    <w:rsid w:val="009F305E"/>
    <w:rsid w:val="009F4D78"/>
    <w:rsid w:val="009F56E2"/>
    <w:rsid w:val="009F580F"/>
    <w:rsid w:val="009F73C4"/>
    <w:rsid w:val="00A018AA"/>
    <w:rsid w:val="00A027F5"/>
    <w:rsid w:val="00A05079"/>
    <w:rsid w:val="00A061D2"/>
    <w:rsid w:val="00A069F0"/>
    <w:rsid w:val="00A0714F"/>
    <w:rsid w:val="00A076C5"/>
    <w:rsid w:val="00A10777"/>
    <w:rsid w:val="00A123F8"/>
    <w:rsid w:val="00A12B2B"/>
    <w:rsid w:val="00A13808"/>
    <w:rsid w:val="00A14EAB"/>
    <w:rsid w:val="00A14FAC"/>
    <w:rsid w:val="00A20744"/>
    <w:rsid w:val="00A2101D"/>
    <w:rsid w:val="00A22A1A"/>
    <w:rsid w:val="00A236D2"/>
    <w:rsid w:val="00A24644"/>
    <w:rsid w:val="00A258D8"/>
    <w:rsid w:val="00A26E48"/>
    <w:rsid w:val="00A27588"/>
    <w:rsid w:val="00A27802"/>
    <w:rsid w:val="00A30C62"/>
    <w:rsid w:val="00A313DA"/>
    <w:rsid w:val="00A31614"/>
    <w:rsid w:val="00A31F0F"/>
    <w:rsid w:val="00A3383E"/>
    <w:rsid w:val="00A33A63"/>
    <w:rsid w:val="00A347FD"/>
    <w:rsid w:val="00A34EEB"/>
    <w:rsid w:val="00A351BC"/>
    <w:rsid w:val="00A4204C"/>
    <w:rsid w:val="00A423C6"/>
    <w:rsid w:val="00A43831"/>
    <w:rsid w:val="00A45882"/>
    <w:rsid w:val="00A45DD1"/>
    <w:rsid w:val="00A45E00"/>
    <w:rsid w:val="00A47E3E"/>
    <w:rsid w:val="00A514CF"/>
    <w:rsid w:val="00A51591"/>
    <w:rsid w:val="00A533C3"/>
    <w:rsid w:val="00A54882"/>
    <w:rsid w:val="00A56CFB"/>
    <w:rsid w:val="00A57D9D"/>
    <w:rsid w:val="00A60A03"/>
    <w:rsid w:val="00A60DC9"/>
    <w:rsid w:val="00A62782"/>
    <w:rsid w:val="00A63C2B"/>
    <w:rsid w:val="00A6615D"/>
    <w:rsid w:val="00A665E6"/>
    <w:rsid w:val="00A67FB0"/>
    <w:rsid w:val="00A700D4"/>
    <w:rsid w:val="00A709E3"/>
    <w:rsid w:val="00A71245"/>
    <w:rsid w:val="00A71C85"/>
    <w:rsid w:val="00A7215F"/>
    <w:rsid w:val="00A7234A"/>
    <w:rsid w:val="00A73340"/>
    <w:rsid w:val="00A73FB0"/>
    <w:rsid w:val="00A74EF6"/>
    <w:rsid w:val="00A750B7"/>
    <w:rsid w:val="00A7692C"/>
    <w:rsid w:val="00A80E50"/>
    <w:rsid w:val="00A82614"/>
    <w:rsid w:val="00A8633C"/>
    <w:rsid w:val="00A875C0"/>
    <w:rsid w:val="00A87DFC"/>
    <w:rsid w:val="00A9162B"/>
    <w:rsid w:val="00A92B4F"/>
    <w:rsid w:val="00A94D60"/>
    <w:rsid w:val="00A96A4C"/>
    <w:rsid w:val="00A973F6"/>
    <w:rsid w:val="00A978D2"/>
    <w:rsid w:val="00A97B26"/>
    <w:rsid w:val="00AA00BC"/>
    <w:rsid w:val="00AA15E1"/>
    <w:rsid w:val="00AA19D9"/>
    <w:rsid w:val="00AA2E3C"/>
    <w:rsid w:val="00AA2EC9"/>
    <w:rsid w:val="00AA2F12"/>
    <w:rsid w:val="00AA4FAE"/>
    <w:rsid w:val="00AA5D63"/>
    <w:rsid w:val="00AA609E"/>
    <w:rsid w:val="00AA6339"/>
    <w:rsid w:val="00AA78FC"/>
    <w:rsid w:val="00AB0465"/>
    <w:rsid w:val="00AB0909"/>
    <w:rsid w:val="00AB12DC"/>
    <w:rsid w:val="00AB3BEE"/>
    <w:rsid w:val="00AB5663"/>
    <w:rsid w:val="00AB584F"/>
    <w:rsid w:val="00AB6AC7"/>
    <w:rsid w:val="00AB7F3B"/>
    <w:rsid w:val="00AC0C76"/>
    <w:rsid w:val="00AC0EEB"/>
    <w:rsid w:val="00AC1293"/>
    <w:rsid w:val="00AC12CA"/>
    <w:rsid w:val="00AC3E3A"/>
    <w:rsid w:val="00AC46BE"/>
    <w:rsid w:val="00AC58BD"/>
    <w:rsid w:val="00AC7932"/>
    <w:rsid w:val="00AD0A03"/>
    <w:rsid w:val="00AD0EFA"/>
    <w:rsid w:val="00AD1EBC"/>
    <w:rsid w:val="00AD4903"/>
    <w:rsid w:val="00AD5A44"/>
    <w:rsid w:val="00AD5CBE"/>
    <w:rsid w:val="00AD7372"/>
    <w:rsid w:val="00AE0AE8"/>
    <w:rsid w:val="00AE0B53"/>
    <w:rsid w:val="00AE10B6"/>
    <w:rsid w:val="00AE1899"/>
    <w:rsid w:val="00AE1C36"/>
    <w:rsid w:val="00AE3A09"/>
    <w:rsid w:val="00AE5A04"/>
    <w:rsid w:val="00AE77EA"/>
    <w:rsid w:val="00AE7DF8"/>
    <w:rsid w:val="00AF03E0"/>
    <w:rsid w:val="00AF3219"/>
    <w:rsid w:val="00AF40E3"/>
    <w:rsid w:val="00AF48DA"/>
    <w:rsid w:val="00AF4AFF"/>
    <w:rsid w:val="00AF639E"/>
    <w:rsid w:val="00AF6854"/>
    <w:rsid w:val="00AF76BD"/>
    <w:rsid w:val="00B00C90"/>
    <w:rsid w:val="00B022B4"/>
    <w:rsid w:val="00B022BE"/>
    <w:rsid w:val="00B049ED"/>
    <w:rsid w:val="00B04EAE"/>
    <w:rsid w:val="00B069E2"/>
    <w:rsid w:val="00B0701C"/>
    <w:rsid w:val="00B079CE"/>
    <w:rsid w:val="00B079D8"/>
    <w:rsid w:val="00B10BB1"/>
    <w:rsid w:val="00B127AE"/>
    <w:rsid w:val="00B12F87"/>
    <w:rsid w:val="00B1487A"/>
    <w:rsid w:val="00B15359"/>
    <w:rsid w:val="00B15C31"/>
    <w:rsid w:val="00B170F2"/>
    <w:rsid w:val="00B201A7"/>
    <w:rsid w:val="00B20844"/>
    <w:rsid w:val="00B21190"/>
    <w:rsid w:val="00B214C0"/>
    <w:rsid w:val="00B2386D"/>
    <w:rsid w:val="00B238C2"/>
    <w:rsid w:val="00B23934"/>
    <w:rsid w:val="00B23F21"/>
    <w:rsid w:val="00B26655"/>
    <w:rsid w:val="00B26ED1"/>
    <w:rsid w:val="00B2714D"/>
    <w:rsid w:val="00B30EFD"/>
    <w:rsid w:val="00B312DA"/>
    <w:rsid w:val="00B316F0"/>
    <w:rsid w:val="00B31D8E"/>
    <w:rsid w:val="00B33047"/>
    <w:rsid w:val="00B33052"/>
    <w:rsid w:val="00B33477"/>
    <w:rsid w:val="00B35595"/>
    <w:rsid w:val="00B35E13"/>
    <w:rsid w:val="00B36518"/>
    <w:rsid w:val="00B41310"/>
    <w:rsid w:val="00B41E73"/>
    <w:rsid w:val="00B43217"/>
    <w:rsid w:val="00B45919"/>
    <w:rsid w:val="00B508D6"/>
    <w:rsid w:val="00B50ABC"/>
    <w:rsid w:val="00B50DC3"/>
    <w:rsid w:val="00B52A64"/>
    <w:rsid w:val="00B5336B"/>
    <w:rsid w:val="00B57636"/>
    <w:rsid w:val="00B57884"/>
    <w:rsid w:val="00B579A6"/>
    <w:rsid w:val="00B63628"/>
    <w:rsid w:val="00B64608"/>
    <w:rsid w:val="00B65101"/>
    <w:rsid w:val="00B65C15"/>
    <w:rsid w:val="00B67FD8"/>
    <w:rsid w:val="00B715A6"/>
    <w:rsid w:val="00B71F18"/>
    <w:rsid w:val="00B72287"/>
    <w:rsid w:val="00B7263E"/>
    <w:rsid w:val="00B72957"/>
    <w:rsid w:val="00B72999"/>
    <w:rsid w:val="00B7339E"/>
    <w:rsid w:val="00B74F52"/>
    <w:rsid w:val="00B76F01"/>
    <w:rsid w:val="00B80DA6"/>
    <w:rsid w:val="00B81DBD"/>
    <w:rsid w:val="00B825F3"/>
    <w:rsid w:val="00B83D32"/>
    <w:rsid w:val="00B842DA"/>
    <w:rsid w:val="00B85235"/>
    <w:rsid w:val="00B85C16"/>
    <w:rsid w:val="00B86454"/>
    <w:rsid w:val="00B87776"/>
    <w:rsid w:val="00B87B4C"/>
    <w:rsid w:val="00B915F9"/>
    <w:rsid w:val="00B91898"/>
    <w:rsid w:val="00B94D23"/>
    <w:rsid w:val="00BA0223"/>
    <w:rsid w:val="00BA03D4"/>
    <w:rsid w:val="00BA0D82"/>
    <w:rsid w:val="00BA0DA5"/>
    <w:rsid w:val="00BA0DEF"/>
    <w:rsid w:val="00BA0FE1"/>
    <w:rsid w:val="00BA26C7"/>
    <w:rsid w:val="00BA54FA"/>
    <w:rsid w:val="00BA6832"/>
    <w:rsid w:val="00BA6F0F"/>
    <w:rsid w:val="00BA76FF"/>
    <w:rsid w:val="00BB1187"/>
    <w:rsid w:val="00BB11C5"/>
    <w:rsid w:val="00BB1446"/>
    <w:rsid w:val="00BB1501"/>
    <w:rsid w:val="00BB1CD6"/>
    <w:rsid w:val="00BB3C48"/>
    <w:rsid w:val="00BB4A75"/>
    <w:rsid w:val="00BB4C9A"/>
    <w:rsid w:val="00BB4D93"/>
    <w:rsid w:val="00BB7BF6"/>
    <w:rsid w:val="00BC070E"/>
    <w:rsid w:val="00BC0933"/>
    <w:rsid w:val="00BC0C85"/>
    <w:rsid w:val="00BC43BB"/>
    <w:rsid w:val="00BC4554"/>
    <w:rsid w:val="00BC693D"/>
    <w:rsid w:val="00BC7211"/>
    <w:rsid w:val="00BC76D9"/>
    <w:rsid w:val="00BD0239"/>
    <w:rsid w:val="00BD03A0"/>
    <w:rsid w:val="00BD07FD"/>
    <w:rsid w:val="00BD1B4F"/>
    <w:rsid w:val="00BD2D2A"/>
    <w:rsid w:val="00BD3069"/>
    <w:rsid w:val="00BD3FD5"/>
    <w:rsid w:val="00BD4076"/>
    <w:rsid w:val="00BD4B26"/>
    <w:rsid w:val="00BD5B77"/>
    <w:rsid w:val="00BD6910"/>
    <w:rsid w:val="00BD78A3"/>
    <w:rsid w:val="00BE1422"/>
    <w:rsid w:val="00BE1492"/>
    <w:rsid w:val="00BE14D1"/>
    <w:rsid w:val="00BE1FCA"/>
    <w:rsid w:val="00BE2A7A"/>
    <w:rsid w:val="00BE31C8"/>
    <w:rsid w:val="00BE46A6"/>
    <w:rsid w:val="00BE5200"/>
    <w:rsid w:val="00BE65DC"/>
    <w:rsid w:val="00BE6DF6"/>
    <w:rsid w:val="00BE7AE8"/>
    <w:rsid w:val="00BF01A7"/>
    <w:rsid w:val="00BF1248"/>
    <w:rsid w:val="00BF264B"/>
    <w:rsid w:val="00BF3372"/>
    <w:rsid w:val="00BF4BA8"/>
    <w:rsid w:val="00BF6A65"/>
    <w:rsid w:val="00BF7277"/>
    <w:rsid w:val="00C0028A"/>
    <w:rsid w:val="00C00891"/>
    <w:rsid w:val="00C00CE1"/>
    <w:rsid w:val="00C00ED1"/>
    <w:rsid w:val="00C02440"/>
    <w:rsid w:val="00C02612"/>
    <w:rsid w:val="00C0282A"/>
    <w:rsid w:val="00C02C30"/>
    <w:rsid w:val="00C03933"/>
    <w:rsid w:val="00C04166"/>
    <w:rsid w:val="00C04FFA"/>
    <w:rsid w:val="00C053B6"/>
    <w:rsid w:val="00C079B6"/>
    <w:rsid w:val="00C109E9"/>
    <w:rsid w:val="00C10F8C"/>
    <w:rsid w:val="00C12404"/>
    <w:rsid w:val="00C128FC"/>
    <w:rsid w:val="00C132C4"/>
    <w:rsid w:val="00C13301"/>
    <w:rsid w:val="00C13CA2"/>
    <w:rsid w:val="00C1403F"/>
    <w:rsid w:val="00C143D5"/>
    <w:rsid w:val="00C15A5C"/>
    <w:rsid w:val="00C15A71"/>
    <w:rsid w:val="00C16315"/>
    <w:rsid w:val="00C2015D"/>
    <w:rsid w:val="00C20F2B"/>
    <w:rsid w:val="00C213ED"/>
    <w:rsid w:val="00C21587"/>
    <w:rsid w:val="00C217F9"/>
    <w:rsid w:val="00C22EDB"/>
    <w:rsid w:val="00C2353B"/>
    <w:rsid w:val="00C23A77"/>
    <w:rsid w:val="00C2492D"/>
    <w:rsid w:val="00C25118"/>
    <w:rsid w:val="00C256B9"/>
    <w:rsid w:val="00C25BFC"/>
    <w:rsid w:val="00C26256"/>
    <w:rsid w:val="00C27B80"/>
    <w:rsid w:val="00C307B3"/>
    <w:rsid w:val="00C307EB"/>
    <w:rsid w:val="00C31140"/>
    <w:rsid w:val="00C3481D"/>
    <w:rsid w:val="00C35084"/>
    <w:rsid w:val="00C35354"/>
    <w:rsid w:val="00C3558B"/>
    <w:rsid w:val="00C35D50"/>
    <w:rsid w:val="00C36E50"/>
    <w:rsid w:val="00C37248"/>
    <w:rsid w:val="00C40A36"/>
    <w:rsid w:val="00C40F8E"/>
    <w:rsid w:val="00C4291A"/>
    <w:rsid w:val="00C47BE1"/>
    <w:rsid w:val="00C503B4"/>
    <w:rsid w:val="00C5050F"/>
    <w:rsid w:val="00C509F1"/>
    <w:rsid w:val="00C50D7E"/>
    <w:rsid w:val="00C51EF1"/>
    <w:rsid w:val="00C52532"/>
    <w:rsid w:val="00C5463B"/>
    <w:rsid w:val="00C578F3"/>
    <w:rsid w:val="00C5798E"/>
    <w:rsid w:val="00C57A7A"/>
    <w:rsid w:val="00C60DC7"/>
    <w:rsid w:val="00C6418A"/>
    <w:rsid w:val="00C65515"/>
    <w:rsid w:val="00C6570C"/>
    <w:rsid w:val="00C65F7D"/>
    <w:rsid w:val="00C66CDE"/>
    <w:rsid w:val="00C66E43"/>
    <w:rsid w:val="00C67EE1"/>
    <w:rsid w:val="00C742FD"/>
    <w:rsid w:val="00C74FE6"/>
    <w:rsid w:val="00C757EA"/>
    <w:rsid w:val="00C772B1"/>
    <w:rsid w:val="00C77F21"/>
    <w:rsid w:val="00C80FE5"/>
    <w:rsid w:val="00C82FF1"/>
    <w:rsid w:val="00C85316"/>
    <w:rsid w:val="00C90BB2"/>
    <w:rsid w:val="00C921EB"/>
    <w:rsid w:val="00C94261"/>
    <w:rsid w:val="00C94E9C"/>
    <w:rsid w:val="00CA05A6"/>
    <w:rsid w:val="00CA091D"/>
    <w:rsid w:val="00CA13B7"/>
    <w:rsid w:val="00CA14A3"/>
    <w:rsid w:val="00CA383D"/>
    <w:rsid w:val="00CB33E4"/>
    <w:rsid w:val="00CB46AA"/>
    <w:rsid w:val="00CC08C2"/>
    <w:rsid w:val="00CC19B9"/>
    <w:rsid w:val="00CC1D18"/>
    <w:rsid w:val="00CC2DE6"/>
    <w:rsid w:val="00CC371D"/>
    <w:rsid w:val="00CC572B"/>
    <w:rsid w:val="00CC7050"/>
    <w:rsid w:val="00CC76D8"/>
    <w:rsid w:val="00CD5BBE"/>
    <w:rsid w:val="00CD66E1"/>
    <w:rsid w:val="00CD7204"/>
    <w:rsid w:val="00CD7901"/>
    <w:rsid w:val="00CE05DC"/>
    <w:rsid w:val="00CE0B73"/>
    <w:rsid w:val="00CE1C4F"/>
    <w:rsid w:val="00CE208C"/>
    <w:rsid w:val="00CE26BC"/>
    <w:rsid w:val="00CE2988"/>
    <w:rsid w:val="00CE42C1"/>
    <w:rsid w:val="00CE4B7E"/>
    <w:rsid w:val="00CE4E66"/>
    <w:rsid w:val="00CE5F5D"/>
    <w:rsid w:val="00CE6600"/>
    <w:rsid w:val="00CE66F8"/>
    <w:rsid w:val="00CF1744"/>
    <w:rsid w:val="00CF2612"/>
    <w:rsid w:val="00CF3A8C"/>
    <w:rsid w:val="00CF4E7B"/>
    <w:rsid w:val="00CF5436"/>
    <w:rsid w:val="00CF6383"/>
    <w:rsid w:val="00CF7B41"/>
    <w:rsid w:val="00D000F7"/>
    <w:rsid w:val="00D016C9"/>
    <w:rsid w:val="00D02320"/>
    <w:rsid w:val="00D023BD"/>
    <w:rsid w:val="00D037F6"/>
    <w:rsid w:val="00D04827"/>
    <w:rsid w:val="00D04C59"/>
    <w:rsid w:val="00D054D8"/>
    <w:rsid w:val="00D06028"/>
    <w:rsid w:val="00D064C4"/>
    <w:rsid w:val="00D068B1"/>
    <w:rsid w:val="00D104F3"/>
    <w:rsid w:val="00D11010"/>
    <w:rsid w:val="00D13182"/>
    <w:rsid w:val="00D13E3F"/>
    <w:rsid w:val="00D145B7"/>
    <w:rsid w:val="00D15821"/>
    <w:rsid w:val="00D216B3"/>
    <w:rsid w:val="00D2306C"/>
    <w:rsid w:val="00D233AE"/>
    <w:rsid w:val="00D2380B"/>
    <w:rsid w:val="00D23FA7"/>
    <w:rsid w:val="00D24E2B"/>
    <w:rsid w:val="00D25639"/>
    <w:rsid w:val="00D26B37"/>
    <w:rsid w:val="00D270BE"/>
    <w:rsid w:val="00D271EA"/>
    <w:rsid w:val="00D27221"/>
    <w:rsid w:val="00D27C8B"/>
    <w:rsid w:val="00D30365"/>
    <w:rsid w:val="00D318BE"/>
    <w:rsid w:val="00D3195E"/>
    <w:rsid w:val="00D32AFD"/>
    <w:rsid w:val="00D34401"/>
    <w:rsid w:val="00D34821"/>
    <w:rsid w:val="00D35495"/>
    <w:rsid w:val="00D35AF3"/>
    <w:rsid w:val="00D36146"/>
    <w:rsid w:val="00D36E5E"/>
    <w:rsid w:val="00D37118"/>
    <w:rsid w:val="00D40ED0"/>
    <w:rsid w:val="00D4460F"/>
    <w:rsid w:val="00D44979"/>
    <w:rsid w:val="00D450F3"/>
    <w:rsid w:val="00D455FA"/>
    <w:rsid w:val="00D461C0"/>
    <w:rsid w:val="00D46349"/>
    <w:rsid w:val="00D46C7A"/>
    <w:rsid w:val="00D471A8"/>
    <w:rsid w:val="00D47AE4"/>
    <w:rsid w:val="00D51065"/>
    <w:rsid w:val="00D51E0D"/>
    <w:rsid w:val="00D520D7"/>
    <w:rsid w:val="00D52950"/>
    <w:rsid w:val="00D52963"/>
    <w:rsid w:val="00D53113"/>
    <w:rsid w:val="00D536C9"/>
    <w:rsid w:val="00D5653D"/>
    <w:rsid w:val="00D5690F"/>
    <w:rsid w:val="00D57DF6"/>
    <w:rsid w:val="00D60C5E"/>
    <w:rsid w:val="00D61ECB"/>
    <w:rsid w:val="00D6231A"/>
    <w:rsid w:val="00D623B3"/>
    <w:rsid w:val="00D62A5F"/>
    <w:rsid w:val="00D644E9"/>
    <w:rsid w:val="00D65813"/>
    <w:rsid w:val="00D658E0"/>
    <w:rsid w:val="00D6611B"/>
    <w:rsid w:val="00D66F1D"/>
    <w:rsid w:val="00D7050D"/>
    <w:rsid w:val="00D70AC7"/>
    <w:rsid w:val="00D71F5E"/>
    <w:rsid w:val="00D72314"/>
    <w:rsid w:val="00D727C3"/>
    <w:rsid w:val="00D72E87"/>
    <w:rsid w:val="00D73312"/>
    <w:rsid w:val="00D73748"/>
    <w:rsid w:val="00D73FFE"/>
    <w:rsid w:val="00D74BA0"/>
    <w:rsid w:val="00D756D4"/>
    <w:rsid w:val="00D7588E"/>
    <w:rsid w:val="00D7596A"/>
    <w:rsid w:val="00D81E0C"/>
    <w:rsid w:val="00D834F1"/>
    <w:rsid w:val="00D839BA"/>
    <w:rsid w:val="00D8424A"/>
    <w:rsid w:val="00D853B0"/>
    <w:rsid w:val="00D85EAA"/>
    <w:rsid w:val="00D8687E"/>
    <w:rsid w:val="00D86DCB"/>
    <w:rsid w:val="00D8760A"/>
    <w:rsid w:val="00D87E6B"/>
    <w:rsid w:val="00D903FF"/>
    <w:rsid w:val="00D912C0"/>
    <w:rsid w:val="00D91E12"/>
    <w:rsid w:val="00D91F45"/>
    <w:rsid w:val="00D929D7"/>
    <w:rsid w:val="00D92E97"/>
    <w:rsid w:val="00D92EA6"/>
    <w:rsid w:val="00D9338C"/>
    <w:rsid w:val="00D93D14"/>
    <w:rsid w:val="00D94538"/>
    <w:rsid w:val="00D94AB9"/>
    <w:rsid w:val="00D956D7"/>
    <w:rsid w:val="00D959E6"/>
    <w:rsid w:val="00DA0289"/>
    <w:rsid w:val="00DA46EF"/>
    <w:rsid w:val="00DA50E5"/>
    <w:rsid w:val="00DA654E"/>
    <w:rsid w:val="00DB0551"/>
    <w:rsid w:val="00DB1B49"/>
    <w:rsid w:val="00DB1D7B"/>
    <w:rsid w:val="00DB22BB"/>
    <w:rsid w:val="00DB30F6"/>
    <w:rsid w:val="00DB390A"/>
    <w:rsid w:val="00DB3AC0"/>
    <w:rsid w:val="00DB4F81"/>
    <w:rsid w:val="00DB5CA3"/>
    <w:rsid w:val="00DC23A7"/>
    <w:rsid w:val="00DC2ED3"/>
    <w:rsid w:val="00DC34B5"/>
    <w:rsid w:val="00DC551B"/>
    <w:rsid w:val="00DC61E1"/>
    <w:rsid w:val="00DC6BAF"/>
    <w:rsid w:val="00DD0248"/>
    <w:rsid w:val="00DD0743"/>
    <w:rsid w:val="00DD1378"/>
    <w:rsid w:val="00DD16B1"/>
    <w:rsid w:val="00DD1CF2"/>
    <w:rsid w:val="00DD1F28"/>
    <w:rsid w:val="00DD2545"/>
    <w:rsid w:val="00DD32EE"/>
    <w:rsid w:val="00DD416A"/>
    <w:rsid w:val="00DD59B4"/>
    <w:rsid w:val="00DD65F3"/>
    <w:rsid w:val="00DD72F1"/>
    <w:rsid w:val="00DE07F5"/>
    <w:rsid w:val="00DE0CD5"/>
    <w:rsid w:val="00DE3580"/>
    <w:rsid w:val="00DE5B72"/>
    <w:rsid w:val="00DE740D"/>
    <w:rsid w:val="00DE7A15"/>
    <w:rsid w:val="00DF1F2A"/>
    <w:rsid w:val="00DF20D5"/>
    <w:rsid w:val="00DF3142"/>
    <w:rsid w:val="00DF416C"/>
    <w:rsid w:val="00DF4CD9"/>
    <w:rsid w:val="00DF6A76"/>
    <w:rsid w:val="00DF784E"/>
    <w:rsid w:val="00E00AE6"/>
    <w:rsid w:val="00E01395"/>
    <w:rsid w:val="00E028C9"/>
    <w:rsid w:val="00E028FA"/>
    <w:rsid w:val="00E0452E"/>
    <w:rsid w:val="00E04930"/>
    <w:rsid w:val="00E05A64"/>
    <w:rsid w:val="00E0675D"/>
    <w:rsid w:val="00E06E6B"/>
    <w:rsid w:val="00E0703B"/>
    <w:rsid w:val="00E0788E"/>
    <w:rsid w:val="00E1063B"/>
    <w:rsid w:val="00E121F3"/>
    <w:rsid w:val="00E15551"/>
    <w:rsid w:val="00E15B3D"/>
    <w:rsid w:val="00E170E5"/>
    <w:rsid w:val="00E17CA1"/>
    <w:rsid w:val="00E17FFE"/>
    <w:rsid w:val="00E200CC"/>
    <w:rsid w:val="00E20715"/>
    <w:rsid w:val="00E20A73"/>
    <w:rsid w:val="00E21602"/>
    <w:rsid w:val="00E22AD3"/>
    <w:rsid w:val="00E23C49"/>
    <w:rsid w:val="00E24FDB"/>
    <w:rsid w:val="00E26883"/>
    <w:rsid w:val="00E26A84"/>
    <w:rsid w:val="00E3157D"/>
    <w:rsid w:val="00E33376"/>
    <w:rsid w:val="00E33D70"/>
    <w:rsid w:val="00E3683B"/>
    <w:rsid w:val="00E36E01"/>
    <w:rsid w:val="00E400AD"/>
    <w:rsid w:val="00E40FA0"/>
    <w:rsid w:val="00E45509"/>
    <w:rsid w:val="00E45EEA"/>
    <w:rsid w:val="00E505A3"/>
    <w:rsid w:val="00E506DD"/>
    <w:rsid w:val="00E52355"/>
    <w:rsid w:val="00E5304B"/>
    <w:rsid w:val="00E530C0"/>
    <w:rsid w:val="00E53E16"/>
    <w:rsid w:val="00E550C9"/>
    <w:rsid w:val="00E5527C"/>
    <w:rsid w:val="00E55C78"/>
    <w:rsid w:val="00E57D8D"/>
    <w:rsid w:val="00E60633"/>
    <w:rsid w:val="00E61A6A"/>
    <w:rsid w:val="00E640AD"/>
    <w:rsid w:val="00E643D4"/>
    <w:rsid w:val="00E64601"/>
    <w:rsid w:val="00E64AA0"/>
    <w:rsid w:val="00E66186"/>
    <w:rsid w:val="00E66E21"/>
    <w:rsid w:val="00E71C5B"/>
    <w:rsid w:val="00E7287F"/>
    <w:rsid w:val="00E77D77"/>
    <w:rsid w:val="00E80B8B"/>
    <w:rsid w:val="00E81AEB"/>
    <w:rsid w:val="00E81C7A"/>
    <w:rsid w:val="00E854F4"/>
    <w:rsid w:val="00E86828"/>
    <w:rsid w:val="00E87348"/>
    <w:rsid w:val="00E90EAD"/>
    <w:rsid w:val="00E93561"/>
    <w:rsid w:val="00E935D0"/>
    <w:rsid w:val="00E938CC"/>
    <w:rsid w:val="00E94DDA"/>
    <w:rsid w:val="00E9728A"/>
    <w:rsid w:val="00EA0774"/>
    <w:rsid w:val="00EA07CA"/>
    <w:rsid w:val="00EA0ACB"/>
    <w:rsid w:val="00EA1038"/>
    <w:rsid w:val="00EA1234"/>
    <w:rsid w:val="00EA24CD"/>
    <w:rsid w:val="00EA2CB3"/>
    <w:rsid w:val="00EA35DE"/>
    <w:rsid w:val="00EA42B0"/>
    <w:rsid w:val="00EA5E4E"/>
    <w:rsid w:val="00EB11CF"/>
    <w:rsid w:val="00EB19D1"/>
    <w:rsid w:val="00EB1A8C"/>
    <w:rsid w:val="00EB1C50"/>
    <w:rsid w:val="00EB1CBA"/>
    <w:rsid w:val="00EB379C"/>
    <w:rsid w:val="00EB57D4"/>
    <w:rsid w:val="00EB66E6"/>
    <w:rsid w:val="00EC0AF0"/>
    <w:rsid w:val="00EC24B5"/>
    <w:rsid w:val="00EC26D9"/>
    <w:rsid w:val="00EC35EF"/>
    <w:rsid w:val="00EC5471"/>
    <w:rsid w:val="00EC54C4"/>
    <w:rsid w:val="00EC5A62"/>
    <w:rsid w:val="00EC6186"/>
    <w:rsid w:val="00EC6592"/>
    <w:rsid w:val="00EC6D85"/>
    <w:rsid w:val="00ED059B"/>
    <w:rsid w:val="00ED1702"/>
    <w:rsid w:val="00ED742D"/>
    <w:rsid w:val="00EE1744"/>
    <w:rsid w:val="00EE17C0"/>
    <w:rsid w:val="00EE34F0"/>
    <w:rsid w:val="00EE36EC"/>
    <w:rsid w:val="00EE3B49"/>
    <w:rsid w:val="00EE3DD5"/>
    <w:rsid w:val="00EE44C2"/>
    <w:rsid w:val="00EE44FB"/>
    <w:rsid w:val="00EE75F3"/>
    <w:rsid w:val="00EF270F"/>
    <w:rsid w:val="00EF3A49"/>
    <w:rsid w:val="00EF3DB1"/>
    <w:rsid w:val="00EF52FC"/>
    <w:rsid w:val="00EF610A"/>
    <w:rsid w:val="00EF7E99"/>
    <w:rsid w:val="00F00E3B"/>
    <w:rsid w:val="00F0182D"/>
    <w:rsid w:val="00F027F1"/>
    <w:rsid w:val="00F03EF2"/>
    <w:rsid w:val="00F0765A"/>
    <w:rsid w:val="00F101DB"/>
    <w:rsid w:val="00F1371C"/>
    <w:rsid w:val="00F139B7"/>
    <w:rsid w:val="00F14557"/>
    <w:rsid w:val="00F14D43"/>
    <w:rsid w:val="00F1557F"/>
    <w:rsid w:val="00F17814"/>
    <w:rsid w:val="00F17AA0"/>
    <w:rsid w:val="00F200AD"/>
    <w:rsid w:val="00F2018D"/>
    <w:rsid w:val="00F224B9"/>
    <w:rsid w:val="00F224FC"/>
    <w:rsid w:val="00F23240"/>
    <w:rsid w:val="00F23BA3"/>
    <w:rsid w:val="00F24437"/>
    <w:rsid w:val="00F24756"/>
    <w:rsid w:val="00F25030"/>
    <w:rsid w:val="00F264F7"/>
    <w:rsid w:val="00F27797"/>
    <w:rsid w:val="00F336BE"/>
    <w:rsid w:val="00F34D69"/>
    <w:rsid w:val="00F35709"/>
    <w:rsid w:val="00F3579E"/>
    <w:rsid w:val="00F374FC"/>
    <w:rsid w:val="00F40C09"/>
    <w:rsid w:val="00F4138A"/>
    <w:rsid w:val="00F4165A"/>
    <w:rsid w:val="00F435B7"/>
    <w:rsid w:val="00F4477D"/>
    <w:rsid w:val="00F4659F"/>
    <w:rsid w:val="00F46981"/>
    <w:rsid w:val="00F46FDF"/>
    <w:rsid w:val="00F51A6F"/>
    <w:rsid w:val="00F520AD"/>
    <w:rsid w:val="00F54C89"/>
    <w:rsid w:val="00F55750"/>
    <w:rsid w:val="00F557FE"/>
    <w:rsid w:val="00F55F95"/>
    <w:rsid w:val="00F57646"/>
    <w:rsid w:val="00F6003E"/>
    <w:rsid w:val="00F6009A"/>
    <w:rsid w:val="00F610F7"/>
    <w:rsid w:val="00F62051"/>
    <w:rsid w:val="00F62A37"/>
    <w:rsid w:val="00F633AB"/>
    <w:rsid w:val="00F64381"/>
    <w:rsid w:val="00F64B3E"/>
    <w:rsid w:val="00F65341"/>
    <w:rsid w:val="00F67C5C"/>
    <w:rsid w:val="00F72A54"/>
    <w:rsid w:val="00F73D3E"/>
    <w:rsid w:val="00F743D1"/>
    <w:rsid w:val="00F747DA"/>
    <w:rsid w:val="00F76582"/>
    <w:rsid w:val="00F76CCE"/>
    <w:rsid w:val="00F76ED9"/>
    <w:rsid w:val="00F807AE"/>
    <w:rsid w:val="00F8102A"/>
    <w:rsid w:val="00F818A8"/>
    <w:rsid w:val="00F84DE8"/>
    <w:rsid w:val="00F857D7"/>
    <w:rsid w:val="00F863DD"/>
    <w:rsid w:val="00F86CB1"/>
    <w:rsid w:val="00F91032"/>
    <w:rsid w:val="00F92E3C"/>
    <w:rsid w:val="00F93594"/>
    <w:rsid w:val="00F945BA"/>
    <w:rsid w:val="00F951F4"/>
    <w:rsid w:val="00F95D02"/>
    <w:rsid w:val="00F977AE"/>
    <w:rsid w:val="00FA071F"/>
    <w:rsid w:val="00FA29D9"/>
    <w:rsid w:val="00FA2A6A"/>
    <w:rsid w:val="00FA2E0C"/>
    <w:rsid w:val="00FA2FA6"/>
    <w:rsid w:val="00FA57A8"/>
    <w:rsid w:val="00FA68FF"/>
    <w:rsid w:val="00FA6BCE"/>
    <w:rsid w:val="00FA6F9C"/>
    <w:rsid w:val="00FB0DBF"/>
    <w:rsid w:val="00FB4511"/>
    <w:rsid w:val="00FB5F0C"/>
    <w:rsid w:val="00FB720A"/>
    <w:rsid w:val="00FB78DA"/>
    <w:rsid w:val="00FC0467"/>
    <w:rsid w:val="00FC047D"/>
    <w:rsid w:val="00FC076B"/>
    <w:rsid w:val="00FC1B6D"/>
    <w:rsid w:val="00FC22D7"/>
    <w:rsid w:val="00FC2B51"/>
    <w:rsid w:val="00FC2F51"/>
    <w:rsid w:val="00FC31FB"/>
    <w:rsid w:val="00FC3EAD"/>
    <w:rsid w:val="00FC4D38"/>
    <w:rsid w:val="00FC5907"/>
    <w:rsid w:val="00FC5DA6"/>
    <w:rsid w:val="00FC61A5"/>
    <w:rsid w:val="00FD1D5D"/>
    <w:rsid w:val="00FD2D9D"/>
    <w:rsid w:val="00FD38CE"/>
    <w:rsid w:val="00FD6E13"/>
    <w:rsid w:val="00FD7794"/>
    <w:rsid w:val="00FE0306"/>
    <w:rsid w:val="00FE0C22"/>
    <w:rsid w:val="00FE2D62"/>
    <w:rsid w:val="00FE4B60"/>
    <w:rsid w:val="00FE6691"/>
    <w:rsid w:val="00FE72E2"/>
    <w:rsid w:val="00FF0732"/>
    <w:rsid w:val="00FF0A72"/>
    <w:rsid w:val="00FF4016"/>
    <w:rsid w:val="00FF55A4"/>
    <w:rsid w:val="00FF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43BD2C-3AE4-414D-807E-962D92B6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62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3749"/>
    <w:rPr>
      <w:sz w:val="24"/>
    </w:rPr>
  </w:style>
  <w:style w:type="paragraph" w:styleId="BalloonText">
    <w:name w:val="Balloon Text"/>
    <w:basedOn w:val="Normal"/>
    <w:link w:val="BalloonTextChar"/>
    <w:uiPriority w:val="99"/>
    <w:semiHidden/>
    <w:unhideWhenUsed/>
    <w:rsid w:val="002B4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9DA"/>
    <w:rPr>
      <w:rFonts w:ascii="Segoe UI" w:hAnsi="Segoe UI" w:cs="Segoe UI"/>
      <w:sz w:val="18"/>
      <w:szCs w:val="18"/>
    </w:rPr>
  </w:style>
  <w:style w:type="paragraph" w:styleId="ListParagraph">
    <w:name w:val="List Paragraph"/>
    <w:basedOn w:val="Normal"/>
    <w:uiPriority w:val="34"/>
    <w:qFormat/>
    <w:rsid w:val="002B49DA"/>
    <w:pPr>
      <w:ind w:left="720"/>
      <w:contextualSpacing/>
    </w:pPr>
  </w:style>
  <w:style w:type="character" w:styleId="Hyperlink">
    <w:name w:val="Hyperlink"/>
    <w:basedOn w:val="DefaultParagraphFont"/>
    <w:uiPriority w:val="99"/>
    <w:unhideWhenUsed/>
    <w:rsid w:val="00513BF5"/>
    <w:rPr>
      <w:color w:val="0000FF" w:themeColor="hyperlink"/>
      <w:u w:val="single"/>
    </w:rPr>
  </w:style>
  <w:style w:type="character" w:styleId="Mention">
    <w:name w:val="Mention"/>
    <w:basedOn w:val="DefaultParagraphFont"/>
    <w:uiPriority w:val="99"/>
    <w:semiHidden/>
    <w:unhideWhenUsed/>
    <w:rsid w:val="00513BF5"/>
    <w:rPr>
      <w:color w:val="2B579A"/>
      <w:shd w:val="clear" w:color="auto" w:fill="E6E6E6"/>
    </w:rPr>
  </w:style>
  <w:style w:type="character" w:styleId="FollowedHyperlink">
    <w:name w:val="FollowedHyperlink"/>
    <w:basedOn w:val="DefaultParagraphFont"/>
    <w:uiPriority w:val="99"/>
    <w:semiHidden/>
    <w:unhideWhenUsed/>
    <w:rsid w:val="00A316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77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t.state.oh.us/Divisions/ODI/SDBE/Pages/DBE-Directory.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ot.state.oh.us/Divisions/ODI/SDBE/Pages/Resources-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AFE3AA-0216-4213-BEE4-3F6A57D2E957}"/>
</file>

<file path=customXml/itemProps2.xml><?xml version="1.0" encoding="utf-8"?>
<ds:datastoreItem xmlns:ds="http://schemas.openxmlformats.org/officeDocument/2006/customXml" ds:itemID="{2D29C2F9-FCB7-4BE9-9FFA-81A257BB8CA7}">
  <ds:schemaRefs>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8542231a-149b-44ba-b5ad-26e803fe8d5b"/>
    <ds:schemaRef ds:uri="http://www.w3.org/XML/1998/namespace"/>
  </ds:schemaRefs>
</ds:datastoreItem>
</file>

<file path=customXml/itemProps3.xml><?xml version="1.0" encoding="utf-8"?>
<ds:datastoreItem xmlns:ds="http://schemas.openxmlformats.org/officeDocument/2006/customXml" ds:itemID="{F3FC7B21-74F8-41A1-AA28-106C19F1B6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1112</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PN 007 - 10/15/2004 - TRUCK LEASING</vt:lpstr>
    </vt:vector>
  </TitlesOfParts>
  <Company>ODOT</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007 – 07/19/2019 - DBE TRUCKING</dc:title>
  <dc:subject/>
  <dc:creator>ODOT-Contracts</dc:creator>
  <cp:keywords/>
  <dc:description/>
  <cp:lastModifiedBy>Tina Collins</cp:lastModifiedBy>
  <cp:revision>5</cp:revision>
  <dcterms:created xsi:type="dcterms:W3CDTF">2019-04-29T12:56:00Z</dcterms:created>
  <dcterms:modified xsi:type="dcterms:W3CDTF">2020-06-29T16:51:00Z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