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9.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5.xml" ContentType="application/vnd.openxmlformats-officedocument.wordprocessingml.footer+xml"/>
  <Override PartName="/word/header1.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B244C" w14:textId="19D3A4B4" w:rsidR="00A409CF" w:rsidRDefault="00A409CF" w:rsidP="00A409CF">
      <w:pPr>
        <w:jc w:val="center"/>
      </w:pPr>
    </w:p>
    <w:p w14:paraId="67623BD8" w14:textId="54772A48" w:rsidR="000E2BC0" w:rsidRDefault="000E2BC0" w:rsidP="00A409CF">
      <w:pPr>
        <w:jc w:val="center"/>
      </w:pPr>
    </w:p>
    <w:p w14:paraId="7A9DEC49" w14:textId="31ED5FD3" w:rsidR="000E2BC0" w:rsidRDefault="000E2BC0" w:rsidP="00A409CF">
      <w:pPr>
        <w:jc w:val="center"/>
      </w:pPr>
    </w:p>
    <w:p w14:paraId="3FC9BF67" w14:textId="0089B637" w:rsidR="000E2BC0" w:rsidRDefault="000E2BC0" w:rsidP="00A409CF">
      <w:pPr>
        <w:jc w:val="center"/>
      </w:pPr>
    </w:p>
    <w:p w14:paraId="3E20160D" w14:textId="1B510FFD" w:rsidR="000E2BC0" w:rsidRDefault="000E2BC0" w:rsidP="00A409CF">
      <w:pPr>
        <w:jc w:val="center"/>
      </w:pPr>
    </w:p>
    <w:p w14:paraId="7C4364FE" w14:textId="79399D9A" w:rsidR="00A409CF" w:rsidRPr="00372FDC" w:rsidRDefault="00484578" w:rsidP="00A409CF">
      <w:pPr>
        <w:pStyle w:val="Title"/>
        <w:rPr>
          <w:color w:val="009969" w:themeColor="text2"/>
          <w:sz w:val="48"/>
        </w:rPr>
      </w:pPr>
      <w:r>
        <w:rPr>
          <w:i/>
          <w:color w:val="009969" w:themeColor="text2"/>
          <w:sz w:val="48"/>
        </w:rPr>
        <w:t>R</w:t>
      </w:r>
      <w:r w:rsidRPr="00484578">
        <w:rPr>
          <w:i/>
          <w:color w:val="009969" w:themeColor="text2"/>
          <w:sz w:val="48"/>
        </w:rPr>
        <w:t>MR ASSESSMENT</w:t>
      </w:r>
    </w:p>
    <w:p w14:paraId="40865FD5" w14:textId="77777777" w:rsidR="00A409CF" w:rsidRPr="004F247C" w:rsidRDefault="00A409CF" w:rsidP="00A409CF">
      <w:pPr>
        <w:jc w:val="center"/>
        <w:rPr>
          <w:rFonts w:ascii="Trebuchet MS" w:hAnsi="Trebuchet MS"/>
          <w:sz w:val="22"/>
        </w:rPr>
      </w:pPr>
    </w:p>
    <w:p w14:paraId="39D26AE5" w14:textId="4569EE76" w:rsidR="00614D26" w:rsidRDefault="004F222D" w:rsidP="00484578">
      <w:pPr>
        <w:jc w:val="center"/>
        <w:rPr>
          <w:rFonts w:ascii="Trebuchet MS" w:hAnsi="Trebuchet MS"/>
          <w:sz w:val="24"/>
        </w:rPr>
      </w:pPr>
      <w:r>
        <w:rPr>
          <w:rFonts w:ascii="Trebuchet MS" w:hAnsi="Trebuchet MS"/>
          <w:sz w:val="24"/>
        </w:rPr>
        <w:t>Project Name</w:t>
      </w:r>
      <w:r w:rsidR="00484578" w:rsidRPr="00484578">
        <w:rPr>
          <w:rFonts w:ascii="Trebuchet MS" w:hAnsi="Trebuchet MS"/>
          <w:sz w:val="24"/>
        </w:rPr>
        <w:t xml:space="preserve"> </w:t>
      </w:r>
    </w:p>
    <w:p w14:paraId="28E2F683" w14:textId="585B9DBE" w:rsidR="00484578" w:rsidRPr="00484578" w:rsidRDefault="00484578" w:rsidP="00484578">
      <w:pPr>
        <w:jc w:val="center"/>
        <w:rPr>
          <w:rFonts w:ascii="Trebuchet MS" w:hAnsi="Trebuchet MS"/>
          <w:sz w:val="24"/>
        </w:rPr>
      </w:pPr>
      <w:r w:rsidRPr="00484578">
        <w:rPr>
          <w:rFonts w:ascii="Trebuchet MS" w:hAnsi="Trebuchet MS"/>
          <w:sz w:val="24"/>
        </w:rPr>
        <w:t>PID</w:t>
      </w:r>
      <w:r w:rsidR="00614D26">
        <w:rPr>
          <w:rFonts w:ascii="Trebuchet MS" w:hAnsi="Trebuchet MS"/>
          <w:sz w:val="24"/>
        </w:rPr>
        <w:t xml:space="preserve"> #</w:t>
      </w:r>
    </w:p>
    <w:p w14:paraId="2617D8AE" w14:textId="1A96FEE5" w:rsidR="00484578" w:rsidRPr="00484578" w:rsidRDefault="0022740B" w:rsidP="00484578">
      <w:pPr>
        <w:jc w:val="center"/>
        <w:rPr>
          <w:rFonts w:ascii="Trebuchet MS" w:hAnsi="Trebuchet MS"/>
          <w:sz w:val="24"/>
        </w:rPr>
      </w:pPr>
      <w:r>
        <w:rPr>
          <w:rFonts w:ascii="Trebuchet MS" w:hAnsi="Trebuchet MS"/>
          <w:sz w:val="24"/>
        </w:rPr>
        <w:t xml:space="preserve">Property </w:t>
      </w:r>
      <w:r w:rsidR="004F222D">
        <w:rPr>
          <w:rFonts w:ascii="Trebuchet MS" w:hAnsi="Trebuchet MS"/>
          <w:sz w:val="24"/>
        </w:rPr>
        <w:t>Location Address</w:t>
      </w:r>
    </w:p>
    <w:p w14:paraId="7BE063EC" w14:textId="3401ECA9" w:rsidR="00484578" w:rsidRPr="00484578" w:rsidRDefault="004F222D" w:rsidP="00484578">
      <w:pPr>
        <w:jc w:val="center"/>
        <w:rPr>
          <w:rFonts w:ascii="Trebuchet MS" w:hAnsi="Trebuchet MS"/>
          <w:sz w:val="24"/>
        </w:rPr>
      </w:pPr>
      <w:r>
        <w:rPr>
          <w:rFonts w:ascii="Trebuchet MS" w:hAnsi="Trebuchet MS"/>
          <w:sz w:val="24"/>
        </w:rPr>
        <w:t>City, County</w:t>
      </w:r>
      <w:r w:rsidR="00484578" w:rsidRPr="00484578">
        <w:rPr>
          <w:rFonts w:ascii="Trebuchet MS" w:hAnsi="Trebuchet MS"/>
          <w:sz w:val="24"/>
        </w:rPr>
        <w:t>, Ohio</w:t>
      </w:r>
    </w:p>
    <w:p w14:paraId="733148CB" w14:textId="77777777" w:rsidR="00484578" w:rsidRPr="00484578" w:rsidRDefault="00484578" w:rsidP="00484578">
      <w:pPr>
        <w:jc w:val="center"/>
        <w:rPr>
          <w:rFonts w:ascii="Trebuchet MS" w:hAnsi="Trebuchet MS"/>
          <w:sz w:val="22"/>
        </w:rPr>
      </w:pPr>
    </w:p>
    <w:p w14:paraId="44C289AF" w14:textId="77777777" w:rsidR="00484578" w:rsidRPr="00484578" w:rsidRDefault="00484578" w:rsidP="00484578">
      <w:pPr>
        <w:jc w:val="center"/>
        <w:rPr>
          <w:rFonts w:ascii="Trebuchet MS" w:hAnsi="Trebuchet MS"/>
          <w:sz w:val="22"/>
        </w:rPr>
      </w:pPr>
    </w:p>
    <w:p w14:paraId="7628D4D0" w14:textId="77777777" w:rsidR="00484578" w:rsidRPr="00484578" w:rsidRDefault="00484578" w:rsidP="00484578">
      <w:pPr>
        <w:jc w:val="center"/>
        <w:rPr>
          <w:rFonts w:ascii="Trebuchet MS" w:hAnsi="Trebuchet MS"/>
          <w:b/>
          <w:sz w:val="22"/>
        </w:rPr>
      </w:pPr>
      <w:r w:rsidRPr="00484578">
        <w:rPr>
          <w:rFonts w:ascii="Trebuchet MS" w:hAnsi="Trebuchet MS"/>
          <w:b/>
          <w:sz w:val="22"/>
        </w:rPr>
        <w:t>By:</w:t>
      </w:r>
    </w:p>
    <w:p w14:paraId="17793264" w14:textId="77777777" w:rsidR="00484578" w:rsidRPr="00484578" w:rsidRDefault="00484578" w:rsidP="00484578">
      <w:pPr>
        <w:jc w:val="center"/>
        <w:rPr>
          <w:rFonts w:ascii="Trebuchet MS" w:hAnsi="Trebuchet MS"/>
          <w:sz w:val="22"/>
        </w:rPr>
      </w:pPr>
    </w:p>
    <w:p w14:paraId="1F8EDF80" w14:textId="042975C2" w:rsidR="00484578" w:rsidRPr="00484578" w:rsidRDefault="00484578" w:rsidP="00484578">
      <w:pPr>
        <w:jc w:val="center"/>
        <w:rPr>
          <w:rFonts w:ascii="Trebuchet MS" w:hAnsi="Trebuchet MS"/>
          <w:sz w:val="22"/>
        </w:rPr>
      </w:pPr>
      <w:r w:rsidRPr="00484578">
        <w:rPr>
          <w:rFonts w:ascii="Trebuchet MS" w:hAnsi="Trebuchet MS"/>
          <w:sz w:val="22"/>
        </w:rPr>
        <w:t>List Staff</w:t>
      </w:r>
      <w:r w:rsidR="00614D26">
        <w:rPr>
          <w:rFonts w:ascii="Trebuchet MS" w:hAnsi="Trebuchet MS"/>
          <w:sz w:val="22"/>
        </w:rPr>
        <w:t xml:space="preserve"> Completing Report &amp; Field Work</w:t>
      </w:r>
      <w:r w:rsidR="00C51120">
        <w:rPr>
          <w:rFonts w:ascii="Trebuchet MS" w:hAnsi="Trebuchet MS"/>
          <w:sz w:val="22"/>
        </w:rPr>
        <w:t xml:space="preserve"> and title</w:t>
      </w:r>
    </w:p>
    <w:p w14:paraId="5764154E" w14:textId="77777777" w:rsidR="00484578" w:rsidRPr="00484578" w:rsidRDefault="00484578" w:rsidP="00484578">
      <w:pPr>
        <w:jc w:val="center"/>
        <w:rPr>
          <w:rFonts w:ascii="Trebuchet MS" w:hAnsi="Trebuchet MS"/>
          <w:sz w:val="22"/>
        </w:rPr>
      </w:pPr>
    </w:p>
    <w:p w14:paraId="35923C09" w14:textId="77777777" w:rsidR="00484578" w:rsidRPr="00484578" w:rsidRDefault="00484578" w:rsidP="00484578">
      <w:pPr>
        <w:jc w:val="center"/>
        <w:rPr>
          <w:rFonts w:ascii="Trebuchet MS" w:hAnsi="Trebuchet MS"/>
          <w:sz w:val="22"/>
        </w:rPr>
      </w:pPr>
    </w:p>
    <w:p w14:paraId="4615F1EC" w14:textId="77777777" w:rsidR="00484578" w:rsidRPr="00484578" w:rsidRDefault="00484578" w:rsidP="00484578">
      <w:pPr>
        <w:jc w:val="center"/>
        <w:rPr>
          <w:rFonts w:ascii="Trebuchet MS" w:hAnsi="Trebuchet MS"/>
          <w:sz w:val="22"/>
        </w:rPr>
      </w:pPr>
    </w:p>
    <w:p w14:paraId="52EEBD9B" w14:textId="77777777" w:rsidR="00484578" w:rsidRPr="00484578" w:rsidRDefault="00484578" w:rsidP="00484578">
      <w:pPr>
        <w:jc w:val="center"/>
        <w:rPr>
          <w:rFonts w:ascii="Trebuchet MS" w:hAnsi="Trebuchet MS"/>
          <w:sz w:val="22"/>
        </w:rPr>
      </w:pPr>
    </w:p>
    <w:p w14:paraId="2BECB91A" w14:textId="77777777" w:rsidR="00484578" w:rsidRPr="00484578" w:rsidRDefault="00484578" w:rsidP="00484578">
      <w:pPr>
        <w:jc w:val="center"/>
        <w:rPr>
          <w:rFonts w:ascii="Trebuchet MS" w:hAnsi="Trebuchet MS"/>
          <w:b/>
          <w:sz w:val="22"/>
        </w:rPr>
      </w:pPr>
      <w:r w:rsidRPr="00484578">
        <w:rPr>
          <w:rFonts w:ascii="Trebuchet MS" w:hAnsi="Trebuchet MS"/>
          <w:b/>
          <w:sz w:val="22"/>
        </w:rPr>
        <w:t>Submitted by:</w:t>
      </w:r>
    </w:p>
    <w:p w14:paraId="3385F376" w14:textId="77777777" w:rsidR="00484578" w:rsidRPr="00484578" w:rsidRDefault="00484578" w:rsidP="00484578">
      <w:pPr>
        <w:jc w:val="center"/>
        <w:rPr>
          <w:rFonts w:ascii="Trebuchet MS" w:hAnsi="Trebuchet MS"/>
          <w:sz w:val="22"/>
        </w:rPr>
      </w:pPr>
    </w:p>
    <w:p w14:paraId="34D9C79D" w14:textId="77777777" w:rsidR="00484578" w:rsidRPr="00484578" w:rsidRDefault="00484578" w:rsidP="00484578">
      <w:pPr>
        <w:jc w:val="center"/>
        <w:rPr>
          <w:rFonts w:ascii="Trebuchet MS" w:hAnsi="Trebuchet MS"/>
          <w:sz w:val="22"/>
        </w:rPr>
      </w:pPr>
      <w:r w:rsidRPr="00484578">
        <w:rPr>
          <w:rFonts w:ascii="Trebuchet MS" w:hAnsi="Trebuchet MS"/>
          <w:sz w:val="22"/>
        </w:rPr>
        <w:t>Consultant</w:t>
      </w:r>
    </w:p>
    <w:p w14:paraId="21CBB265" w14:textId="77777777" w:rsidR="00484578" w:rsidRPr="00484578" w:rsidRDefault="00484578" w:rsidP="00484578">
      <w:pPr>
        <w:jc w:val="center"/>
        <w:rPr>
          <w:rFonts w:ascii="Trebuchet MS" w:hAnsi="Trebuchet MS"/>
          <w:sz w:val="22"/>
        </w:rPr>
      </w:pPr>
      <w:r w:rsidRPr="00484578">
        <w:rPr>
          <w:rFonts w:ascii="Trebuchet MS" w:hAnsi="Trebuchet MS"/>
          <w:sz w:val="22"/>
        </w:rPr>
        <w:t>Address</w:t>
      </w:r>
    </w:p>
    <w:p w14:paraId="1E8796CC" w14:textId="44666296" w:rsidR="00484578" w:rsidRPr="00484578" w:rsidRDefault="00484578" w:rsidP="00484578">
      <w:pPr>
        <w:jc w:val="center"/>
        <w:rPr>
          <w:rFonts w:ascii="Trebuchet MS" w:hAnsi="Trebuchet MS"/>
          <w:sz w:val="22"/>
        </w:rPr>
      </w:pPr>
      <w:r w:rsidRPr="00484578">
        <w:rPr>
          <w:rFonts w:ascii="Trebuchet MS" w:hAnsi="Trebuchet MS"/>
          <w:sz w:val="22"/>
        </w:rPr>
        <w:t>Address</w:t>
      </w:r>
    </w:p>
    <w:p w14:paraId="52B0DC3C" w14:textId="77777777" w:rsidR="00484578" w:rsidRPr="00484578" w:rsidRDefault="00484578" w:rsidP="00484578">
      <w:pPr>
        <w:jc w:val="center"/>
        <w:rPr>
          <w:rFonts w:ascii="Trebuchet MS" w:hAnsi="Trebuchet MS"/>
          <w:sz w:val="22"/>
        </w:rPr>
      </w:pPr>
      <w:r w:rsidRPr="00484578">
        <w:rPr>
          <w:rFonts w:ascii="Trebuchet MS" w:hAnsi="Trebuchet MS"/>
          <w:sz w:val="22"/>
        </w:rPr>
        <w:t>Phone number</w:t>
      </w:r>
    </w:p>
    <w:p w14:paraId="65FDD89D" w14:textId="77777777" w:rsidR="00484578" w:rsidRPr="00484578" w:rsidRDefault="00484578" w:rsidP="00484578">
      <w:pPr>
        <w:jc w:val="center"/>
        <w:rPr>
          <w:rFonts w:ascii="Trebuchet MS" w:hAnsi="Trebuchet MS"/>
          <w:sz w:val="22"/>
        </w:rPr>
      </w:pPr>
    </w:p>
    <w:p w14:paraId="566BF1AD" w14:textId="77777777" w:rsidR="00484578" w:rsidRPr="00484578" w:rsidRDefault="00484578" w:rsidP="00484578">
      <w:pPr>
        <w:jc w:val="center"/>
        <w:rPr>
          <w:rFonts w:ascii="Trebuchet MS" w:hAnsi="Trebuchet MS"/>
          <w:sz w:val="22"/>
        </w:rPr>
      </w:pPr>
    </w:p>
    <w:p w14:paraId="0623503E" w14:textId="77777777" w:rsidR="00484578" w:rsidRPr="00484578" w:rsidRDefault="00484578" w:rsidP="00484578">
      <w:pPr>
        <w:jc w:val="center"/>
        <w:rPr>
          <w:rFonts w:ascii="Trebuchet MS" w:hAnsi="Trebuchet MS"/>
          <w:b/>
          <w:sz w:val="22"/>
        </w:rPr>
      </w:pPr>
      <w:r w:rsidRPr="00484578">
        <w:rPr>
          <w:rFonts w:ascii="Trebuchet MS" w:hAnsi="Trebuchet MS"/>
          <w:b/>
          <w:sz w:val="22"/>
        </w:rPr>
        <w:t>Lead Agency: Ohio Department of Transportation</w:t>
      </w:r>
    </w:p>
    <w:p w14:paraId="3E5573D6" w14:textId="77777777" w:rsidR="00A409CF" w:rsidRPr="004F247C" w:rsidRDefault="00A409CF" w:rsidP="00A409CF">
      <w:pPr>
        <w:jc w:val="center"/>
        <w:rPr>
          <w:rFonts w:ascii="Trebuchet MS" w:hAnsi="Trebuchet MS"/>
          <w:sz w:val="22"/>
        </w:rPr>
      </w:pPr>
      <w:r w:rsidRPr="004F247C">
        <w:rPr>
          <w:noProof/>
          <w:sz w:val="22"/>
        </w:rPr>
        <w:drawing>
          <wp:anchor distT="0" distB="0" distL="114300" distR="114300" simplePos="0" relativeHeight="251659264" behindDoc="0" locked="0" layoutInCell="1" allowOverlap="1" wp14:anchorId="1916F1FE" wp14:editId="204E5E8A">
            <wp:simplePos x="0" y="0"/>
            <wp:positionH relativeFrom="page">
              <wp:align>center</wp:align>
            </wp:positionH>
            <wp:positionV relativeFrom="paragraph">
              <wp:posOffset>0</wp:posOffset>
            </wp:positionV>
            <wp:extent cx="1837944" cy="1700784"/>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37944" cy="1700784"/>
                    </a:xfrm>
                    <a:prstGeom prst="rect">
                      <a:avLst/>
                    </a:prstGeom>
                  </pic:spPr>
                </pic:pic>
              </a:graphicData>
            </a:graphic>
            <wp14:sizeRelH relativeFrom="margin">
              <wp14:pctWidth>0</wp14:pctWidth>
            </wp14:sizeRelH>
            <wp14:sizeRelV relativeFrom="margin">
              <wp14:pctHeight>0</wp14:pctHeight>
            </wp14:sizeRelV>
          </wp:anchor>
        </w:drawing>
      </w:r>
    </w:p>
    <w:p w14:paraId="379D5AC9" w14:textId="7C0A7FB6" w:rsidR="00484578" w:rsidRPr="00484578" w:rsidRDefault="00614D26" w:rsidP="00484578">
      <w:pPr>
        <w:jc w:val="center"/>
        <w:rPr>
          <w:rFonts w:ascii="Trebuchet MS" w:hAnsi="Trebuchet MS"/>
          <w:sz w:val="22"/>
        </w:rPr>
      </w:pPr>
      <w:r>
        <w:rPr>
          <w:rFonts w:ascii="Trebuchet MS" w:hAnsi="Trebuchet MS"/>
          <w:sz w:val="22"/>
        </w:rPr>
        <w:t xml:space="preserve">Report </w:t>
      </w:r>
      <w:r w:rsidR="00484578" w:rsidRPr="00484578">
        <w:rPr>
          <w:rFonts w:ascii="Trebuchet MS" w:hAnsi="Trebuchet MS"/>
          <w:sz w:val="22"/>
        </w:rPr>
        <w:t>Date</w:t>
      </w:r>
    </w:p>
    <w:p w14:paraId="42A4C621" w14:textId="77777777" w:rsidR="00A409CF" w:rsidRDefault="00A409CF" w:rsidP="00A409CF"/>
    <w:p w14:paraId="4651B7E1" w14:textId="77777777" w:rsidR="00A409CF" w:rsidRDefault="00A409CF" w:rsidP="00A409CF">
      <w:pPr>
        <w:sectPr w:rsidR="00A409CF" w:rsidSect="00A409C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docGrid w:linePitch="272"/>
        </w:sectPr>
      </w:pPr>
    </w:p>
    <w:p w14:paraId="48080F0D" w14:textId="77777777" w:rsidR="00A409CF" w:rsidRPr="00215502" w:rsidRDefault="00A409CF" w:rsidP="00A409CF">
      <w:pPr>
        <w:pStyle w:val="Title"/>
        <w:spacing w:after="120"/>
        <w:jc w:val="left"/>
        <w:rPr>
          <w:color w:val="009969" w:themeColor="text2"/>
          <w:sz w:val="32"/>
        </w:rPr>
      </w:pPr>
      <w:r w:rsidRPr="00215502">
        <w:rPr>
          <w:color w:val="009969" w:themeColor="text2"/>
          <w:sz w:val="32"/>
        </w:rPr>
        <w:lastRenderedPageBreak/>
        <w:t>Table of Contents</w:t>
      </w:r>
    </w:p>
    <w:p w14:paraId="7836372B" w14:textId="77777777" w:rsidR="00A409CF" w:rsidRPr="00066A8E" w:rsidRDefault="00A409CF" w:rsidP="00A409CF">
      <w:pPr>
        <w:pStyle w:val="Title"/>
        <w:tabs>
          <w:tab w:val="right" w:pos="9360"/>
        </w:tabs>
        <w:jc w:val="left"/>
        <w:rPr>
          <w:rFonts w:ascii="Georgia" w:hAnsi="Georgia"/>
          <w:sz w:val="20"/>
          <w:szCs w:val="20"/>
        </w:rPr>
      </w:pPr>
      <w:r w:rsidRPr="00066A8E">
        <w:rPr>
          <w:rFonts w:ascii="Georgia" w:hAnsi="Georgia"/>
          <w:sz w:val="20"/>
          <w:szCs w:val="20"/>
        </w:rPr>
        <w:t>Section</w:t>
      </w:r>
      <w:r w:rsidRPr="00066A8E">
        <w:rPr>
          <w:rFonts w:ascii="Georgia" w:hAnsi="Georgia"/>
          <w:sz w:val="20"/>
          <w:szCs w:val="20"/>
        </w:rPr>
        <w:tab/>
        <w:t>Page</w:t>
      </w:r>
    </w:p>
    <w:p w14:paraId="0182FDEF" w14:textId="3B9ACE82" w:rsidR="002E2FAB" w:rsidRDefault="002D62C4">
      <w:pPr>
        <w:pStyle w:val="TOC1"/>
        <w:tabs>
          <w:tab w:val="right" w:leader="dot" w:pos="9350"/>
        </w:tabs>
        <w:rPr>
          <w:rFonts w:asciiTheme="minorHAnsi" w:eastAsiaTheme="minorEastAsia" w:hAnsiTheme="minorHAnsi" w:cstheme="minorBidi"/>
          <w:b w:val="0"/>
          <w:bCs w:val="0"/>
          <w:caps w:val="0"/>
          <w:noProof/>
          <w:spacing w:val="0"/>
          <w:kern w:val="0"/>
          <w:sz w:val="22"/>
          <w:szCs w:val="22"/>
        </w:rPr>
      </w:pPr>
      <w:r w:rsidRPr="00066A8E">
        <w:rPr>
          <w:rFonts w:ascii="Georgia" w:hAnsi="Georgia" w:cs="Arial"/>
          <w:b w:val="0"/>
        </w:rPr>
        <w:fldChar w:fldCharType="begin"/>
      </w:r>
      <w:r w:rsidRPr="00066A8E">
        <w:rPr>
          <w:rFonts w:ascii="Georgia" w:hAnsi="Georgia" w:cs="Arial"/>
          <w:b w:val="0"/>
        </w:rPr>
        <w:instrText xml:space="preserve"> TOC \o "1-2" \h \z \u </w:instrText>
      </w:r>
      <w:r w:rsidRPr="00066A8E">
        <w:rPr>
          <w:rFonts w:ascii="Georgia" w:hAnsi="Georgia" w:cs="Arial"/>
          <w:b w:val="0"/>
        </w:rPr>
        <w:fldChar w:fldCharType="separate"/>
      </w:r>
      <w:hyperlink w:anchor="_Toc516312020" w:history="1">
        <w:r w:rsidR="002E2FAB" w:rsidRPr="00392CAF">
          <w:rPr>
            <w:rStyle w:val="Hyperlink"/>
            <w:noProof/>
          </w:rPr>
          <w:t>1.</w:t>
        </w:r>
        <w:r w:rsidR="002E2FAB">
          <w:rPr>
            <w:rFonts w:asciiTheme="minorHAnsi" w:eastAsiaTheme="minorEastAsia" w:hAnsiTheme="minorHAnsi" w:cstheme="minorBidi"/>
            <w:b w:val="0"/>
            <w:bCs w:val="0"/>
            <w:caps w:val="0"/>
            <w:noProof/>
            <w:spacing w:val="0"/>
            <w:kern w:val="0"/>
            <w:sz w:val="22"/>
            <w:szCs w:val="22"/>
          </w:rPr>
          <w:tab/>
        </w:r>
        <w:r w:rsidR="002E2FAB" w:rsidRPr="00392CAF">
          <w:rPr>
            <w:rStyle w:val="Hyperlink"/>
            <w:noProof/>
          </w:rPr>
          <w:t>EXECUTIVE SUMMARY</w:t>
        </w:r>
        <w:r w:rsidR="002E2FAB">
          <w:rPr>
            <w:noProof/>
            <w:webHidden/>
          </w:rPr>
          <w:tab/>
        </w:r>
        <w:r w:rsidR="002E2FAB">
          <w:rPr>
            <w:noProof/>
            <w:webHidden/>
          </w:rPr>
          <w:fldChar w:fldCharType="begin"/>
        </w:r>
        <w:r w:rsidR="002E2FAB">
          <w:rPr>
            <w:noProof/>
            <w:webHidden/>
          </w:rPr>
          <w:instrText xml:space="preserve"> PAGEREF _Toc516312020 \h </w:instrText>
        </w:r>
        <w:r w:rsidR="002E2FAB">
          <w:rPr>
            <w:noProof/>
            <w:webHidden/>
          </w:rPr>
        </w:r>
        <w:r w:rsidR="002E2FAB">
          <w:rPr>
            <w:noProof/>
            <w:webHidden/>
          </w:rPr>
          <w:fldChar w:fldCharType="separate"/>
        </w:r>
        <w:r w:rsidR="002E2FAB">
          <w:rPr>
            <w:noProof/>
            <w:webHidden/>
          </w:rPr>
          <w:t>1</w:t>
        </w:r>
        <w:r w:rsidR="002E2FAB">
          <w:rPr>
            <w:noProof/>
            <w:webHidden/>
          </w:rPr>
          <w:fldChar w:fldCharType="end"/>
        </w:r>
      </w:hyperlink>
    </w:p>
    <w:p w14:paraId="19546D14" w14:textId="0836BD92" w:rsidR="002E2FAB" w:rsidRDefault="007B3FC6">
      <w:pPr>
        <w:pStyle w:val="TOC1"/>
        <w:tabs>
          <w:tab w:val="right" w:leader="dot" w:pos="9350"/>
        </w:tabs>
        <w:rPr>
          <w:rFonts w:asciiTheme="minorHAnsi" w:eastAsiaTheme="minorEastAsia" w:hAnsiTheme="minorHAnsi" w:cstheme="minorBidi"/>
          <w:b w:val="0"/>
          <w:bCs w:val="0"/>
          <w:caps w:val="0"/>
          <w:noProof/>
          <w:spacing w:val="0"/>
          <w:kern w:val="0"/>
          <w:sz w:val="22"/>
          <w:szCs w:val="22"/>
        </w:rPr>
      </w:pPr>
      <w:hyperlink w:anchor="_Toc516312021" w:history="1">
        <w:r w:rsidR="002E2FAB" w:rsidRPr="00392CAF">
          <w:rPr>
            <w:rStyle w:val="Hyperlink"/>
            <w:iCs/>
            <w:noProof/>
          </w:rPr>
          <w:t>2.</w:t>
        </w:r>
        <w:r w:rsidR="002E2FAB">
          <w:rPr>
            <w:rFonts w:asciiTheme="minorHAnsi" w:eastAsiaTheme="minorEastAsia" w:hAnsiTheme="minorHAnsi" w:cstheme="minorBidi"/>
            <w:b w:val="0"/>
            <w:bCs w:val="0"/>
            <w:caps w:val="0"/>
            <w:noProof/>
            <w:spacing w:val="0"/>
            <w:kern w:val="0"/>
            <w:sz w:val="22"/>
            <w:szCs w:val="22"/>
          </w:rPr>
          <w:tab/>
        </w:r>
        <w:r w:rsidR="002E2FAB" w:rsidRPr="00392CAF">
          <w:rPr>
            <w:rStyle w:val="Hyperlink"/>
            <w:noProof/>
          </w:rPr>
          <w:t>INtRODUCTION</w:t>
        </w:r>
        <w:r w:rsidR="002E2FAB">
          <w:rPr>
            <w:noProof/>
            <w:webHidden/>
          </w:rPr>
          <w:tab/>
        </w:r>
        <w:r w:rsidR="002E2FAB">
          <w:rPr>
            <w:noProof/>
            <w:webHidden/>
          </w:rPr>
          <w:fldChar w:fldCharType="begin"/>
        </w:r>
        <w:r w:rsidR="002E2FAB">
          <w:rPr>
            <w:noProof/>
            <w:webHidden/>
          </w:rPr>
          <w:instrText xml:space="preserve"> PAGEREF _Toc516312021 \h </w:instrText>
        </w:r>
        <w:r w:rsidR="002E2FAB">
          <w:rPr>
            <w:noProof/>
            <w:webHidden/>
          </w:rPr>
        </w:r>
        <w:r w:rsidR="002E2FAB">
          <w:rPr>
            <w:noProof/>
            <w:webHidden/>
          </w:rPr>
          <w:fldChar w:fldCharType="separate"/>
        </w:r>
        <w:r w:rsidR="002E2FAB">
          <w:rPr>
            <w:noProof/>
            <w:webHidden/>
          </w:rPr>
          <w:t>1</w:t>
        </w:r>
        <w:r w:rsidR="002E2FAB">
          <w:rPr>
            <w:noProof/>
            <w:webHidden/>
          </w:rPr>
          <w:fldChar w:fldCharType="end"/>
        </w:r>
      </w:hyperlink>
    </w:p>
    <w:p w14:paraId="56E95508" w14:textId="792017A1"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22" w:history="1">
        <w:r w:rsidR="002E2FAB" w:rsidRPr="00392CAF">
          <w:rPr>
            <w:rStyle w:val="Hyperlink"/>
            <w:noProof/>
          </w:rPr>
          <w:t>2.1 Project Location and Vicinity Overview</w:t>
        </w:r>
        <w:r w:rsidR="002E2FAB">
          <w:rPr>
            <w:noProof/>
            <w:webHidden/>
          </w:rPr>
          <w:tab/>
        </w:r>
        <w:r w:rsidR="002E2FAB">
          <w:rPr>
            <w:noProof/>
            <w:webHidden/>
          </w:rPr>
          <w:fldChar w:fldCharType="begin"/>
        </w:r>
        <w:r w:rsidR="002E2FAB">
          <w:rPr>
            <w:noProof/>
            <w:webHidden/>
          </w:rPr>
          <w:instrText xml:space="preserve"> PAGEREF _Toc516312022 \h </w:instrText>
        </w:r>
        <w:r w:rsidR="002E2FAB">
          <w:rPr>
            <w:noProof/>
            <w:webHidden/>
          </w:rPr>
        </w:r>
        <w:r w:rsidR="002E2FAB">
          <w:rPr>
            <w:noProof/>
            <w:webHidden/>
          </w:rPr>
          <w:fldChar w:fldCharType="separate"/>
        </w:r>
        <w:r w:rsidR="002E2FAB">
          <w:rPr>
            <w:noProof/>
            <w:webHidden/>
          </w:rPr>
          <w:t>2</w:t>
        </w:r>
        <w:r w:rsidR="002E2FAB">
          <w:rPr>
            <w:noProof/>
            <w:webHidden/>
          </w:rPr>
          <w:fldChar w:fldCharType="end"/>
        </w:r>
      </w:hyperlink>
    </w:p>
    <w:p w14:paraId="50700529" w14:textId="6DBF3090"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23" w:history="1">
        <w:r w:rsidR="002E2FAB" w:rsidRPr="00392CAF">
          <w:rPr>
            <w:rStyle w:val="Hyperlink"/>
            <w:noProof/>
          </w:rPr>
          <w:t>2.2 Description of the Transportation Project</w:t>
        </w:r>
        <w:r w:rsidR="002E2FAB">
          <w:rPr>
            <w:noProof/>
            <w:webHidden/>
          </w:rPr>
          <w:tab/>
        </w:r>
        <w:r w:rsidR="002E2FAB">
          <w:rPr>
            <w:noProof/>
            <w:webHidden/>
          </w:rPr>
          <w:fldChar w:fldCharType="begin"/>
        </w:r>
        <w:r w:rsidR="002E2FAB">
          <w:rPr>
            <w:noProof/>
            <w:webHidden/>
          </w:rPr>
          <w:instrText xml:space="preserve"> PAGEREF _Toc516312023 \h </w:instrText>
        </w:r>
        <w:r w:rsidR="002E2FAB">
          <w:rPr>
            <w:noProof/>
            <w:webHidden/>
          </w:rPr>
        </w:r>
        <w:r w:rsidR="002E2FAB">
          <w:rPr>
            <w:noProof/>
            <w:webHidden/>
          </w:rPr>
          <w:fldChar w:fldCharType="separate"/>
        </w:r>
        <w:r w:rsidR="002E2FAB">
          <w:rPr>
            <w:noProof/>
            <w:webHidden/>
          </w:rPr>
          <w:t>2</w:t>
        </w:r>
        <w:r w:rsidR="002E2FAB">
          <w:rPr>
            <w:noProof/>
            <w:webHidden/>
          </w:rPr>
          <w:fldChar w:fldCharType="end"/>
        </w:r>
      </w:hyperlink>
    </w:p>
    <w:p w14:paraId="7482D19B" w14:textId="3591E330"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24" w:history="1">
        <w:r w:rsidR="002E2FAB" w:rsidRPr="00392CAF">
          <w:rPr>
            <w:rStyle w:val="Hyperlink"/>
            <w:noProof/>
          </w:rPr>
          <w:t>2.3 Rationale for RMR Assessment</w:t>
        </w:r>
        <w:r w:rsidR="002E2FAB">
          <w:rPr>
            <w:noProof/>
            <w:webHidden/>
          </w:rPr>
          <w:tab/>
        </w:r>
        <w:r w:rsidR="002E2FAB">
          <w:rPr>
            <w:noProof/>
            <w:webHidden/>
          </w:rPr>
          <w:fldChar w:fldCharType="begin"/>
        </w:r>
        <w:r w:rsidR="002E2FAB">
          <w:rPr>
            <w:noProof/>
            <w:webHidden/>
          </w:rPr>
          <w:instrText xml:space="preserve"> PAGEREF _Toc516312024 \h </w:instrText>
        </w:r>
        <w:r w:rsidR="002E2FAB">
          <w:rPr>
            <w:noProof/>
            <w:webHidden/>
          </w:rPr>
        </w:r>
        <w:r w:rsidR="002E2FAB">
          <w:rPr>
            <w:noProof/>
            <w:webHidden/>
          </w:rPr>
          <w:fldChar w:fldCharType="separate"/>
        </w:r>
        <w:r w:rsidR="002E2FAB">
          <w:rPr>
            <w:noProof/>
            <w:webHidden/>
          </w:rPr>
          <w:t>2</w:t>
        </w:r>
        <w:r w:rsidR="002E2FAB">
          <w:rPr>
            <w:noProof/>
            <w:webHidden/>
          </w:rPr>
          <w:fldChar w:fldCharType="end"/>
        </w:r>
      </w:hyperlink>
    </w:p>
    <w:p w14:paraId="59B00DBC" w14:textId="0A82E238" w:rsidR="002E2FAB" w:rsidRDefault="007B3FC6">
      <w:pPr>
        <w:pStyle w:val="TOC1"/>
        <w:tabs>
          <w:tab w:val="right" w:leader="dot" w:pos="9350"/>
        </w:tabs>
        <w:rPr>
          <w:rFonts w:asciiTheme="minorHAnsi" w:eastAsiaTheme="minorEastAsia" w:hAnsiTheme="minorHAnsi" w:cstheme="minorBidi"/>
          <w:b w:val="0"/>
          <w:bCs w:val="0"/>
          <w:caps w:val="0"/>
          <w:noProof/>
          <w:spacing w:val="0"/>
          <w:kern w:val="0"/>
          <w:sz w:val="22"/>
          <w:szCs w:val="22"/>
        </w:rPr>
      </w:pPr>
      <w:hyperlink w:anchor="_Toc516312025" w:history="1">
        <w:r w:rsidR="002E2FAB" w:rsidRPr="00392CAF">
          <w:rPr>
            <w:rStyle w:val="Hyperlink"/>
            <w:noProof/>
          </w:rPr>
          <w:t>3.</w:t>
        </w:r>
        <w:r w:rsidR="002E2FAB">
          <w:rPr>
            <w:rFonts w:asciiTheme="minorHAnsi" w:eastAsiaTheme="minorEastAsia" w:hAnsiTheme="minorHAnsi" w:cstheme="minorBidi"/>
            <w:b w:val="0"/>
            <w:bCs w:val="0"/>
            <w:caps w:val="0"/>
            <w:noProof/>
            <w:spacing w:val="0"/>
            <w:kern w:val="0"/>
            <w:sz w:val="22"/>
            <w:szCs w:val="22"/>
          </w:rPr>
          <w:tab/>
        </w:r>
        <w:r w:rsidR="002E2FAB" w:rsidRPr="00392CAF">
          <w:rPr>
            <w:rStyle w:val="Hyperlink"/>
            <w:noProof/>
          </w:rPr>
          <w:t>geographical / geological setting of the project study area</w:t>
        </w:r>
        <w:r w:rsidR="002E2FAB">
          <w:rPr>
            <w:noProof/>
            <w:webHidden/>
          </w:rPr>
          <w:tab/>
        </w:r>
        <w:r w:rsidR="002E2FAB">
          <w:rPr>
            <w:noProof/>
            <w:webHidden/>
          </w:rPr>
          <w:fldChar w:fldCharType="begin"/>
        </w:r>
        <w:r w:rsidR="002E2FAB">
          <w:rPr>
            <w:noProof/>
            <w:webHidden/>
          </w:rPr>
          <w:instrText xml:space="preserve"> PAGEREF _Toc516312025 \h </w:instrText>
        </w:r>
        <w:r w:rsidR="002E2FAB">
          <w:rPr>
            <w:noProof/>
            <w:webHidden/>
          </w:rPr>
        </w:r>
        <w:r w:rsidR="002E2FAB">
          <w:rPr>
            <w:noProof/>
            <w:webHidden/>
          </w:rPr>
          <w:fldChar w:fldCharType="separate"/>
        </w:r>
        <w:r w:rsidR="002E2FAB">
          <w:rPr>
            <w:noProof/>
            <w:webHidden/>
          </w:rPr>
          <w:t>2</w:t>
        </w:r>
        <w:r w:rsidR="002E2FAB">
          <w:rPr>
            <w:noProof/>
            <w:webHidden/>
          </w:rPr>
          <w:fldChar w:fldCharType="end"/>
        </w:r>
      </w:hyperlink>
    </w:p>
    <w:p w14:paraId="520BCAD3" w14:textId="161BD197"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26" w:history="1">
        <w:r w:rsidR="002E2FAB" w:rsidRPr="00392CAF">
          <w:rPr>
            <w:rStyle w:val="Hyperlink"/>
            <w:noProof/>
          </w:rPr>
          <w:t>3.1 Topography and Surface Drainage</w:t>
        </w:r>
        <w:r w:rsidR="002E2FAB">
          <w:rPr>
            <w:noProof/>
            <w:webHidden/>
          </w:rPr>
          <w:tab/>
        </w:r>
        <w:r w:rsidR="002E2FAB">
          <w:rPr>
            <w:noProof/>
            <w:webHidden/>
          </w:rPr>
          <w:fldChar w:fldCharType="begin"/>
        </w:r>
        <w:r w:rsidR="002E2FAB">
          <w:rPr>
            <w:noProof/>
            <w:webHidden/>
          </w:rPr>
          <w:instrText xml:space="preserve"> PAGEREF _Toc516312026 \h </w:instrText>
        </w:r>
        <w:r w:rsidR="002E2FAB">
          <w:rPr>
            <w:noProof/>
            <w:webHidden/>
          </w:rPr>
        </w:r>
        <w:r w:rsidR="002E2FAB">
          <w:rPr>
            <w:noProof/>
            <w:webHidden/>
          </w:rPr>
          <w:fldChar w:fldCharType="separate"/>
        </w:r>
        <w:r w:rsidR="002E2FAB">
          <w:rPr>
            <w:noProof/>
            <w:webHidden/>
          </w:rPr>
          <w:t>2</w:t>
        </w:r>
        <w:r w:rsidR="002E2FAB">
          <w:rPr>
            <w:noProof/>
            <w:webHidden/>
          </w:rPr>
          <w:fldChar w:fldCharType="end"/>
        </w:r>
      </w:hyperlink>
    </w:p>
    <w:p w14:paraId="2970DF37" w14:textId="0937CF4E"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27" w:history="1">
        <w:r w:rsidR="002E2FAB" w:rsidRPr="00392CAF">
          <w:rPr>
            <w:rStyle w:val="Hyperlink"/>
            <w:noProof/>
          </w:rPr>
          <w:t>3.2 Soils, Bedrock and Groundwater</w:t>
        </w:r>
        <w:r w:rsidR="002E2FAB">
          <w:rPr>
            <w:noProof/>
            <w:webHidden/>
          </w:rPr>
          <w:tab/>
        </w:r>
        <w:r w:rsidR="002E2FAB">
          <w:rPr>
            <w:noProof/>
            <w:webHidden/>
          </w:rPr>
          <w:fldChar w:fldCharType="begin"/>
        </w:r>
        <w:r w:rsidR="002E2FAB">
          <w:rPr>
            <w:noProof/>
            <w:webHidden/>
          </w:rPr>
          <w:instrText xml:space="preserve"> PAGEREF _Toc516312027 \h </w:instrText>
        </w:r>
        <w:r w:rsidR="002E2FAB">
          <w:rPr>
            <w:noProof/>
            <w:webHidden/>
          </w:rPr>
        </w:r>
        <w:r w:rsidR="002E2FAB">
          <w:rPr>
            <w:noProof/>
            <w:webHidden/>
          </w:rPr>
          <w:fldChar w:fldCharType="separate"/>
        </w:r>
        <w:r w:rsidR="002E2FAB">
          <w:rPr>
            <w:noProof/>
            <w:webHidden/>
          </w:rPr>
          <w:t>2</w:t>
        </w:r>
        <w:r w:rsidR="002E2FAB">
          <w:rPr>
            <w:noProof/>
            <w:webHidden/>
          </w:rPr>
          <w:fldChar w:fldCharType="end"/>
        </w:r>
      </w:hyperlink>
    </w:p>
    <w:p w14:paraId="6A2FFD4C" w14:textId="73F6D461" w:rsidR="002E2FAB" w:rsidRDefault="007B3FC6">
      <w:pPr>
        <w:pStyle w:val="TOC1"/>
        <w:tabs>
          <w:tab w:val="right" w:leader="dot" w:pos="9350"/>
        </w:tabs>
        <w:rPr>
          <w:rFonts w:asciiTheme="minorHAnsi" w:eastAsiaTheme="minorEastAsia" w:hAnsiTheme="minorHAnsi" w:cstheme="minorBidi"/>
          <w:b w:val="0"/>
          <w:bCs w:val="0"/>
          <w:caps w:val="0"/>
          <w:noProof/>
          <w:spacing w:val="0"/>
          <w:kern w:val="0"/>
          <w:sz w:val="22"/>
          <w:szCs w:val="22"/>
        </w:rPr>
      </w:pPr>
      <w:hyperlink w:anchor="_Toc516312028" w:history="1">
        <w:r w:rsidR="002E2FAB" w:rsidRPr="00392CAF">
          <w:rPr>
            <w:rStyle w:val="Hyperlink"/>
            <w:noProof/>
          </w:rPr>
          <w:t>4.</w:t>
        </w:r>
        <w:r w:rsidR="002E2FAB">
          <w:rPr>
            <w:rFonts w:asciiTheme="minorHAnsi" w:eastAsiaTheme="minorEastAsia" w:hAnsiTheme="minorHAnsi" w:cstheme="minorBidi"/>
            <w:b w:val="0"/>
            <w:bCs w:val="0"/>
            <w:caps w:val="0"/>
            <w:noProof/>
            <w:spacing w:val="0"/>
            <w:kern w:val="0"/>
            <w:sz w:val="22"/>
            <w:szCs w:val="22"/>
          </w:rPr>
          <w:tab/>
        </w:r>
        <w:r w:rsidR="002E2FAB" w:rsidRPr="00392CAF">
          <w:rPr>
            <w:rStyle w:val="Hyperlink"/>
            <w:noProof/>
          </w:rPr>
          <w:t>Property specific information – Property 1 &lt;repeat for other proPERties as needed&gt;</w:t>
        </w:r>
        <w:r w:rsidR="002E2FAB">
          <w:rPr>
            <w:noProof/>
            <w:webHidden/>
          </w:rPr>
          <w:tab/>
        </w:r>
        <w:r w:rsidR="002E2FAB">
          <w:rPr>
            <w:noProof/>
            <w:webHidden/>
          </w:rPr>
          <w:fldChar w:fldCharType="begin"/>
        </w:r>
        <w:r w:rsidR="002E2FAB">
          <w:rPr>
            <w:noProof/>
            <w:webHidden/>
          </w:rPr>
          <w:instrText xml:space="preserve"> PAGEREF _Toc516312028 \h </w:instrText>
        </w:r>
        <w:r w:rsidR="002E2FAB">
          <w:rPr>
            <w:noProof/>
            <w:webHidden/>
          </w:rPr>
        </w:r>
        <w:r w:rsidR="002E2FAB">
          <w:rPr>
            <w:noProof/>
            <w:webHidden/>
          </w:rPr>
          <w:fldChar w:fldCharType="separate"/>
        </w:r>
        <w:r w:rsidR="002E2FAB">
          <w:rPr>
            <w:noProof/>
            <w:webHidden/>
          </w:rPr>
          <w:t>3</w:t>
        </w:r>
        <w:r w:rsidR="002E2FAB">
          <w:rPr>
            <w:noProof/>
            <w:webHidden/>
          </w:rPr>
          <w:fldChar w:fldCharType="end"/>
        </w:r>
      </w:hyperlink>
    </w:p>
    <w:p w14:paraId="4E152EEA" w14:textId="79B7488E"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29" w:history="1">
        <w:r w:rsidR="002E2FAB" w:rsidRPr="00392CAF">
          <w:rPr>
            <w:rStyle w:val="Hyperlink"/>
            <w:noProof/>
          </w:rPr>
          <w:t>4.1 Historical Use Information on the Property (Property 1)</w:t>
        </w:r>
        <w:r w:rsidR="002E2FAB">
          <w:rPr>
            <w:noProof/>
            <w:webHidden/>
          </w:rPr>
          <w:tab/>
        </w:r>
        <w:r w:rsidR="002E2FAB">
          <w:rPr>
            <w:noProof/>
            <w:webHidden/>
          </w:rPr>
          <w:fldChar w:fldCharType="begin"/>
        </w:r>
        <w:r w:rsidR="002E2FAB">
          <w:rPr>
            <w:noProof/>
            <w:webHidden/>
          </w:rPr>
          <w:instrText xml:space="preserve"> PAGEREF _Toc516312029 \h </w:instrText>
        </w:r>
        <w:r w:rsidR="002E2FAB">
          <w:rPr>
            <w:noProof/>
            <w:webHidden/>
          </w:rPr>
        </w:r>
        <w:r w:rsidR="002E2FAB">
          <w:rPr>
            <w:noProof/>
            <w:webHidden/>
          </w:rPr>
          <w:fldChar w:fldCharType="separate"/>
        </w:r>
        <w:r w:rsidR="002E2FAB">
          <w:rPr>
            <w:noProof/>
            <w:webHidden/>
          </w:rPr>
          <w:t>3</w:t>
        </w:r>
        <w:r w:rsidR="002E2FAB">
          <w:rPr>
            <w:noProof/>
            <w:webHidden/>
          </w:rPr>
          <w:fldChar w:fldCharType="end"/>
        </w:r>
      </w:hyperlink>
    </w:p>
    <w:p w14:paraId="1DB5ACD6" w14:textId="26F9018B"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30" w:history="1">
        <w:r w:rsidR="002E2FAB" w:rsidRPr="00392CAF">
          <w:rPr>
            <w:rStyle w:val="Hyperlink"/>
            <w:noProof/>
          </w:rPr>
          <w:t>4.2 Regulatory Agency File Review (Property 1)</w:t>
        </w:r>
        <w:r w:rsidR="002E2FAB">
          <w:rPr>
            <w:noProof/>
            <w:webHidden/>
          </w:rPr>
          <w:tab/>
        </w:r>
        <w:r w:rsidR="002E2FAB">
          <w:rPr>
            <w:noProof/>
            <w:webHidden/>
          </w:rPr>
          <w:fldChar w:fldCharType="begin"/>
        </w:r>
        <w:r w:rsidR="002E2FAB">
          <w:rPr>
            <w:noProof/>
            <w:webHidden/>
          </w:rPr>
          <w:instrText xml:space="preserve"> PAGEREF _Toc516312030 \h </w:instrText>
        </w:r>
        <w:r w:rsidR="002E2FAB">
          <w:rPr>
            <w:noProof/>
            <w:webHidden/>
          </w:rPr>
        </w:r>
        <w:r w:rsidR="002E2FAB">
          <w:rPr>
            <w:noProof/>
            <w:webHidden/>
          </w:rPr>
          <w:fldChar w:fldCharType="separate"/>
        </w:r>
        <w:r w:rsidR="002E2FAB">
          <w:rPr>
            <w:noProof/>
            <w:webHidden/>
          </w:rPr>
          <w:t>4</w:t>
        </w:r>
        <w:r w:rsidR="002E2FAB">
          <w:rPr>
            <w:noProof/>
            <w:webHidden/>
          </w:rPr>
          <w:fldChar w:fldCharType="end"/>
        </w:r>
      </w:hyperlink>
    </w:p>
    <w:p w14:paraId="5DB461CF" w14:textId="1F8C0BEA"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31" w:history="1">
        <w:r w:rsidR="002E2FAB" w:rsidRPr="00392CAF">
          <w:rPr>
            <w:rStyle w:val="Hyperlink"/>
            <w:noProof/>
          </w:rPr>
          <w:t>4.3 Interviews (Property 1)</w:t>
        </w:r>
        <w:r w:rsidR="002E2FAB">
          <w:rPr>
            <w:noProof/>
            <w:webHidden/>
          </w:rPr>
          <w:tab/>
        </w:r>
        <w:r w:rsidR="002E2FAB">
          <w:rPr>
            <w:noProof/>
            <w:webHidden/>
          </w:rPr>
          <w:fldChar w:fldCharType="begin"/>
        </w:r>
        <w:r w:rsidR="002E2FAB">
          <w:rPr>
            <w:noProof/>
            <w:webHidden/>
          </w:rPr>
          <w:instrText xml:space="preserve"> PAGEREF _Toc516312031 \h </w:instrText>
        </w:r>
        <w:r w:rsidR="002E2FAB">
          <w:rPr>
            <w:noProof/>
            <w:webHidden/>
          </w:rPr>
        </w:r>
        <w:r w:rsidR="002E2FAB">
          <w:rPr>
            <w:noProof/>
            <w:webHidden/>
          </w:rPr>
          <w:fldChar w:fldCharType="separate"/>
        </w:r>
        <w:r w:rsidR="002E2FAB">
          <w:rPr>
            <w:noProof/>
            <w:webHidden/>
          </w:rPr>
          <w:t>5</w:t>
        </w:r>
        <w:r w:rsidR="002E2FAB">
          <w:rPr>
            <w:noProof/>
            <w:webHidden/>
          </w:rPr>
          <w:fldChar w:fldCharType="end"/>
        </w:r>
      </w:hyperlink>
    </w:p>
    <w:p w14:paraId="6C193AC2" w14:textId="2CFDBB23"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32" w:history="1">
        <w:r w:rsidR="002A41D6">
          <w:rPr>
            <w:rStyle w:val="Hyperlink"/>
            <w:noProof/>
          </w:rPr>
          <w:t xml:space="preserve">4.4 </w:t>
        </w:r>
        <w:r w:rsidR="002E2FAB" w:rsidRPr="00392CAF">
          <w:rPr>
            <w:rStyle w:val="Hyperlink"/>
            <w:noProof/>
          </w:rPr>
          <w:t>Propert</w:t>
        </w:r>
        <w:r w:rsidR="002A41D6">
          <w:rPr>
            <w:rStyle w:val="Hyperlink"/>
            <w:noProof/>
          </w:rPr>
          <w:t>y Evaluation</w:t>
        </w:r>
        <w:r w:rsidR="002E2FAB" w:rsidRPr="00392CAF">
          <w:rPr>
            <w:rStyle w:val="Hyperlink"/>
            <w:noProof/>
          </w:rPr>
          <w:t xml:space="preserve"> (Property 1)</w:t>
        </w:r>
        <w:r w:rsidR="002E2FAB">
          <w:rPr>
            <w:noProof/>
            <w:webHidden/>
          </w:rPr>
          <w:tab/>
        </w:r>
        <w:r w:rsidR="002E2FAB">
          <w:rPr>
            <w:noProof/>
            <w:webHidden/>
          </w:rPr>
          <w:fldChar w:fldCharType="begin"/>
        </w:r>
        <w:r w:rsidR="002E2FAB">
          <w:rPr>
            <w:noProof/>
            <w:webHidden/>
          </w:rPr>
          <w:instrText xml:space="preserve"> PAGEREF _Toc516312032 \h </w:instrText>
        </w:r>
        <w:r w:rsidR="002E2FAB">
          <w:rPr>
            <w:noProof/>
            <w:webHidden/>
          </w:rPr>
        </w:r>
        <w:r w:rsidR="002E2FAB">
          <w:rPr>
            <w:noProof/>
            <w:webHidden/>
          </w:rPr>
          <w:fldChar w:fldCharType="separate"/>
        </w:r>
        <w:r w:rsidR="002E2FAB">
          <w:rPr>
            <w:noProof/>
            <w:webHidden/>
          </w:rPr>
          <w:t>5</w:t>
        </w:r>
        <w:r w:rsidR="002E2FAB">
          <w:rPr>
            <w:noProof/>
            <w:webHidden/>
          </w:rPr>
          <w:fldChar w:fldCharType="end"/>
        </w:r>
      </w:hyperlink>
    </w:p>
    <w:p w14:paraId="1EF00849" w14:textId="3B2F7149" w:rsidR="002E2FAB" w:rsidRDefault="007B3FC6">
      <w:pPr>
        <w:pStyle w:val="TOC2"/>
        <w:tabs>
          <w:tab w:val="right" w:leader="dot" w:pos="9350"/>
        </w:tabs>
        <w:rPr>
          <w:rFonts w:asciiTheme="minorHAnsi" w:eastAsiaTheme="minorEastAsia" w:hAnsiTheme="minorHAnsi" w:cstheme="minorBidi"/>
          <w:smallCaps w:val="0"/>
          <w:noProof/>
          <w:spacing w:val="0"/>
          <w:kern w:val="0"/>
          <w:sz w:val="22"/>
          <w:szCs w:val="22"/>
        </w:rPr>
      </w:pPr>
      <w:hyperlink w:anchor="_Toc516312033" w:history="1">
        <w:r w:rsidR="002E2FAB" w:rsidRPr="00392CAF">
          <w:rPr>
            <w:rStyle w:val="Hyperlink"/>
            <w:noProof/>
          </w:rPr>
          <w:t>4.5 Findings (Property 1)</w:t>
        </w:r>
        <w:r w:rsidR="002E2FAB">
          <w:rPr>
            <w:noProof/>
            <w:webHidden/>
          </w:rPr>
          <w:tab/>
        </w:r>
        <w:r w:rsidR="002E2FAB">
          <w:rPr>
            <w:noProof/>
            <w:webHidden/>
          </w:rPr>
          <w:fldChar w:fldCharType="begin"/>
        </w:r>
        <w:r w:rsidR="002E2FAB">
          <w:rPr>
            <w:noProof/>
            <w:webHidden/>
          </w:rPr>
          <w:instrText xml:space="preserve"> PAGEREF _Toc516312033 \h </w:instrText>
        </w:r>
        <w:r w:rsidR="002E2FAB">
          <w:rPr>
            <w:noProof/>
            <w:webHidden/>
          </w:rPr>
        </w:r>
        <w:r w:rsidR="002E2FAB">
          <w:rPr>
            <w:noProof/>
            <w:webHidden/>
          </w:rPr>
          <w:fldChar w:fldCharType="separate"/>
        </w:r>
        <w:r w:rsidR="002E2FAB">
          <w:rPr>
            <w:noProof/>
            <w:webHidden/>
          </w:rPr>
          <w:t>6</w:t>
        </w:r>
        <w:r w:rsidR="002E2FAB">
          <w:rPr>
            <w:noProof/>
            <w:webHidden/>
          </w:rPr>
          <w:fldChar w:fldCharType="end"/>
        </w:r>
      </w:hyperlink>
    </w:p>
    <w:p w14:paraId="797A89E5" w14:textId="44FAFD8A" w:rsidR="002E2FAB" w:rsidRDefault="007B3FC6">
      <w:pPr>
        <w:pStyle w:val="TOC1"/>
        <w:tabs>
          <w:tab w:val="right" w:leader="dot" w:pos="9350"/>
        </w:tabs>
        <w:rPr>
          <w:rFonts w:asciiTheme="minorHAnsi" w:eastAsiaTheme="minorEastAsia" w:hAnsiTheme="minorHAnsi" w:cstheme="minorBidi"/>
          <w:b w:val="0"/>
          <w:bCs w:val="0"/>
          <w:caps w:val="0"/>
          <w:noProof/>
          <w:spacing w:val="0"/>
          <w:kern w:val="0"/>
          <w:sz w:val="22"/>
          <w:szCs w:val="22"/>
        </w:rPr>
      </w:pPr>
      <w:hyperlink w:anchor="_Toc516312034" w:history="1">
        <w:r w:rsidR="002E2FAB" w:rsidRPr="00392CAF">
          <w:rPr>
            <w:rStyle w:val="Hyperlink"/>
            <w:noProof/>
            <w:kern w:val="32"/>
          </w:rPr>
          <w:t>5.</w:t>
        </w:r>
        <w:r w:rsidR="002E2FAB">
          <w:rPr>
            <w:rFonts w:asciiTheme="minorHAnsi" w:eastAsiaTheme="minorEastAsia" w:hAnsiTheme="minorHAnsi" w:cstheme="minorBidi"/>
            <w:b w:val="0"/>
            <w:bCs w:val="0"/>
            <w:caps w:val="0"/>
            <w:noProof/>
            <w:spacing w:val="0"/>
            <w:kern w:val="0"/>
            <w:sz w:val="22"/>
            <w:szCs w:val="22"/>
          </w:rPr>
          <w:tab/>
        </w:r>
        <w:r w:rsidR="002E2FAB" w:rsidRPr="00392CAF">
          <w:rPr>
            <w:rStyle w:val="Hyperlink"/>
            <w:noProof/>
          </w:rPr>
          <w:t>CONCLUSIONS &amp; recommendations</w:t>
        </w:r>
        <w:r w:rsidR="002E2FAB">
          <w:rPr>
            <w:noProof/>
            <w:webHidden/>
          </w:rPr>
          <w:tab/>
        </w:r>
        <w:r w:rsidR="002E2FAB">
          <w:rPr>
            <w:noProof/>
            <w:webHidden/>
          </w:rPr>
          <w:fldChar w:fldCharType="begin"/>
        </w:r>
        <w:r w:rsidR="002E2FAB">
          <w:rPr>
            <w:noProof/>
            <w:webHidden/>
          </w:rPr>
          <w:instrText xml:space="preserve"> PAGEREF _Toc516312034 \h </w:instrText>
        </w:r>
        <w:r w:rsidR="002E2FAB">
          <w:rPr>
            <w:noProof/>
            <w:webHidden/>
          </w:rPr>
        </w:r>
        <w:r w:rsidR="002E2FAB">
          <w:rPr>
            <w:noProof/>
            <w:webHidden/>
          </w:rPr>
          <w:fldChar w:fldCharType="separate"/>
        </w:r>
        <w:r w:rsidR="002E2FAB">
          <w:rPr>
            <w:noProof/>
            <w:webHidden/>
          </w:rPr>
          <w:t>6</w:t>
        </w:r>
        <w:r w:rsidR="002E2FAB">
          <w:rPr>
            <w:noProof/>
            <w:webHidden/>
          </w:rPr>
          <w:fldChar w:fldCharType="end"/>
        </w:r>
      </w:hyperlink>
    </w:p>
    <w:p w14:paraId="61813F84" w14:textId="48CD27F7" w:rsidR="00A409CF" w:rsidRPr="00066A8E" w:rsidRDefault="002D62C4" w:rsidP="00A409CF">
      <w:pPr>
        <w:rPr>
          <w:rFonts w:cs="Arial"/>
          <w:b/>
          <w:szCs w:val="20"/>
        </w:rPr>
      </w:pPr>
      <w:r w:rsidRPr="00066A8E">
        <w:rPr>
          <w:rFonts w:cs="Arial"/>
          <w:b/>
          <w:szCs w:val="20"/>
        </w:rPr>
        <w:fldChar w:fldCharType="end"/>
      </w:r>
    </w:p>
    <w:p w14:paraId="0F7517A6" w14:textId="48E3A7F5" w:rsidR="00614D26" w:rsidRPr="00C55628" w:rsidRDefault="00614D26" w:rsidP="00A409CF">
      <w:pPr>
        <w:rPr>
          <w:rFonts w:ascii="Arial" w:hAnsi="Arial" w:cs="Arial"/>
          <w:b/>
          <w:sz w:val="22"/>
          <w:szCs w:val="20"/>
        </w:rPr>
      </w:pPr>
      <w:r w:rsidRPr="00C55628">
        <w:rPr>
          <w:rFonts w:ascii="Arial" w:hAnsi="Arial" w:cs="Arial"/>
          <w:b/>
          <w:sz w:val="22"/>
          <w:szCs w:val="20"/>
        </w:rPr>
        <w:t>Tables</w:t>
      </w:r>
    </w:p>
    <w:p w14:paraId="1A18EA5D" w14:textId="4ADE4DE9" w:rsidR="00614D26" w:rsidRPr="00C55628" w:rsidRDefault="00492A1B" w:rsidP="00C55628">
      <w:pPr>
        <w:rPr>
          <w:highlight w:val="yellow"/>
        </w:rPr>
      </w:pPr>
      <w:r w:rsidRPr="00C55628">
        <w:t>Table 1 – Summary of RMR Assessment Properties</w:t>
      </w:r>
    </w:p>
    <w:p w14:paraId="52D4C47B" w14:textId="77777777" w:rsidR="00492A1B" w:rsidRPr="00C55628" w:rsidRDefault="00492A1B" w:rsidP="00C55628">
      <w:r w:rsidRPr="00C55628">
        <w:t>Table 1.1 - Summary of Findings &amp; Recommendations</w:t>
      </w:r>
    </w:p>
    <w:p w14:paraId="025A3D75" w14:textId="4470ACC0" w:rsidR="00492A1B" w:rsidRDefault="00492A1B" w:rsidP="00C55628">
      <w:r w:rsidRPr="00C55628">
        <w:t>Table 2.3 - RMR Assessment Property Rationale</w:t>
      </w:r>
    </w:p>
    <w:p w14:paraId="71FBB26D" w14:textId="547BB0E1" w:rsidR="00B77D80" w:rsidRPr="00C55628" w:rsidRDefault="00B77D80" w:rsidP="00C55628">
      <w:r>
        <w:t>Tables – Section 4 as applicable</w:t>
      </w:r>
    </w:p>
    <w:p w14:paraId="1EF8F7BC" w14:textId="77777777" w:rsidR="00492A1B" w:rsidRPr="00C55628" w:rsidRDefault="00492A1B" w:rsidP="00C55628">
      <w:r w:rsidRPr="00C55628">
        <w:t>Table 5 - Conclusions &amp; Recommendations</w:t>
      </w:r>
    </w:p>
    <w:p w14:paraId="3F77A98B" w14:textId="77777777" w:rsidR="00614D26" w:rsidRDefault="00614D26" w:rsidP="00A409CF"/>
    <w:p w14:paraId="366E96A0" w14:textId="77777777" w:rsidR="00A409CF" w:rsidRPr="0059259D" w:rsidRDefault="00A409CF" w:rsidP="00A409CF">
      <w:pPr>
        <w:pStyle w:val="Title"/>
        <w:spacing w:after="120"/>
        <w:jc w:val="left"/>
        <w:rPr>
          <w:color w:val="009969" w:themeColor="text2"/>
          <w:sz w:val="32"/>
        </w:rPr>
      </w:pPr>
      <w:r w:rsidRPr="0059259D">
        <w:rPr>
          <w:color w:val="009969" w:themeColor="text2"/>
          <w:sz w:val="32"/>
        </w:rPr>
        <w:t>APPENDICES</w:t>
      </w:r>
    </w:p>
    <w:p w14:paraId="4B9552A3" w14:textId="590339DC" w:rsidR="00A409CF" w:rsidRPr="00945A1C" w:rsidRDefault="009E2E8F" w:rsidP="00A409CF">
      <w:pPr>
        <w:rPr>
          <w:rStyle w:val="Strong"/>
        </w:rPr>
      </w:pPr>
      <w:r>
        <w:rPr>
          <w:rStyle w:val="Strong"/>
        </w:rPr>
        <w:t>Appendix A</w:t>
      </w:r>
      <w:r w:rsidR="00C51120">
        <w:rPr>
          <w:rStyle w:val="Strong"/>
        </w:rPr>
        <w:t xml:space="preserve"> - Property Figures</w:t>
      </w:r>
    </w:p>
    <w:p w14:paraId="22ACB43D" w14:textId="3F73303D" w:rsidR="00484578" w:rsidRPr="00945A1C" w:rsidRDefault="00C51120" w:rsidP="00484578">
      <w:pPr>
        <w:rPr>
          <w:rFonts w:ascii="Times New Roman" w:hAnsi="Times New Roman"/>
          <w:kern w:val="0"/>
          <w:szCs w:val="24"/>
        </w:rPr>
      </w:pPr>
      <w:r>
        <w:rPr>
          <w:szCs w:val="24"/>
        </w:rPr>
        <w:t xml:space="preserve">Figure 1 – USGS </w:t>
      </w:r>
      <w:r w:rsidR="00484578" w:rsidRPr="00945A1C">
        <w:rPr>
          <w:szCs w:val="24"/>
        </w:rPr>
        <w:t>Topographic Map</w:t>
      </w:r>
    </w:p>
    <w:p w14:paraId="568B5F3A" w14:textId="71CE508C" w:rsidR="00484578" w:rsidRPr="00945A1C" w:rsidRDefault="00C51120" w:rsidP="00484578">
      <w:pPr>
        <w:rPr>
          <w:szCs w:val="24"/>
        </w:rPr>
      </w:pPr>
      <w:r>
        <w:rPr>
          <w:szCs w:val="24"/>
        </w:rPr>
        <w:t xml:space="preserve">Figure 2 - </w:t>
      </w:r>
      <w:r w:rsidR="003C7D39" w:rsidRPr="00945A1C">
        <w:rPr>
          <w:szCs w:val="24"/>
        </w:rPr>
        <w:t>Property</w:t>
      </w:r>
      <w:r w:rsidR="00C922D4" w:rsidRPr="00945A1C">
        <w:rPr>
          <w:szCs w:val="24"/>
        </w:rPr>
        <w:t xml:space="preserve"> </w:t>
      </w:r>
      <w:r>
        <w:rPr>
          <w:szCs w:val="24"/>
        </w:rPr>
        <w:t>Diagram</w:t>
      </w:r>
      <w:r w:rsidR="00C922D4" w:rsidRPr="00945A1C">
        <w:rPr>
          <w:szCs w:val="24"/>
        </w:rPr>
        <w:t xml:space="preserve"> </w:t>
      </w:r>
    </w:p>
    <w:p w14:paraId="3CD6F01E" w14:textId="77777777" w:rsidR="00C922D4" w:rsidRPr="00945A1C" w:rsidRDefault="00C922D4" w:rsidP="00A409CF">
      <w:pPr>
        <w:rPr>
          <w:szCs w:val="24"/>
        </w:rPr>
      </w:pPr>
    </w:p>
    <w:p w14:paraId="38649F40" w14:textId="7E87CF0E" w:rsidR="00A409CF" w:rsidRPr="00945A1C" w:rsidRDefault="00A409CF" w:rsidP="00A409CF">
      <w:pPr>
        <w:rPr>
          <w:rStyle w:val="Strong"/>
        </w:rPr>
      </w:pPr>
      <w:r w:rsidRPr="00945A1C">
        <w:rPr>
          <w:rStyle w:val="Strong"/>
        </w:rPr>
        <w:t>Appendix B</w:t>
      </w:r>
      <w:r w:rsidR="00C51120">
        <w:rPr>
          <w:rStyle w:val="Strong"/>
        </w:rPr>
        <w:t xml:space="preserve"> – Photographs</w:t>
      </w:r>
    </w:p>
    <w:p w14:paraId="60402017" w14:textId="77777777" w:rsidR="00C51120" w:rsidRPr="00945A1C" w:rsidRDefault="00C51120" w:rsidP="00C51120">
      <w:pPr>
        <w:rPr>
          <w:szCs w:val="24"/>
        </w:rPr>
      </w:pPr>
      <w:r>
        <w:rPr>
          <w:szCs w:val="24"/>
        </w:rPr>
        <w:t xml:space="preserve">Figure 3 - </w:t>
      </w:r>
      <w:r w:rsidRPr="00945A1C">
        <w:rPr>
          <w:szCs w:val="24"/>
        </w:rPr>
        <w:t xml:space="preserve">Photo Location Map </w:t>
      </w:r>
    </w:p>
    <w:p w14:paraId="3BCF986B" w14:textId="77777777" w:rsidR="00C51120" w:rsidRPr="00945A1C" w:rsidRDefault="00C51120" w:rsidP="00C51120">
      <w:pPr>
        <w:rPr>
          <w:szCs w:val="24"/>
        </w:rPr>
      </w:pPr>
      <w:r>
        <w:rPr>
          <w:szCs w:val="24"/>
        </w:rPr>
        <w:t>Photograph Log</w:t>
      </w:r>
    </w:p>
    <w:p w14:paraId="4F883420" w14:textId="77777777" w:rsidR="00A409CF" w:rsidRPr="00945A1C" w:rsidRDefault="00A409CF" w:rsidP="00A409CF">
      <w:pPr>
        <w:rPr>
          <w:szCs w:val="24"/>
        </w:rPr>
      </w:pPr>
    </w:p>
    <w:p w14:paraId="37448CB0" w14:textId="5616BF3A" w:rsidR="00A409CF" w:rsidRPr="00945A1C" w:rsidRDefault="00A409CF" w:rsidP="00A409CF">
      <w:pPr>
        <w:tabs>
          <w:tab w:val="left" w:pos="6812"/>
        </w:tabs>
        <w:rPr>
          <w:rStyle w:val="Strong"/>
        </w:rPr>
      </w:pPr>
      <w:r w:rsidRPr="00945A1C">
        <w:rPr>
          <w:rStyle w:val="Strong"/>
        </w:rPr>
        <w:t>Appendix C</w:t>
      </w:r>
      <w:r w:rsidR="00C51120">
        <w:rPr>
          <w:rStyle w:val="Strong"/>
        </w:rPr>
        <w:t xml:space="preserve"> – Historical </w:t>
      </w:r>
      <w:r w:rsidR="009902CA">
        <w:rPr>
          <w:rStyle w:val="Strong"/>
        </w:rPr>
        <w:t>Research Documentation</w:t>
      </w:r>
    </w:p>
    <w:p w14:paraId="3CBE1F9B" w14:textId="196FCBB0" w:rsidR="00A409CF" w:rsidRPr="00945A1C" w:rsidRDefault="00A409CF" w:rsidP="00A409CF">
      <w:pPr>
        <w:rPr>
          <w:szCs w:val="24"/>
          <w:lang w:val="fr-FR"/>
        </w:rPr>
      </w:pPr>
    </w:p>
    <w:p w14:paraId="25028F08" w14:textId="648FE54E" w:rsidR="00C922D4" w:rsidRPr="00945A1C" w:rsidRDefault="00C922D4" w:rsidP="00C922D4">
      <w:pPr>
        <w:tabs>
          <w:tab w:val="left" w:pos="6812"/>
        </w:tabs>
        <w:rPr>
          <w:rStyle w:val="Strong"/>
        </w:rPr>
      </w:pPr>
      <w:r w:rsidRPr="00945A1C">
        <w:rPr>
          <w:rStyle w:val="Strong"/>
        </w:rPr>
        <w:t>Appendix D</w:t>
      </w:r>
      <w:r w:rsidR="00492A1B">
        <w:rPr>
          <w:rStyle w:val="Strong"/>
        </w:rPr>
        <w:t xml:space="preserve"> – Project Plan Sheets</w:t>
      </w:r>
    </w:p>
    <w:p w14:paraId="51DB2C15" w14:textId="77777777" w:rsidR="00492A1B" w:rsidRDefault="00492A1B" w:rsidP="00492A1B">
      <w:pPr>
        <w:tabs>
          <w:tab w:val="left" w:pos="6812"/>
        </w:tabs>
        <w:rPr>
          <w:rStyle w:val="Strong"/>
        </w:rPr>
      </w:pPr>
    </w:p>
    <w:p w14:paraId="527189A5" w14:textId="7C698C1C" w:rsidR="00492A1B" w:rsidRPr="00945A1C" w:rsidRDefault="00492A1B" w:rsidP="00492A1B">
      <w:pPr>
        <w:tabs>
          <w:tab w:val="left" w:pos="6812"/>
        </w:tabs>
        <w:rPr>
          <w:rStyle w:val="Strong"/>
        </w:rPr>
      </w:pPr>
      <w:r>
        <w:rPr>
          <w:rStyle w:val="Strong"/>
        </w:rPr>
        <w:t>Appendix E – File Review &amp; Interview Information</w:t>
      </w:r>
    </w:p>
    <w:p w14:paraId="68BA65AA" w14:textId="00014E59" w:rsidR="00492A1B" w:rsidRDefault="00492A1B" w:rsidP="00492A1B">
      <w:pPr>
        <w:rPr>
          <w:rFonts w:ascii="Times New Roman" w:hAnsi="Times New Roman"/>
          <w:kern w:val="0"/>
          <w:szCs w:val="24"/>
        </w:rPr>
      </w:pPr>
    </w:p>
    <w:p w14:paraId="4C048F2D" w14:textId="77777777" w:rsidR="00A409CF" w:rsidRDefault="00A409CF" w:rsidP="00A409CF"/>
    <w:p w14:paraId="65F5A243" w14:textId="77777777" w:rsidR="00A409CF" w:rsidRDefault="00A409CF" w:rsidP="00A409CF"/>
    <w:p w14:paraId="1B5EDA48" w14:textId="77777777" w:rsidR="00A409CF" w:rsidRDefault="00A409CF" w:rsidP="009D0CD0">
      <w:pPr>
        <w:pStyle w:val="Heading1"/>
        <w:sectPr w:rsidR="00A409CF" w:rsidSect="00737333">
          <w:headerReference w:type="even" r:id="rId15"/>
          <w:headerReference w:type="default" r:id="rId16"/>
          <w:footerReference w:type="default" r:id="rId17"/>
          <w:headerReference w:type="first" r:id="rId18"/>
          <w:pgSz w:w="12240" w:h="15840" w:code="1"/>
          <w:pgMar w:top="1440" w:right="1440" w:bottom="1440" w:left="1440" w:header="720" w:footer="720" w:gutter="0"/>
          <w:pgNumType w:fmt="lowerRoman" w:start="1"/>
          <w:cols w:space="720"/>
          <w:docGrid w:linePitch="272"/>
        </w:sectPr>
      </w:pPr>
      <w:bookmarkStart w:id="1" w:name="_Toc402511240"/>
    </w:p>
    <w:p w14:paraId="5EBC4FCE" w14:textId="062756D5" w:rsidR="00484578" w:rsidRDefault="00484578" w:rsidP="002F7AAC">
      <w:pPr>
        <w:pStyle w:val="Heading1"/>
        <w:jc w:val="both"/>
      </w:pPr>
      <w:bookmarkStart w:id="2" w:name="_Toc516312020"/>
      <w:bookmarkEnd w:id="1"/>
      <w:r w:rsidRPr="00484578">
        <w:lastRenderedPageBreak/>
        <w:t>EXECUTIVE SUMMARY</w:t>
      </w:r>
      <w:bookmarkEnd w:id="2"/>
    </w:p>
    <w:p w14:paraId="7F1030F1" w14:textId="77777777" w:rsidR="00614D26" w:rsidRPr="00614D26" w:rsidRDefault="00614D26" w:rsidP="002F7AAC">
      <w:pPr>
        <w:jc w:val="both"/>
        <w:rPr>
          <w:i/>
          <w:szCs w:val="24"/>
        </w:rPr>
      </w:pPr>
      <w:r w:rsidRPr="00614D26">
        <w:rPr>
          <w:i/>
          <w:szCs w:val="24"/>
        </w:rPr>
        <w:t>Create an executive summary that is brief and to the point, which includes:</w:t>
      </w:r>
    </w:p>
    <w:p w14:paraId="2B329C5E" w14:textId="77777777" w:rsidR="00614D26" w:rsidRPr="00614D26" w:rsidRDefault="00614D26" w:rsidP="002F7AAC">
      <w:pPr>
        <w:jc w:val="both"/>
        <w:rPr>
          <w:i/>
          <w:szCs w:val="24"/>
        </w:rPr>
      </w:pPr>
    </w:p>
    <w:p w14:paraId="4FA57DB7" w14:textId="31950056" w:rsidR="00614D26" w:rsidRPr="00066A8E" w:rsidRDefault="00E515AC" w:rsidP="002F7AAC">
      <w:pPr>
        <w:pStyle w:val="ListParagraph"/>
        <w:numPr>
          <w:ilvl w:val="0"/>
          <w:numId w:val="29"/>
        </w:numPr>
        <w:jc w:val="both"/>
        <w:rPr>
          <w:i/>
          <w:szCs w:val="24"/>
        </w:rPr>
      </w:pPr>
      <w:r w:rsidRPr="00066A8E">
        <w:rPr>
          <w:i/>
          <w:szCs w:val="24"/>
        </w:rPr>
        <w:t>G</w:t>
      </w:r>
      <w:r w:rsidR="00614D26" w:rsidRPr="00066A8E">
        <w:rPr>
          <w:i/>
          <w:szCs w:val="24"/>
        </w:rPr>
        <w:t>eneral description of the proposed the transportation project</w:t>
      </w:r>
      <w:r w:rsidR="0022740B" w:rsidRPr="00066A8E">
        <w:rPr>
          <w:i/>
          <w:szCs w:val="24"/>
        </w:rPr>
        <w:t xml:space="preserve"> and general location</w:t>
      </w:r>
      <w:r w:rsidR="00614D26" w:rsidRPr="00066A8E">
        <w:rPr>
          <w:i/>
          <w:szCs w:val="24"/>
        </w:rPr>
        <w:t xml:space="preserve">; </w:t>
      </w:r>
    </w:p>
    <w:p w14:paraId="1AD4BED5" w14:textId="3EA9F033" w:rsidR="00614D26" w:rsidRPr="00066A8E" w:rsidRDefault="00E515AC" w:rsidP="002F7AAC">
      <w:pPr>
        <w:pStyle w:val="ListParagraph"/>
        <w:numPr>
          <w:ilvl w:val="0"/>
          <w:numId w:val="29"/>
        </w:numPr>
        <w:jc w:val="both"/>
        <w:rPr>
          <w:i/>
          <w:szCs w:val="24"/>
        </w:rPr>
      </w:pPr>
      <w:r w:rsidRPr="00066A8E">
        <w:rPr>
          <w:i/>
          <w:szCs w:val="24"/>
        </w:rPr>
        <w:t>D</w:t>
      </w:r>
      <w:r w:rsidR="00614D26" w:rsidRPr="00066A8E">
        <w:rPr>
          <w:i/>
          <w:szCs w:val="24"/>
        </w:rPr>
        <w:t xml:space="preserve">iscussion of activities conducted for the RMR Assessment, </w:t>
      </w:r>
    </w:p>
    <w:p w14:paraId="6EA9B3B0" w14:textId="38E761DE" w:rsidR="00614D26" w:rsidRPr="00066A8E" w:rsidRDefault="00E515AC" w:rsidP="002F7AAC">
      <w:pPr>
        <w:pStyle w:val="ListParagraph"/>
        <w:numPr>
          <w:ilvl w:val="0"/>
          <w:numId w:val="29"/>
        </w:numPr>
        <w:jc w:val="both"/>
        <w:rPr>
          <w:i/>
          <w:szCs w:val="24"/>
        </w:rPr>
      </w:pPr>
      <w:r w:rsidRPr="00066A8E">
        <w:rPr>
          <w:i/>
          <w:szCs w:val="24"/>
        </w:rPr>
        <w:t>A</w:t>
      </w:r>
      <w:r w:rsidR="00614D26" w:rsidRPr="00066A8E">
        <w:rPr>
          <w:i/>
          <w:szCs w:val="24"/>
        </w:rPr>
        <w:t xml:space="preserve"> table of Properties reviewed; and,</w:t>
      </w:r>
    </w:p>
    <w:p w14:paraId="0897922E" w14:textId="0D75624F" w:rsidR="00614D26" w:rsidRPr="00066A8E" w:rsidRDefault="00E515AC" w:rsidP="002F7AAC">
      <w:pPr>
        <w:pStyle w:val="ListParagraph"/>
        <w:numPr>
          <w:ilvl w:val="0"/>
          <w:numId w:val="29"/>
        </w:numPr>
        <w:jc w:val="both"/>
        <w:rPr>
          <w:i/>
          <w:szCs w:val="24"/>
        </w:rPr>
      </w:pPr>
      <w:r w:rsidRPr="00066A8E">
        <w:rPr>
          <w:i/>
          <w:szCs w:val="24"/>
        </w:rPr>
        <w:t>C</w:t>
      </w:r>
      <w:r w:rsidR="00614D26" w:rsidRPr="00066A8E">
        <w:rPr>
          <w:i/>
          <w:szCs w:val="24"/>
        </w:rPr>
        <w:t>onclusions and recommendations.</w:t>
      </w:r>
    </w:p>
    <w:p w14:paraId="6B71756C" w14:textId="77777777" w:rsidR="00614D26" w:rsidRDefault="00614D26" w:rsidP="002F7AAC">
      <w:pPr>
        <w:jc w:val="both"/>
        <w:rPr>
          <w:szCs w:val="24"/>
          <w:u w:val="single"/>
        </w:rPr>
      </w:pPr>
    </w:p>
    <w:p w14:paraId="2BC76631" w14:textId="2D30E0A4" w:rsidR="00484578" w:rsidRDefault="0059259D" w:rsidP="002F7AAC">
      <w:pPr>
        <w:jc w:val="both"/>
        <w:rPr>
          <w:rFonts w:ascii="Times New Roman" w:hAnsi="Times New Roman"/>
          <w:kern w:val="0"/>
        </w:rPr>
      </w:pPr>
      <w:r w:rsidRPr="0059259D">
        <w:rPr>
          <w:szCs w:val="24"/>
          <w:u w:val="single"/>
        </w:rPr>
        <w:tab/>
      </w:r>
      <w:r>
        <w:rPr>
          <w:szCs w:val="24"/>
          <w:u w:val="single"/>
        </w:rPr>
        <w:t xml:space="preserve">  </w:t>
      </w:r>
      <w:r w:rsidRPr="0059259D">
        <w:rPr>
          <w:szCs w:val="24"/>
          <w:u w:val="single"/>
        </w:rPr>
        <w:tab/>
      </w:r>
      <w:r>
        <w:rPr>
          <w:szCs w:val="24"/>
          <w:u w:val="single"/>
        </w:rPr>
        <w:t xml:space="preserve"> </w:t>
      </w:r>
      <w:r w:rsidR="00484578">
        <w:t xml:space="preserve"> completed a</w:t>
      </w:r>
      <w:r w:rsidR="00521582">
        <w:t>n</w:t>
      </w:r>
      <w:r w:rsidR="00484578">
        <w:t xml:space="preserve"> RMR Assessment in conformance with the Ohio Department of Transportation’s (ODOT) Regulated Materials Review (RMR) Manual (</w:t>
      </w:r>
      <w:r w:rsidR="00E35306">
        <w:t>&lt;latest reference date&gt;</w:t>
      </w:r>
      <w:r w:rsidR="00484578">
        <w:t xml:space="preserve">) for the </w:t>
      </w:r>
      <w:r w:rsidR="004F222D">
        <w:t>__</w:t>
      </w:r>
      <w:r w:rsidR="00484578">
        <w:t xml:space="preserve"> project (“Project”). </w:t>
      </w:r>
    </w:p>
    <w:p w14:paraId="1BA82D5C" w14:textId="3221D667" w:rsidR="00484578" w:rsidRDefault="00484578" w:rsidP="002F7AAC">
      <w:pPr>
        <w:jc w:val="both"/>
        <w:rPr>
          <w:szCs w:val="24"/>
        </w:rPr>
      </w:pPr>
    </w:p>
    <w:p w14:paraId="62510189" w14:textId="77777777" w:rsidR="004F222D" w:rsidRDefault="00484578" w:rsidP="002F7AAC">
      <w:pPr>
        <w:jc w:val="both"/>
        <w:rPr>
          <w:szCs w:val="24"/>
        </w:rPr>
      </w:pPr>
      <w:r>
        <w:rPr>
          <w:color w:val="000000"/>
          <w:szCs w:val="24"/>
        </w:rPr>
        <w:t xml:space="preserve">The Project proposes </w:t>
      </w:r>
      <w:r w:rsidR="004F222D">
        <w:rPr>
          <w:color w:val="000000"/>
          <w:szCs w:val="24"/>
        </w:rPr>
        <w:t>__</w:t>
      </w:r>
      <w:r>
        <w:rPr>
          <w:color w:val="000000"/>
          <w:szCs w:val="24"/>
        </w:rPr>
        <w:t>.</w:t>
      </w:r>
      <w:r>
        <w:rPr>
          <w:szCs w:val="24"/>
        </w:rPr>
        <w:t xml:space="preserve"> </w:t>
      </w:r>
    </w:p>
    <w:p w14:paraId="1DE0E7CF" w14:textId="6CA3D31D" w:rsidR="00484578" w:rsidRDefault="00484578" w:rsidP="002F7AAC">
      <w:pPr>
        <w:jc w:val="both"/>
        <w:rPr>
          <w:szCs w:val="24"/>
        </w:rPr>
      </w:pPr>
      <w:r>
        <w:rPr>
          <w:szCs w:val="24"/>
        </w:rPr>
        <w:t xml:space="preserve">The following Properties were recommended for an RMR Assessment following the completion of the RMR Screening on </w:t>
      </w:r>
      <w:r w:rsidR="004F222D">
        <w:rPr>
          <w:szCs w:val="24"/>
        </w:rPr>
        <w:t>___</w:t>
      </w:r>
      <w:r>
        <w:rPr>
          <w:szCs w:val="24"/>
        </w:rPr>
        <w:t>:</w:t>
      </w:r>
    </w:p>
    <w:p w14:paraId="5829AB51" w14:textId="77777777" w:rsidR="00484578" w:rsidRDefault="00484578" w:rsidP="002F7AAC">
      <w:pPr>
        <w:jc w:val="both"/>
        <w:rPr>
          <w:szCs w:val="24"/>
        </w:rPr>
      </w:pPr>
    </w:p>
    <w:tbl>
      <w:tblPr>
        <w:tblStyle w:val="TableGrid"/>
        <w:tblW w:w="9360" w:type="dxa"/>
        <w:tblLayout w:type="fixed"/>
        <w:tblLook w:val="04A0" w:firstRow="1" w:lastRow="0" w:firstColumn="1" w:lastColumn="0" w:noHBand="0" w:noVBand="1"/>
      </w:tblPr>
      <w:tblGrid>
        <w:gridCol w:w="1345"/>
        <w:gridCol w:w="2252"/>
        <w:gridCol w:w="2365"/>
        <w:gridCol w:w="3385"/>
        <w:gridCol w:w="13"/>
      </w:tblGrid>
      <w:tr w:rsidR="00484578" w:rsidRPr="00484578" w14:paraId="6ADB8AA9" w14:textId="77777777" w:rsidTr="00794488">
        <w:tc>
          <w:tcPr>
            <w:tcW w:w="9360" w:type="dxa"/>
            <w:gridSpan w:val="5"/>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29" w:type="dxa"/>
              <w:left w:w="29" w:type="dxa"/>
              <w:bottom w:w="29" w:type="dxa"/>
              <w:right w:w="29" w:type="dxa"/>
            </w:tcMar>
            <w:hideMark/>
          </w:tcPr>
          <w:p w14:paraId="519E2854" w14:textId="067AA500" w:rsidR="00484578" w:rsidRPr="00484578" w:rsidRDefault="00484578" w:rsidP="002F7AAC">
            <w:pPr>
              <w:spacing w:line="240" w:lineRule="auto"/>
              <w:rPr>
                <w:rFonts w:ascii="Trebuchet MS" w:hAnsi="Trebuchet MS" w:cs="Arial"/>
                <w:b/>
                <w:sz w:val="22"/>
              </w:rPr>
            </w:pPr>
            <w:r w:rsidRPr="00484578">
              <w:rPr>
                <w:rFonts w:ascii="Trebuchet MS" w:hAnsi="Trebuchet MS" w:cs="Arial"/>
                <w:b/>
                <w:sz w:val="22"/>
              </w:rPr>
              <w:t xml:space="preserve">Table </w:t>
            </w:r>
            <w:r w:rsidR="00492A1B">
              <w:rPr>
                <w:rFonts w:ascii="Trebuchet MS" w:hAnsi="Trebuchet MS" w:cs="Arial"/>
                <w:b/>
                <w:sz w:val="22"/>
              </w:rPr>
              <w:t xml:space="preserve">1.0 – Summary </w:t>
            </w:r>
            <w:r w:rsidRPr="00484578">
              <w:rPr>
                <w:rFonts w:ascii="Trebuchet MS" w:hAnsi="Trebuchet MS" w:cs="Arial"/>
                <w:b/>
                <w:sz w:val="22"/>
              </w:rPr>
              <w:t>of RMR Assessment Properties</w:t>
            </w:r>
          </w:p>
          <w:p w14:paraId="3B7DF98E" w14:textId="20D73CC0" w:rsidR="00484578" w:rsidRPr="00484578" w:rsidRDefault="00E35306" w:rsidP="002F7AAC">
            <w:pPr>
              <w:spacing w:line="240" w:lineRule="auto"/>
              <w:rPr>
                <w:rFonts w:ascii="Trebuchet MS" w:hAnsi="Trebuchet MS" w:cs="Arial"/>
                <w:b/>
                <w:sz w:val="22"/>
              </w:rPr>
            </w:pPr>
            <w:r>
              <w:rPr>
                <w:rFonts w:ascii="Trebuchet MS" w:hAnsi="Trebuchet MS" w:cs="Arial"/>
                <w:b/>
                <w:bCs/>
                <w:sz w:val="22"/>
              </w:rPr>
              <w:t>&lt;</w:t>
            </w:r>
            <w:r w:rsidR="004F222D">
              <w:rPr>
                <w:rFonts w:ascii="Trebuchet MS" w:hAnsi="Trebuchet MS" w:cs="Arial"/>
                <w:b/>
                <w:bCs/>
                <w:sz w:val="22"/>
              </w:rPr>
              <w:t>Project Site</w:t>
            </w:r>
            <w:r w:rsidR="00484578" w:rsidRPr="00484578">
              <w:rPr>
                <w:rFonts w:ascii="Trebuchet MS" w:hAnsi="Trebuchet MS" w:cs="Arial"/>
                <w:b/>
                <w:bCs/>
                <w:sz w:val="22"/>
              </w:rPr>
              <w:t xml:space="preserve"> (PID</w:t>
            </w:r>
            <w:r w:rsidR="004F222D">
              <w:rPr>
                <w:rFonts w:ascii="Trebuchet MS" w:hAnsi="Trebuchet MS" w:cs="Arial"/>
                <w:b/>
                <w:bCs/>
                <w:sz w:val="22"/>
              </w:rPr>
              <w:t>:___</w:t>
            </w:r>
            <w:r w:rsidR="00484578" w:rsidRPr="00484578">
              <w:rPr>
                <w:rFonts w:ascii="Trebuchet MS" w:hAnsi="Trebuchet MS" w:cs="Arial"/>
                <w:b/>
                <w:bCs/>
                <w:sz w:val="22"/>
              </w:rPr>
              <w:t xml:space="preserve">) – </w:t>
            </w:r>
            <w:r w:rsidR="004F222D">
              <w:rPr>
                <w:rFonts w:ascii="Trebuchet MS" w:hAnsi="Trebuchet MS" w:cs="Arial"/>
                <w:b/>
                <w:bCs/>
                <w:sz w:val="22"/>
              </w:rPr>
              <w:t>City,</w:t>
            </w:r>
            <w:r w:rsidR="00484578" w:rsidRPr="00484578">
              <w:rPr>
                <w:rFonts w:ascii="Trebuchet MS" w:hAnsi="Trebuchet MS" w:cs="Arial"/>
                <w:b/>
                <w:bCs/>
                <w:sz w:val="22"/>
              </w:rPr>
              <w:t xml:space="preserve"> Ohio</w:t>
            </w:r>
            <w:r>
              <w:rPr>
                <w:rFonts w:ascii="Trebuchet MS" w:hAnsi="Trebuchet MS" w:cs="Arial"/>
                <w:b/>
                <w:bCs/>
                <w:sz w:val="22"/>
              </w:rPr>
              <w:t>&gt;</w:t>
            </w:r>
          </w:p>
        </w:tc>
      </w:tr>
      <w:tr w:rsidR="00484578" w:rsidRPr="00484578" w14:paraId="14C98BCF" w14:textId="77777777" w:rsidTr="00794488">
        <w:tc>
          <w:tcPr>
            <w:tcW w:w="134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9" w:type="dxa"/>
              <w:left w:w="29" w:type="dxa"/>
              <w:bottom w:w="29" w:type="dxa"/>
              <w:right w:w="29" w:type="dxa"/>
            </w:tcMar>
            <w:vAlign w:val="center"/>
            <w:hideMark/>
          </w:tcPr>
          <w:p w14:paraId="32A6E174" w14:textId="77777777" w:rsidR="00484578" w:rsidRDefault="004F222D" w:rsidP="002F7AAC">
            <w:pPr>
              <w:spacing w:line="240" w:lineRule="auto"/>
              <w:rPr>
                <w:rFonts w:ascii="Trebuchet MS" w:hAnsi="Trebuchet MS" w:cs="Arial"/>
                <w:b/>
                <w:sz w:val="22"/>
              </w:rPr>
            </w:pPr>
            <w:r>
              <w:rPr>
                <w:rFonts w:ascii="Trebuchet MS" w:hAnsi="Trebuchet MS" w:cs="Arial"/>
                <w:b/>
                <w:sz w:val="22"/>
              </w:rPr>
              <w:t>Property</w:t>
            </w:r>
            <w:r w:rsidR="00484578" w:rsidRPr="00484578">
              <w:rPr>
                <w:rFonts w:ascii="Trebuchet MS" w:hAnsi="Trebuchet MS" w:cs="Arial"/>
                <w:b/>
                <w:sz w:val="22"/>
              </w:rPr>
              <w:t xml:space="preserve"> ID</w:t>
            </w:r>
          </w:p>
          <w:p w14:paraId="03635994" w14:textId="6B46407B" w:rsidR="00521582" w:rsidRPr="00484578" w:rsidRDefault="00521582" w:rsidP="002F7AAC">
            <w:pPr>
              <w:spacing w:line="240" w:lineRule="auto"/>
              <w:rPr>
                <w:rFonts w:ascii="Trebuchet MS" w:hAnsi="Trebuchet MS" w:cs="Arial"/>
                <w:b/>
                <w:sz w:val="22"/>
              </w:rPr>
            </w:pPr>
            <w:r>
              <w:rPr>
                <w:rFonts w:ascii="Trebuchet MS" w:hAnsi="Trebuchet MS" w:cs="Arial"/>
                <w:b/>
                <w:sz w:val="22"/>
              </w:rPr>
              <w:t>Number</w:t>
            </w:r>
          </w:p>
        </w:tc>
        <w:tc>
          <w:tcPr>
            <w:tcW w:w="225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9" w:type="dxa"/>
              <w:left w:w="29" w:type="dxa"/>
              <w:bottom w:w="29" w:type="dxa"/>
              <w:right w:w="29" w:type="dxa"/>
            </w:tcMar>
            <w:vAlign w:val="center"/>
            <w:hideMark/>
          </w:tcPr>
          <w:p w14:paraId="157030B3" w14:textId="77777777" w:rsidR="00484578" w:rsidRPr="00484578" w:rsidRDefault="00484578" w:rsidP="002F7AAC">
            <w:pPr>
              <w:spacing w:line="240" w:lineRule="auto"/>
              <w:rPr>
                <w:rFonts w:ascii="Trebuchet MS" w:hAnsi="Trebuchet MS" w:cs="Arial"/>
                <w:b/>
                <w:sz w:val="22"/>
              </w:rPr>
            </w:pPr>
            <w:r w:rsidRPr="00484578">
              <w:rPr>
                <w:rFonts w:ascii="Trebuchet MS" w:hAnsi="Trebuchet MS" w:cs="Arial"/>
                <w:b/>
                <w:sz w:val="22"/>
              </w:rPr>
              <w:t>Address</w:t>
            </w:r>
          </w:p>
        </w:tc>
        <w:tc>
          <w:tcPr>
            <w:tcW w:w="23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9" w:type="dxa"/>
              <w:left w:w="29" w:type="dxa"/>
              <w:bottom w:w="29" w:type="dxa"/>
              <w:right w:w="29" w:type="dxa"/>
            </w:tcMar>
            <w:vAlign w:val="center"/>
            <w:hideMark/>
          </w:tcPr>
          <w:p w14:paraId="0C0903C5" w14:textId="77777777" w:rsidR="00484578" w:rsidRPr="00484578" w:rsidRDefault="00484578" w:rsidP="002F7AAC">
            <w:pPr>
              <w:spacing w:line="240" w:lineRule="auto"/>
              <w:rPr>
                <w:rFonts w:ascii="Trebuchet MS" w:hAnsi="Trebuchet MS" w:cs="Arial"/>
                <w:b/>
                <w:sz w:val="22"/>
              </w:rPr>
            </w:pPr>
            <w:r w:rsidRPr="00484578">
              <w:rPr>
                <w:rFonts w:ascii="Trebuchet MS" w:hAnsi="Trebuchet MS" w:cs="Arial"/>
                <w:b/>
                <w:sz w:val="22"/>
              </w:rPr>
              <w:t>Current Land Use</w:t>
            </w:r>
          </w:p>
        </w:tc>
        <w:tc>
          <w:tcPr>
            <w:tcW w:w="3398"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29" w:type="dxa"/>
              <w:left w:w="29" w:type="dxa"/>
              <w:bottom w:w="29" w:type="dxa"/>
              <w:right w:w="29" w:type="dxa"/>
            </w:tcMar>
            <w:vAlign w:val="center"/>
            <w:hideMark/>
          </w:tcPr>
          <w:p w14:paraId="50E24DA5" w14:textId="5EE8F5F0" w:rsidR="00484578" w:rsidRPr="00484578" w:rsidRDefault="00484578" w:rsidP="002F7AAC">
            <w:pPr>
              <w:spacing w:line="240" w:lineRule="auto"/>
              <w:rPr>
                <w:rFonts w:ascii="Trebuchet MS" w:hAnsi="Trebuchet MS" w:cs="Arial"/>
                <w:b/>
                <w:sz w:val="22"/>
              </w:rPr>
            </w:pPr>
            <w:r w:rsidRPr="00484578">
              <w:rPr>
                <w:rFonts w:ascii="Trebuchet MS" w:hAnsi="Trebuchet MS" w:cs="Arial"/>
                <w:b/>
                <w:sz w:val="22"/>
              </w:rPr>
              <w:t xml:space="preserve">Proposed </w:t>
            </w:r>
            <w:r w:rsidR="002F7AAC">
              <w:rPr>
                <w:rFonts w:ascii="Trebuchet MS" w:hAnsi="Trebuchet MS" w:cs="Arial"/>
                <w:b/>
                <w:sz w:val="22"/>
              </w:rPr>
              <w:t>Take</w:t>
            </w:r>
            <w:r w:rsidR="001B735D">
              <w:rPr>
                <w:rFonts w:ascii="Trebuchet MS" w:hAnsi="Trebuchet MS" w:cs="Arial"/>
                <w:b/>
                <w:sz w:val="22"/>
              </w:rPr>
              <w:t xml:space="preserve"> / Deep Excavation</w:t>
            </w:r>
          </w:p>
        </w:tc>
      </w:tr>
      <w:tr w:rsidR="00484578" w14:paraId="6A14C486" w14:textId="77777777" w:rsidTr="00794488">
        <w:trPr>
          <w:gridAfter w:val="1"/>
          <w:wAfter w:w="13" w:type="dxa"/>
        </w:trPr>
        <w:tc>
          <w:tcPr>
            <w:tcW w:w="134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hideMark/>
          </w:tcPr>
          <w:p w14:paraId="13054803" w14:textId="207D4487" w:rsidR="00484578" w:rsidRPr="00484578" w:rsidRDefault="0022740B" w:rsidP="002F7AAC">
            <w:pPr>
              <w:spacing w:line="240" w:lineRule="auto"/>
              <w:rPr>
                <w:rFonts w:ascii="Trebuchet MS" w:hAnsi="Trebuchet MS"/>
                <w:b/>
                <w:sz w:val="22"/>
              </w:rPr>
            </w:pPr>
            <w:r>
              <w:rPr>
                <w:rFonts w:ascii="Trebuchet MS" w:hAnsi="Trebuchet MS"/>
                <w:b/>
                <w:sz w:val="22"/>
              </w:rPr>
              <w:t>RM-001</w:t>
            </w:r>
          </w:p>
        </w:tc>
        <w:tc>
          <w:tcPr>
            <w:tcW w:w="22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4CA85D53" w14:textId="7B5B2BC4" w:rsidR="00484578" w:rsidRDefault="00484578" w:rsidP="002F7AAC">
            <w:pPr>
              <w:spacing w:line="240" w:lineRule="auto"/>
              <w:rPr>
                <w:sz w:val="22"/>
              </w:rPr>
            </w:pPr>
          </w:p>
        </w:tc>
        <w:tc>
          <w:tcPr>
            <w:tcW w:w="236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721128DE" w14:textId="43C518F4" w:rsidR="00484578" w:rsidRDefault="00484578" w:rsidP="002F7AAC">
            <w:pPr>
              <w:spacing w:line="240" w:lineRule="auto"/>
              <w:rPr>
                <w:sz w:val="22"/>
              </w:rPr>
            </w:pPr>
          </w:p>
        </w:tc>
        <w:tc>
          <w:tcPr>
            <w:tcW w:w="338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1759C62F" w14:textId="6779B942" w:rsidR="00484578" w:rsidRDefault="00484578" w:rsidP="002F7AAC">
            <w:pPr>
              <w:spacing w:line="240" w:lineRule="auto"/>
              <w:rPr>
                <w:sz w:val="22"/>
              </w:rPr>
            </w:pPr>
          </w:p>
        </w:tc>
      </w:tr>
      <w:tr w:rsidR="00484578" w14:paraId="55E0E19A" w14:textId="77777777" w:rsidTr="004F222D">
        <w:trPr>
          <w:gridAfter w:val="1"/>
          <w:wAfter w:w="13" w:type="dxa"/>
        </w:trPr>
        <w:tc>
          <w:tcPr>
            <w:tcW w:w="134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hideMark/>
          </w:tcPr>
          <w:p w14:paraId="39C44583" w14:textId="13920A24" w:rsidR="00484578" w:rsidRPr="00484578" w:rsidRDefault="0022740B" w:rsidP="002F7AAC">
            <w:pPr>
              <w:spacing w:line="240" w:lineRule="auto"/>
              <w:rPr>
                <w:rFonts w:ascii="Trebuchet MS" w:hAnsi="Trebuchet MS"/>
                <w:b/>
                <w:sz w:val="22"/>
              </w:rPr>
            </w:pPr>
            <w:r>
              <w:rPr>
                <w:rFonts w:ascii="Trebuchet MS" w:hAnsi="Trebuchet MS"/>
                <w:b/>
                <w:sz w:val="22"/>
              </w:rPr>
              <w:t>RM-002</w:t>
            </w:r>
          </w:p>
        </w:tc>
        <w:tc>
          <w:tcPr>
            <w:tcW w:w="2252"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39AB7D98" w14:textId="3A4298F6" w:rsidR="00484578" w:rsidRDefault="00484578" w:rsidP="002F7AAC">
            <w:pPr>
              <w:spacing w:line="240" w:lineRule="auto"/>
              <w:rPr>
                <w:rFonts w:ascii="Arial" w:hAnsi="Arial" w:cs="Arial"/>
                <w:sz w:val="22"/>
              </w:rPr>
            </w:pPr>
          </w:p>
        </w:tc>
        <w:tc>
          <w:tcPr>
            <w:tcW w:w="236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02FE033E" w14:textId="03B7B90B" w:rsidR="00484578" w:rsidRDefault="00484578" w:rsidP="002F7AAC">
            <w:pPr>
              <w:spacing w:line="240" w:lineRule="auto"/>
              <w:rPr>
                <w:rFonts w:ascii="Times New Roman" w:hAnsi="Times New Roman"/>
                <w:sz w:val="22"/>
              </w:rPr>
            </w:pPr>
          </w:p>
        </w:tc>
        <w:tc>
          <w:tcPr>
            <w:tcW w:w="338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65CF1EE3" w14:textId="73AB0A51" w:rsidR="00484578" w:rsidRDefault="00484578" w:rsidP="002F7AAC">
            <w:pPr>
              <w:spacing w:line="240" w:lineRule="auto"/>
              <w:rPr>
                <w:sz w:val="22"/>
              </w:rPr>
            </w:pPr>
          </w:p>
        </w:tc>
      </w:tr>
    </w:tbl>
    <w:p w14:paraId="2F3BBA72" w14:textId="77777777" w:rsidR="00484578" w:rsidRDefault="00484578" w:rsidP="002F7AAC">
      <w:pPr>
        <w:jc w:val="both"/>
        <w:rPr>
          <w:sz w:val="24"/>
          <w:szCs w:val="24"/>
        </w:rPr>
      </w:pPr>
    </w:p>
    <w:p w14:paraId="216C77AA" w14:textId="45A6F2E1" w:rsidR="00484578" w:rsidRDefault="00484578" w:rsidP="002F7AAC">
      <w:pPr>
        <w:jc w:val="both"/>
        <w:rPr>
          <w:szCs w:val="24"/>
        </w:rPr>
      </w:pPr>
      <w:r>
        <w:rPr>
          <w:szCs w:val="24"/>
        </w:rPr>
        <w:t xml:space="preserve">This RMR Assessment included regulatory record review for the Properties, review of historic and current </w:t>
      </w:r>
      <w:r w:rsidR="0022740B">
        <w:rPr>
          <w:szCs w:val="24"/>
        </w:rPr>
        <w:t>information</w:t>
      </w:r>
      <w:r>
        <w:rPr>
          <w:szCs w:val="24"/>
        </w:rPr>
        <w:t xml:space="preserve"> and mapping, interviews with </w:t>
      </w:r>
      <w:r w:rsidR="003C7D39">
        <w:rPr>
          <w:szCs w:val="24"/>
        </w:rPr>
        <w:t>Property</w:t>
      </w:r>
      <w:r>
        <w:rPr>
          <w:szCs w:val="24"/>
        </w:rPr>
        <w:t xml:space="preserve"> representatives and local agencies, and reconnaissance of the </w:t>
      </w:r>
      <w:r w:rsidR="004F222D">
        <w:rPr>
          <w:szCs w:val="24"/>
        </w:rPr>
        <w:t>Properties</w:t>
      </w:r>
      <w:r>
        <w:rPr>
          <w:szCs w:val="24"/>
        </w:rPr>
        <w:t>. Information revealed during the RMR Assessment was used to reach the following recommendations:</w:t>
      </w:r>
      <w:bookmarkStart w:id="3" w:name="_Hlk499717385"/>
    </w:p>
    <w:p w14:paraId="59377CD6" w14:textId="77777777" w:rsidR="00484578" w:rsidRDefault="00484578" w:rsidP="002F7AAC">
      <w:pPr>
        <w:jc w:val="both"/>
        <w:rPr>
          <w:szCs w:val="24"/>
        </w:rPr>
      </w:pPr>
    </w:p>
    <w:tbl>
      <w:tblPr>
        <w:tblStyle w:val="TableGrid"/>
        <w:tblW w:w="9360" w:type="dxa"/>
        <w:tblInd w:w="-5" w:type="dxa"/>
        <w:tblLayout w:type="fixed"/>
        <w:tblLook w:val="04A0" w:firstRow="1" w:lastRow="0" w:firstColumn="1" w:lastColumn="0" w:noHBand="0" w:noVBand="1"/>
      </w:tblPr>
      <w:tblGrid>
        <w:gridCol w:w="1260"/>
        <w:gridCol w:w="4374"/>
        <w:gridCol w:w="3726"/>
      </w:tblGrid>
      <w:tr w:rsidR="00484578" w:rsidRPr="00484578" w14:paraId="221F4C89" w14:textId="77777777" w:rsidTr="004F222D">
        <w:trPr>
          <w:tblHeader/>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hideMark/>
          </w:tcPr>
          <w:p w14:paraId="40BD13E8" w14:textId="0DD81497" w:rsidR="00484578" w:rsidRPr="00484578" w:rsidRDefault="00492A1B" w:rsidP="002F7AAC">
            <w:pPr>
              <w:spacing w:line="240" w:lineRule="auto"/>
              <w:rPr>
                <w:rFonts w:ascii="Trebuchet MS" w:hAnsi="Trebuchet MS" w:cs="Arial"/>
                <w:b/>
                <w:sz w:val="22"/>
              </w:rPr>
            </w:pPr>
            <w:r>
              <w:rPr>
                <w:rFonts w:ascii="Trebuchet MS" w:hAnsi="Trebuchet MS" w:cs="Arial"/>
                <w:b/>
                <w:sz w:val="22"/>
              </w:rPr>
              <w:t xml:space="preserve">Table 1.1 - </w:t>
            </w:r>
            <w:r w:rsidR="00484578" w:rsidRPr="00484578">
              <w:rPr>
                <w:rFonts w:ascii="Trebuchet MS" w:hAnsi="Trebuchet MS" w:cs="Arial"/>
                <w:b/>
                <w:sz w:val="22"/>
              </w:rPr>
              <w:t>Summary of Findings &amp; Recommendations</w:t>
            </w:r>
          </w:p>
          <w:p w14:paraId="30B16FEB" w14:textId="1544154C" w:rsidR="00484578" w:rsidRPr="00484578" w:rsidRDefault="00E35306" w:rsidP="002F7AAC">
            <w:pPr>
              <w:spacing w:line="240" w:lineRule="auto"/>
              <w:rPr>
                <w:rFonts w:ascii="Trebuchet MS" w:hAnsi="Trebuchet MS" w:cs="Arial"/>
                <w:b/>
                <w:sz w:val="22"/>
              </w:rPr>
            </w:pPr>
            <w:r>
              <w:rPr>
                <w:rFonts w:ascii="Trebuchet MS" w:hAnsi="Trebuchet MS" w:cs="Arial"/>
                <w:b/>
                <w:bCs/>
                <w:sz w:val="22"/>
              </w:rPr>
              <w:t>&lt;</w:t>
            </w:r>
            <w:r w:rsidR="004F222D">
              <w:rPr>
                <w:rFonts w:ascii="Trebuchet MS" w:hAnsi="Trebuchet MS" w:cs="Arial"/>
                <w:b/>
                <w:bCs/>
                <w:sz w:val="22"/>
              </w:rPr>
              <w:t>Project Site</w:t>
            </w:r>
            <w:r w:rsidR="004F222D" w:rsidRPr="00484578">
              <w:rPr>
                <w:rFonts w:ascii="Trebuchet MS" w:hAnsi="Trebuchet MS" w:cs="Arial"/>
                <w:b/>
                <w:bCs/>
                <w:sz w:val="22"/>
              </w:rPr>
              <w:t xml:space="preserve"> (PID</w:t>
            </w:r>
            <w:r w:rsidR="004F222D">
              <w:rPr>
                <w:rFonts w:ascii="Trebuchet MS" w:hAnsi="Trebuchet MS" w:cs="Arial"/>
                <w:b/>
                <w:bCs/>
                <w:sz w:val="22"/>
              </w:rPr>
              <w:t>:___</w:t>
            </w:r>
            <w:r w:rsidR="004F222D" w:rsidRPr="00484578">
              <w:rPr>
                <w:rFonts w:ascii="Trebuchet MS" w:hAnsi="Trebuchet MS" w:cs="Arial"/>
                <w:b/>
                <w:bCs/>
                <w:sz w:val="22"/>
              </w:rPr>
              <w:t xml:space="preserve">) – </w:t>
            </w:r>
            <w:r w:rsidR="004F222D">
              <w:rPr>
                <w:rFonts w:ascii="Trebuchet MS" w:hAnsi="Trebuchet MS" w:cs="Arial"/>
                <w:b/>
                <w:bCs/>
                <w:sz w:val="22"/>
              </w:rPr>
              <w:t>City,</w:t>
            </w:r>
            <w:r w:rsidR="004F222D" w:rsidRPr="00484578">
              <w:rPr>
                <w:rFonts w:ascii="Trebuchet MS" w:hAnsi="Trebuchet MS" w:cs="Arial"/>
                <w:b/>
                <w:bCs/>
                <w:sz w:val="22"/>
              </w:rPr>
              <w:t xml:space="preserve"> Ohio</w:t>
            </w:r>
            <w:r>
              <w:rPr>
                <w:rFonts w:ascii="Trebuchet MS" w:hAnsi="Trebuchet MS" w:cs="Arial"/>
                <w:b/>
                <w:bCs/>
                <w:sz w:val="22"/>
              </w:rPr>
              <w:t>&gt;</w:t>
            </w:r>
          </w:p>
        </w:tc>
      </w:tr>
      <w:bookmarkEnd w:id="3"/>
      <w:tr w:rsidR="004F222D" w:rsidRPr="00484578" w14:paraId="207D002F" w14:textId="77777777" w:rsidTr="00794488">
        <w:trPr>
          <w:tblHeader/>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hideMark/>
          </w:tcPr>
          <w:p w14:paraId="73177D18" w14:textId="77777777" w:rsidR="004F222D" w:rsidRDefault="004F222D" w:rsidP="002F7AAC">
            <w:pPr>
              <w:spacing w:line="240" w:lineRule="auto"/>
              <w:rPr>
                <w:rFonts w:ascii="Trebuchet MS" w:hAnsi="Trebuchet MS" w:cs="Arial"/>
                <w:b/>
                <w:sz w:val="22"/>
              </w:rPr>
            </w:pPr>
            <w:r>
              <w:rPr>
                <w:rFonts w:ascii="Trebuchet MS" w:hAnsi="Trebuchet MS" w:cs="Arial"/>
                <w:b/>
                <w:sz w:val="22"/>
              </w:rPr>
              <w:t>Property</w:t>
            </w:r>
            <w:r w:rsidRPr="00484578">
              <w:rPr>
                <w:rFonts w:ascii="Trebuchet MS" w:hAnsi="Trebuchet MS" w:cs="Arial"/>
                <w:b/>
                <w:sz w:val="22"/>
              </w:rPr>
              <w:t xml:space="preserve"> ID</w:t>
            </w:r>
          </w:p>
          <w:p w14:paraId="25C7E628" w14:textId="331B8D13" w:rsidR="00521582" w:rsidRPr="00484578" w:rsidRDefault="00521582" w:rsidP="002F7AAC">
            <w:pPr>
              <w:spacing w:line="240" w:lineRule="auto"/>
              <w:rPr>
                <w:rFonts w:ascii="Trebuchet MS" w:hAnsi="Trebuchet MS" w:cs="Arial"/>
                <w:b/>
                <w:sz w:val="22"/>
              </w:rPr>
            </w:pPr>
            <w:r>
              <w:rPr>
                <w:rFonts w:ascii="Trebuchet MS" w:hAnsi="Trebuchet MS" w:cs="Arial"/>
                <w:b/>
                <w:sz w:val="22"/>
              </w:rPr>
              <w:t>Number</w:t>
            </w:r>
          </w:p>
        </w:tc>
        <w:tc>
          <w:tcPr>
            <w:tcW w:w="4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hideMark/>
          </w:tcPr>
          <w:p w14:paraId="00D563D4" w14:textId="322CB5D9" w:rsidR="004F222D" w:rsidRPr="00484578" w:rsidRDefault="000A379E" w:rsidP="002F7AAC">
            <w:pPr>
              <w:spacing w:line="240" w:lineRule="auto"/>
              <w:rPr>
                <w:rFonts w:ascii="Trebuchet MS" w:hAnsi="Trebuchet MS" w:cs="Arial"/>
                <w:b/>
                <w:sz w:val="22"/>
              </w:rPr>
            </w:pPr>
            <w:r>
              <w:rPr>
                <w:rFonts w:ascii="Trebuchet MS" w:hAnsi="Trebuchet MS" w:cs="Arial"/>
                <w:b/>
                <w:sz w:val="22"/>
              </w:rPr>
              <w:t>RMR Assessment</w:t>
            </w:r>
            <w:r w:rsidR="001B735D">
              <w:rPr>
                <w:rFonts w:ascii="Trebuchet MS" w:hAnsi="Trebuchet MS" w:cs="Arial"/>
                <w:b/>
                <w:sz w:val="22"/>
              </w:rPr>
              <w:t xml:space="preserve"> </w:t>
            </w:r>
            <w:r w:rsidR="004F222D" w:rsidRPr="00484578">
              <w:rPr>
                <w:rFonts w:ascii="Trebuchet MS" w:hAnsi="Trebuchet MS" w:cs="Arial"/>
                <w:b/>
                <w:sz w:val="22"/>
              </w:rPr>
              <w:t>Findings</w:t>
            </w:r>
          </w:p>
        </w:tc>
        <w:tc>
          <w:tcPr>
            <w:tcW w:w="3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29" w:type="dxa"/>
              <w:right w:w="29" w:type="dxa"/>
            </w:tcMar>
            <w:vAlign w:val="center"/>
            <w:hideMark/>
          </w:tcPr>
          <w:p w14:paraId="15636095" w14:textId="1D11EBB4" w:rsidR="004F222D" w:rsidRPr="00484578" w:rsidRDefault="004F222D" w:rsidP="002F7AAC">
            <w:pPr>
              <w:spacing w:line="240" w:lineRule="auto"/>
              <w:rPr>
                <w:rFonts w:ascii="Trebuchet MS" w:hAnsi="Trebuchet MS" w:cs="Arial"/>
                <w:b/>
                <w:sz w:val="22"/>
              </w:rPr>
            </w:pPr>
            <w:r w:rsidRPr="00484578">
              <w:rPr>
                <w:rFonts w:ascii="Trebuchet MS" w:hAnsi="Trebuchet MS" w:cs="Arial"/>
                <w:b/>
                <w:sz w:val="22"/>
              </w:rPr>
              <w:t>Recommendations</w:t>
            </w:r>
          </w:p>
        </w:tc>
      </w:tr>
      <w:tr w:rsidR="0022740B" w14:paraId="1310D235" w14:textId="77777777" w:rsidTr="00794488">
        <w:tc>
          <w:tcPr>
            <w:tcW w:w="1260" w:type="dxa"/>
            <w:vMerge w:val="restart"/>
            <w:tcBorders>
              <w:top w:val="single" w:sz="4" w:space="0" w:color="auto"/>
              <w:left w:val="single" w:sz="4" w:space="0" w:color="auto"/>
              <w:right w:val="single" w:sz="4" w:space="0" w:color="auto"/>
            </w:tcBorders>
            <w:tcMar>
              <w:top w:w="29" w:type="dxa"/>
              <w:left w:w="29" w:type="dxa"/>
              <w:bottom w:w="29" w:type="dxa"/>
              <w:right w:w="29" w:type="dxa"/>
            </w:tcMar>
            <w:vAlign w:val="center"/>
          </w:tcPr>
          <w:p w14:paraId="0AFE0112" w14:textId="6CD2C4B2" w:rsidR="0022740B" w:rsidRPr="00484578" w:rsidRDefault="0022740B" w:rsidP="002F7AAC">
            <w:pPr>
              <w:spacing w:line="240" w:lineRule="auto"/>
            </w:pPr>
            <w:r>
              <w:rPr>
                <w:rFonts w:ascii="Trebuchet MS" w:hAnsi="Trebuchet MS"/>
                <w:b/>
                <w:sz w:val="22"/>
              </w:rPr>
              <w:t>RM-001</w:t>
            </w:r>
          </w:p>
        </w:tc>
        <w:tc>
          <w:tcPr>
            <w:tcW w:w="810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2073BC70" w14:textId="5F22B46E" w:rsidR="0022740B" w:rsidRDefault="0022740B" w:rsidP="002F7AAC">
            <w:pPr>
              <w:spacing w:line="240" w:lineRule="auto"/>
              <w:rPr>
                <w:szCs w:val="20"/>
              </w:rPr>
            </w:pPr>
          </w:p>
        </w:tc>
      </w:tr>
      <w:tr w:rsidR="0022740B" w14:paraId="15BF64D5" w14:textId="77777777" w:rsidTr="004F222D">
        <w:tc>
          <w:tcPr>
            <w:tcW w:w="1260" w:type="dxa"/>
            <w:vMerge/>
            <w:tcBorders>
              <w:left w:val="single" w:sz="4" w:space="0" w:color="auto"/>
              <w:bottom w:val="single" w:sz="4" w:space="0" w:color="auto"/>
              <w:right w:val="single" w:sz="4" w:space="0" w:color="auto"/>
            </w:tcBorders>
            <w:tcMar>
              <w:top w:w="29" w:type="dxa"/>
              <w:left w:w="29" w:type="dxa"/>
              <w:bottom w:w="29" w:type="dxa"/>
              <w:right w:w="29" w:type="dxa"/>
            </w:tcMar>
            <w:vAlign w:val="center"/>
            <w:hideMark/>
          </w:tcPr>
          <w:p w14:paraId="767CD80F" w14:textId="3C1C0321" w:rsidR="0022740B" w:rsidRPr="00484578" w:rsidRDefault="0022740B" w:rsidP="002F7AAC">
            <w:pPr>
              <w:spacing w:line="240" w:lineRule="auto"/>
              <w:rPr>
                <w:rFonts w:ascii="Trebuchet MS" w:hAnsi="Trebuchet MS"/>
                <w:b/>
                <w:sz w:val="22"/>
              </w:rPr>
            </w:pPr>
          </w:p>
        </w:tc>
        <w:tc>
          <w:tcPr>
            <w:tcW w:w="4374"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33200BAA" w14:textId="30C08133" w:rsidR="0022740B" w:rsidRDefault="0022740B" w:rsidP="002F7AAC">
            <w:pPr>
              <w:pStyle w:val="ListParagraph"/>
              <w:numPr>
                <w:ilvl w:val="0"/>
                <w:numId w:val="5"/>
              </w:numPr>
              <w:spacing w:line="240" w:lineRule="auto"/>
              <w:ind w:left="297" w:hanging="270"/>
              <w:rPr>
                <w:szCs w:val="20"/>
              </w:rPr>
            </w:pPr>
          </w:p>
        </w:tc>
        <w:tc>
          <w:tcPr>
            <w:tcW w:w="3726"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3B6B12DC" w14:textId="3D0E1E86" w:rsidR="0022740B" w:rsidRDefault="0022740B" w:rsidP="002F7AAC">
            <w:pPr>
              <w:pStyle w:val="ListParagraph"/>
              <w:numPr>
                <w:ilvl w:val="0"/>
                <w:numId w:val="5"/>
              </w:numPr>
              <w:spacing w:line="240" w:lineRule="auto"/>
              <w:ind w:left="297" w:hanging="270"/>
              <w:rPr>
                <w:szCs w:val="20"/>
              </w:rPr>
            </w:pPr>
            <w:r>
              <w:rPr>
                <w:szCs w:val="20"/>
              </w:rPr>
              <w:t>&lt;RM Plan Note, No Further Action, or RMR Investigation&gt;</w:t>
            </w:r>
          </w:p>
        </w:tc>
      </w:tr>
      <w:tr w:rsidR="0022740B" w14:paraId="1138819F" w14:textId="77777777" w:rsidTr="004F222D">
        <w:tc>
          <w:tcPr>
            <w:tcW w:w="1260" w:type="dxa"/>
            <w:vMerge w:val="restart"/>
            <w:tcBorders>
              <w:top w:val="single" w:sz="4" w:space="0" w:color="auto"/>
              <w:left w:val="single" w:sz="4" w:space="0" w:color="auto"/>
              <w:right w:val="single" w:sz="4" w:space="0" w:color="auto"/>
            </w:tcBorders>
            <w:tcMar>
              <w:top w:w="29" w:type="dxa"/>
              <w:left w:w="29" w:type="dxa"/>
              <w:bottom w:w="29" w:type="dxa"/>
              <w:right w:w="29" w:type="dxa"/>
            </w:tcMar>
            <w:vAlign w:val="center"/>
          </w:tcPr>
          <w:p w14:paraId="1180F50F" w14:textId="0605651A" w:rsidR="0022740B" w:rsidRPr="00484578" w:rsidRDefault="0022740B" w:rsidP="002F7AAC">
            <w:pPr>
              <w:spacing w:line="240" w:lineRule="auto"/>
            </w:pPr>
            <w:r>
              <w:rPr>
                <w:rFonts w:ascii="Trebuchet MS" w:hAnsi="Trebuchet MS" w:cs="Arial"/>
                <w:b/>
                <w:sz w:val="22"/>
              </w:rPr>
              <w:t>RM-002</w:t>
            </w:r>
          </w:p>
        </w:tc>
        <w:tc>
          <w:tcPr>
            <w:tcW w:w="8100" w:type="dxa"/>
            <w:gridSpan w:val="2"/>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70A4CFD" w14:textId="6A04CA1E" w:rsidR="0022740B" w:rsidRDefault="0022740B" w:rsidP="002F7AAC">
            <w:pPr>
              <w:spacing w:line="240" w:lineRule="auto"/>
              <w:rPr>
                <w:szCs w:val="20"/>
              </w:rPr>
            </w:pPr>
          </w:p>
        </w:tc>
      </w:tr>
      <w:tr w:rsidR="0022740B" w14:paraId="46DC9D19" w14:textId="77777777" w:rsidTr="004F222D">
        <w:tc>
          <w:tcPr>
            <w:tcW w:w="1260" w:type="dxa"/>
            <w:vMerge/>
            <w:tcBorders>
              <w:left w:val="single" w:sz="4" w:space="0" w:color="auto"/>
              <w:bottom w:val="single" w:sz="4" w:space="0" w:color="auto"/>
              <w:right w:val="single" w:sz="4" w:space="0" w:color="auto"/>
            </w:tcBorders>
            <w:tcMar>
              <w:top w:w="29" w:type="dxa"/>
              <w:left w:w="29" w:type="dxa"/>
              <w:bottom w:w="29" w:type="dxa"/>
              <w:right w:w="29" w:type="dxa"/>
            </w:tcMar>
            <w:vAlign w:val="center"/>
            <w:hideMark/>
          </w:tcPr>
          <w:p w14:paraId="6A8BE9DC" w14:textId="7BC29E17" w:rsidR="0022740B" w:rsidRDefault="0022740B" w:rsidP="002F7AAC">
            <w:pPr>
              <w:spacing w:line="240" w:lineRule="auto"/>
              <w:rPr>
                <w:b/>
                <w:sz w:val="22"/>
              </w:rPr>
            </w:pPr>
          </w:p>
        </w:tc>
        <w:tc>
          <w:tcPr>
            <w:tcW w:w="4374"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20C6BC37" w14:textId="3F67D040" w:rsidR="0022740B" w:rsidRDefault="0022740B" w:rsidP="002F7AAC">
            <w:pPr>
              <w:pStyle w:val="ListParagraph"/>
              <w:numPr>
                <w:ilvl w:val="0"/>
                <w:numId w:val="6"/>
              </w:numPr>
              <w:spacing w:after="0" w:line="240" w:lineRule="auto"/>
              <w:ind w:left="297" w:hanging="270"/>
              <w:rPr>
                <w:szCs w:val="20"/>
              </w:rPr>
            </w:pPr>
          </w:p>
        </w:tc>
        <w:tc>
          <w:tcPr>
            <w:tcW w:w="3726"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vAlign w:val="center"/>
          </w:tcPr>
          <w:p w14:paraId="032F40FB" w14:textId="4900D13C" w:rsidR="0022740B" w:rsidRDefault="0022740B" w:rsidP="002F7AAC">
            <w:pPr>
              <w:pStyle w:val="ListParagraph"/>
              <w:numPr>
                <w:ilvl w:val="0"/>
                <w:numId w:val="6"/>
              </w:numPr>
              <w:spacing w:after="0" w:line="240" w:lineRule="auto"/>
              <w:ind w:left="297" w:hanging="270"/>
              <w:rPr>
                <w:szCs w:val="20"/>
              </w:rPr>
            </w:pPr>
          </w:p>
        </w:tc>
      </w:tr>
    </w:tbl>
    <w:p w14:paraId="6D5F435D" w14:textId="1CE872AC" w:rsidR="00484578" w:rsidRDefault="00484578" w:rsidP="002F7AAC">
      <w:pPr>
        <w:pStyle w:val="Heading1"/>
        <w:jc w:val="both"/>
        <w:rPr>
          <w:iCs/>
        </w:rPr>
      </w:pPr>
      <w:bookmarkStart w:id="4" w:name="_Toc516312021"/>
      <w:bookmarkStart w:id="5" w:name="_Toc402511243"/>
      <w:r w:rsidRPr="00484578">
        <w:t>IN</w:t>
      </w:r>
      <w:r w:rsidR="0059259D">
        <w:t>t</w:t>
      </w:r>
      <w:r w:rsidRPr="00484578">
        <w:t>RODUCTION</w:t>
      </w:r>
      <w:bookmarkEnd w:id="4"/>
    </w:p>
    <w:p w14:paraId="642D4BE5" w14:textId="18BD6BB8" w:rsidR="00484578" w:rsidRDefault="0022740B" w:rsidP="002F7AAC">
      <w:pPr>
        <w:jc w:val="both"/>
        <w:rPr>
          <w:rFonts w:ascii="Times New Roman" w:hAnsi="Times New Roman"/>
          <w:kern w:val="0"/>
          <w:szCs w:val="24"/>
        </w:rPr>
      </w:pPr>
      <w:r>
        <w:rPr>
          <w:szCs w:val="24"/>
        </w:rPr>
        <w:t xml:space="preserve">The RMR Screening, dated______, identified these Properties within the Project area which may be potential sources of RM. </w:t>
      </w:r>
      <w:r w:rsidR="00484578">
        <w:rPr>
          <w:szCs w:val="24"/>
        </w:rPr>
        <w:t>The RMR Assessment was conducted to determine the likelihood of regulated materials</w:t>
      </w:r>
      <w:r w:rsidR="00E515AC">
        <w:rPr>
          <w:szCs w:val="24"/>
        </w:rPr>
        <w:t xml:space="preserve"> (RMs)</w:t>
      </w:r>
      <w:r w:rsidR="00484578">
        <w:rPr>
          <w:szCs w:val="24"/>
        </w:rPr>
        <w:t xml:space="preserve"> on the identified </w:t>
      </w:r>
      <w:r w:rsidR="003C7D39">
        <w:rPr>
          <w:szCs w:val="24"/>
        </w:rPr>
        <w:t>Properties</w:t>
      </w:r>
      <w:r w:rsidR="00484578">
        <w:rPr>
          <w:szCs w:val="24"/>
        </w:rPr>
        <w:t xml:space="preserve"> and whether further investigation </w:t>
      </w:r>
      <w:r>
        <w:rPr>
          <w:szCs w:val="24"/>
        </w:rPr>
        <w:t>is</w:t>
      </w:r>
      <w:r w:rsidR="00484578">
        <w:rPr>
          <w:szCs w:val="24"/>
        </w:rPr>
        <w:t xml:space="preserve"> warranted. </w:t>
      </w:r>
    </w:p>
    <w:p w14:paraId="38C57C3D" w14:textId="77777777" w:rsidR="00484578" w:rsidRDefault="00484578" w:rsidP="002F7AAC">
      <w:pPr>
        <w:jc w:val="both"/>
      </w:pPr>
    </w:p>
    <w:p w14:paraId="7082635A" w14:textId="46DD9D3E" w:rsidR="00614D26" w:rsidRPr="00614D26" w:rsidRDefault="001045F4" w:rsidP="002F7AAC">
      <w:pPr>
        <w:pStyle w:val="Heading2"/>
        <w:jc w:val="both"/>
      </w:pPr>
      <w:bookmarkStart w:id="6" w:name="_Toc516312022"/>
      <w:r>
        <w:lastRenderedPageBreak/>
        <w:t xml:space="preserve">2.1 </w:t>
      </w:r>
      <w:r w:rsidR="00614D26" w:rsidRPr="00614D26">
        <w:t>Project Location and Vicinity Overview</w:t>
      </w:r>
      <w:bookmarkEnd w:id="6"/>
    </w:p>
    <w:p w14:paraId="5F79AF70" w14:textId="2BFF01F6" w:rsidR="00614D26" w:rsidRPr="00614D26" w:rsidRDefault="00614D26" w:rsidP="002F7AAC">
      <w:pPr>
        <w:jc w:val="both"/>
        <w:rPr>
          <w:i/>
        </w:rPr>
      </w:pPr>
      <w:r w:rsidRPr="00614D26">
        <w:rPr>
          <w:i/>
        </w:rPr>
        <w:t>Briefly discuss the project location, overview of the project vicinity characteristics, and other local naming information.</w:t>
      </w:r>
    </w:p>
    <w:p w14:paraId="1E0D4B4F" w14:textId="61B5DC16" w:rsidR="00614D26" w:rsidRDefault="00484578" w:rsidP="002F7AAC">
      <w:pPr>
        <w:jc w:val="both"/>
        <w:rPr>
          <w:color w:val="000000"/>
          <w:szCs w:val="24"/>
        </w:rPr>
      </w:pPr>
      <w:r>
        <w:rPr>
          <w:color w:val="000000"/>
          <w:szCs w:val="24"/>
        </w:rPr>
        <w:t>The Project (</w:t>
      </w:r>
      <w:r w:rsidR="004F222D">
        <w:rPr>
          <w:szCs w:val="24"/>
        </w:rPr>
        <w:t>__</w:t>
      </w:r>
      <w:r>
        <w:rPr>
          <w:szCs w:val="24"/>
        </w:rPr>
        <w:t>)</w:t>
      </w:r>
      <w:r>
        <w:rPr>
          <w:color w:val="000000"/>
          <w:szCs w:val="24"/>
        </w:rPr>
        <w:t xml:space="preserve"> is </w:t>
      </w:r>
      <w:r w:rsidR="004F222D">
        <w:rPr>
          <w:color w:val="000000"/>
          <w:szCs w:val="24"/>
        </w:rPr>
        <w:t xml:space="preserve">located ___. </w:t>
      </w:r>
      <w:r w:rsidR="00614D26">
        <w:rPr>
          <w:color w:val="000000"/>
          <w:szCs w:val="24"/>
        </w:rPr>
        <w:t xml:space="preserve">The Properties are generally located in ___. Figure 1 – Topographic Map </w:t>
      </w:r>
      <w:r w:rsidR="00614D26">
        <w:rPr>
          <w:szCs w:val="24"/>
        </w:rPr>
        <w:t>– Properties 1 &amp; 2</w:t>
      </w:r>
      <w:r w:rsidR="00614D26">
        <w:rPr>
          <w:color w:val="000000"/>
          <w:szCs w:val="24"/>
        </w:rPr>
        <w:t xml:space="preserve"> (Appendix A) illustrates the location of the Properties. Figure 2 – Property </w:t>
      </w:r>
      <w:r w:rsidR="009911CA">
        <w:rPr>
          <w:color w:val="000000"/>
          <w:szCs w:val="24"/>
        </w:rPr>
        <w:t>Diagram</w:t>
      </w:r>
      <w:r w:rsidR="00614D26">
        <w:rPr>
          <w:color w:val="000000"/>
          <w:szCs w:val="24"/>
        </w:rPr>
        <w:t xml:space="preserve"> </w:t>
      </w:r>
      <w:r w:rsidR="00614D26">
        <w:rPr>
          <w:szCs w:val="24"/>
        </w:rPr>
        <w:t>– Properties 1 &amp; 2</w:t>
      </w:r>
      <w:r w:rsidR="00614D26">
        <w:rPr>
          <w:color w:val="000000"/>
          <w:szCs w:val="24"/>
        </w:rPr>
        <w:t xml:space="preserve"> (Appendix A) illustrates the Property boundaries used for this RMR Assessment.</w:t>
      </w:r>
    </w:p>
    <w:p w14:paraId="70FAF2EF" w14:textId="77777777" w:rsidR="00614D26" w:rsidRDefault="00614D26" w:rsidP="002F7AAC">
      <w:pPr>
        <w:jc w:val="both"/>
        <w:rPr>
          <w:color w:val="000000"/>
          <w:szCs w:val="24"/>
        </w:rPr>
      </w:pPr>
    </w:p>
    <w:p w14:paraId="1E37AE5A" w14:textId="1C9ECC91" w:rsidR="00614D26" w:rsidRDefault="009911CA" w:rsidP="002F7AAC">
      <w:pPr>
        <w:pStyle w:val="Heading2"/>
        <w:jc w:val="both"/>
        <w:rPr>
          <w:color w:val="000000"/>
          <w:szCs w:val="24"/>
        </w:rPr>
      </w:pPr>
      <w:bookmarkStart w:id="7" w:name="_Toc516312023"/>
      <w:r>
        <w:t xml:space="preserve">2.2 </w:t>
      </w:r>
      <w:r w:rsidR="00614D26">
        <w:t>Description of the Transportation Project</w:t>
      </w:r>
      <w:bookmarkEnd w:id="7"/>
    </w:p>
    <w:p w14:paraId="12ECCB36" w14:textId="6A8711CC" w:rsidR="00614D26" w:rsidRPr="00614D26" w:rsidRDefault="00614D26" w:rsidP="002F7AAC">
      <w:pPr>
        <w:jc w:val="both"/>
        <w:rPr>
          <w:i/>
          <w:color w:val="000000"/>
          <w:szCs w:val="24"/>
        </w:rPr>
      </w:pPr>
      <w:r w:rsidRPr="00614D26">
        <w:rPr>
          <w:i/>
        </w:rPr>
        <w:t xml:space="preserve">Discuss the </w:t>
      </w:r>
      <w:r w:rsidR="009911CA">
        <w:rPr>
          <w:i/>
        </w:rPr>
        <w:t>T</w:t>
      </w:r>
      <w:r w:rsidRPr="00614D26">
        <w:rPr>
          <w:i/>
        </w:rPr>
        <w:t xml:space="preserve">ransportation </w:t>
      </w:r>
      <w:r w:rsidR="009911CA">
        <w:rPr>
          <w:i/>
        </w:rPr>
        <w:t>P</w:t>
      </w:r>
      <w:r w:rsidRPr="00614D26">
        <w:rPr>
          <w:i/>
        </w:rPr>
        <w:t xml:space="preserve">roject and describe the proposed </w:t>
      </w:r>
      <w:r w:rsidR="002F7AAC">
        <w:rPr>
          <w:i/>
        </w:rPr>
        <w:t>Take</w:t>
      </w:r>
      <w:r w:rsidRPr="00614D26">
        <w:rPr>
          <w:i/>
        </w:rPr>
        <w:t>.</w:t>
      </w:r>
      <w:r w:rsidR="009902CA">
        <w:rPr>
          <w:i/>
        </w:rPr>
        <w:t xml:space="preserve"> Include Project Plan Sheets in Appendix D. </w:t>
      </w:r>
    </w:p>
    <w:p w14:paraId="18EB3897" w14:textId="77777777" w:rsidR="00484578" w:rsidRDefault="00484578" w:rsidP="002F7AAC">
      <w:pPr>
        <w:jc w:val="both"/>
        <w:rPr>
          <w:color w:val="000000"/>
          <w:szCs w:val="24"/>
        </w:rPr>
      </w:pPr>
    </w:p>
    <w:p w14:paraId="7F0EC5BA" w14:textId="6A2461DC" w:rsidR="00614D26" w:rsidRDefault="009911CA" w:rsidP="002F7AAC">
      <w:pPr>
        <w:pStyle w:val="Heading2"/>
        <w:jc w:val="both"/>
      </w:pPr>
      <w:bookmarkStart w:id="8" w:name="_Toc516312024"/>
      <w:r>
        <w:t xml:space="preserve">2.3 </w:t>
      </w:r>
      <w:r w:rsidR="00614D26" w:rsidRPr="009911CA">
        <w:t>Rationale</w:t>
      </w:r>
      <w:r w:rsidR="00614D26">
        <w:t xml:space="preserve"> for RMR Assessment</w:t>
      </w:r>
      <w:bookmarkEnd w:id="8"/>
    </w:p>
    <w:p w14:paraId="150E49F0" w14:textId="66B31810" w:rsidR="00614D26" w:rsidRDefault="00614D26" w:rsidP="002F7AAC">
      <w:pPr>
        <w:jc w:val="both"/>
        <w:rPr>
          <w:i/>
        </w:rPr>
      </w:pPr>
      <w:r w:rsidRPr="00614D26">
        <w:rPr>
          <w:i/>
        </w:rPr>
        <w:t xml:space="preserve">Include a list of Properties requiring RMR Assessment and the rationale from the RMR Screening. For a Project with more than three Properties, tabularize the list and indicate the </w:t>
      </w:r>
      <w:r w:rsidR="0022740B">
        <w:rPr>
          <w:i/>
        </w:rPr>
        <w:t>Property</w:t>
      </w:r>
      <w:r w:rsidRPr="00614D26">
        <w:rPr>
          <w:i/>
        </w:rPr>
        <w:t xml:space="preserve"> ID number, tenant and/or owner, address, description of the Take</w:t>
      </w:r>
      <w:r w:rsidR="0022740B">
        <w:rPr>
          <w:i/>
        </w:rPr>
        <w:t xml:space="preserve"> or deep excavation</w:t>
      </w:r>
      <w:r w:rsidRPr="00614D26">
        <w:rPr>
          <w:i/>
        </w:rPr>
        <w:t>; and stationing, if available.</w:t>
      </w:r>
    </w:p>
    <w:p w14:paraId="40D0370F" w14:textId="77777777" w:rsidR="00614D26" w:rsidRPr="00614D26" w:rsidRDefault="00614D26" w:rsidP="002F7AAC">
      <w:pPr>
        <w:jc w:val="both"/>
        <w:rPr>
          <w:i/>
        </w:rPr>
      </w:pPr>
    </w:p>
    <w:p w14:paraId="12E6AF08" w14:textId="7498281C" w:rsidR="00484578" w:rsidRDefault="00484578" w:rsidP="002F7AAC">
      <w:pPr>
        <w:jc w:val="both"/>
      </w:pPr>
      <w:r>
        <w:t xml:space="preserve">The </w:t>
      </w:r>
      <w:r w:rsidR="003C7D39">
        <w:t>Propertie</w:t>
      </w:r>
      <w:r>
        <w:t>s in the following table were</w:t>
      </w:r>
      <w:r w:rsidR="00F80709">
        <w:t xml:space="preserve"> reviewed during the RMR</w:t>
      </w:r>
      <w:r>
        <w:t xml:space="preserve">. </w:t>
      </w:r>
      <w:r w:rsidR="004F222D">
        <w:t>The Propertie</w:t>
      </w:r>
      <w:r>
        <w:t xml:space="preserve">s were considered for </w:t>
      </w:r>
      <w:r w:rsidR="000A379E">
        <w:t>RMR Assessment</w:t>
      </w:r>
      <w:r>
        <w:t xml:space="preserve"> by ODOT after review of the RMR documentation. The RMR included </w:t>
      </w:r>
      <w:r w:rsidR="004F222D">
        <w:t>&lt;land use, risk level description of the Properties&gt;</w:t>
      </w:r>
      <w:r>
        <w:t xml:space="preserve">. </w:t>
      </w:r>
      <w:r w:rsidR="004F222D">
        <w:t>The Properties</w:t>
      </w:r>
      <w:r>
        <w:t xml:space="preserve"> are proposed for </w:t>
      </w:r>
      <w:r w:rsidR="004F222D">
        <w:t>&lt;</w:t>
      </w:r>
      <w:r w:rsidR="00521582">
        <w:t>T</w:t>
      </w:r>
      <w:r w:rsidR="004F222D">
        <w:t xml:space="preserve">otal </w:t>
      </w:r>
      <w:r w:rsidR="00521582">
        <w:t>T</w:t>
      </w:r>
      <w:r w:rsidR="004F222D">
        <w:t xml:space="preserve">ake, </w:t>
      </w:r>
      <w:r w:rsidR="00521582">
        <w:t>P</w:t>
      </w:r>
      <w:r w:rsidR="004F222D">
        <w:t xml:space="preserve">artial </w:t>
      </w:r>
      <w:r w:rsidR="00521582">
        <w:t>T</w:t>
      </w:r>
      <w:r w:rsidR="004F222D">
        <w:t xml:space="preserve">ake, </w:t>
      </w:r>
      <w:r w:rsidR="00521582">
        <w:t>D</w:t>
      </w:r>
      <w:r w:rsidR="004F222D">
        <w:t xml:space="preserve">emolition, </w:t>
      </w:r>
      <w:r w:rsidR="00521582">
        <w:t>D</w:t>
      </w:r>
      <w:r w:rsidR="004F222D">
        <w:t xml:space="preserve">eep </w:t>
      </w:r>
      <w:r w:rsidR="00521582">
        <w:t>E</w:t>
      </w:r>
      <w:r w:rsidR="004F222D">
        <w:t>xcavation, or some combination&gt;</w:t>
      </w:r>
      <w:r>
        <w:t>.</w:t>
      </w:r>
    </w:p>
    <w:p w14:paraId="36D585E5" w14:textId="77777777" w:rsidR="00484578" w:rsidRDefault="00484578" w:rsidP="002F7AAC">
      <w:pPr>
        <w:jc w:val="both"/>
        <w:rPr>
          <w:color w:val="000000"/>
          <w:szCs w:val="24"/>
        </w:rPr>
      </w:pPr>
    </w:p>
    <w:tbl>
      <w:tblPr>
        <w:tblStyle w:val="TableGrid"/>
        <w:tblW w:w="9360" w:type="dxa"/>
        <w:tblLayout w:type="fixed"/>
        <w:tblLook w:val="04A0" w:firstRow="1" w:lastRow="0" w:firstColumn="1" w:lastColumn="0" w:noHBand="0" w:noVBand="1"/>
      </w:tblPr>
      <w:tblGrid>
        <w:gridCol w:w="2335"/>
        <w:gridCol w:w="3960"/>
        <w:gridCol w:w="1530"/>
        <w:gridCol w:w="1535"/>
      </w:tblGrid>
      <w:tr w:rsidR="00484578" w:rsidRPr="00484578" w14:paraId="79BB7C5F" w14:textId="77777777" w:rsidTr="004F222D">
        <w:tc>
          <w:tcPr>
            <w:tcW w:w="93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7E80AD" w14:textId="0920BEDC" w:rsidR="00484578" w:rsidRPr="00484578" w:rsidRDefault="00484578" w:rsidP="002F7AAC">
            <w:pPr>
              <w:spacing w:line="240" w:lineRule="auto"/>
              <w:rPr>
                <w:rFonts w:ascii="Trebuchet MS" w:hAnsi="Trebuchet MS" w:cs="Arial"/>
                <w:b/>
                <w:sz w:val="22"/>
              </w:rPr>
            </w:pPr>
            <w:r w:rsidRPr="00484578">
              <w:rPr>
                <w:rFonts w:ascii="Trebuchet MS" w:hAnsi="Trebuchet MS" w:cs="Arial"/>
                <w:b/>
                <w:sz w:val="22"/>
              </w:rPr>
              <w:t xml:space="preserve">Table </w:t>
            </w:r>
            <w:r w:rsidR="00492A1B">
              <w:rPr>
                <w:rFonts w:ascii="Trebuchet MS" w:hAnsi="Trebuchet MS" w:cs="Arial"/>
                <w:b/>
                <w:sz w:val="22"/>
              </w:rPr>
              <w:t xml:space="preserve">2.3 - </w:t>
            </w:r>
            <w:r w:rsidR="000A379E">
              <w:rPr>
                <w:rFonts w:ascii="Trebuchet MS" w:hAnsi="Trebuchet MS" w:cs="Arial"/>
                <w:b/>
                <w:sz w:val="22"/>
              </w:rPr>
              <w:t>RMR Assessment</w:t>
            </w:r>
            <w:r w:rsidRPr="00484578">
              <w:rPr>
                <w:rFonts w:ascii="Trebuchet MS" w:hAnsi="Trebuchet MS" w:cs="Arial"/>
                <w:b/>
                <w:sz w:val="22"/>
              </w:rPr>
              <w:t xml:space="preserve"> </w:t>
            </w:r>
            <w:r w:rsidR="004F222D">
              <w:rPr>
                <w:rFonts w:ascii="Trebuchet MS" w:hAnsi="Trebuchet MS" w:cs="Arial"/>
                <w:b/>
                <w:sz w:val="22"/>
              </w:rPr>
              <w:t>Propert</w:t>
            </w:r>
            <w:r w:rsidR="00492A1B">
              <w:rPr>
                <w:rFonts w:ascii="Trebuchet MS" w:hAnsi="Trebuchet MS" w:cs="Arial"/>
                <w:b/>
                <w:sz w:val="22"/>
              </w:rPr>
              <w:t>y Rationale</w:t>
            </w:r>
          </w:p>
          <w:p w14:paraId="681B488F" w14:textId="50EB5B1A" w:rsidR="00484578" w:rsidRPr="00484578" w:rsidRDefault="004F222D" w:rsidP="002F7AAC">
            <w:pPr>
              <w:spacing w:line="240" w:lineRule="auto"/>
              <w:rPr>
                <w:rFonts w:ascii="Trebuchet MS" w:hAnsi="Trebuchet MS" w:cs="Arial"/>
                <w:b/>
                <w:sz w:val="22"/>
              </w:rPr>
            </w:pPr>
            <w:r>
              <w:rPr>
                <w:rFonts w:ascii="Trebuchet MS" w:hAnsi="Trebuchet MS" w:cs="Arial"/>
                <w:b/>
                <w:bCs/>
                <w:sz w:val="22"/>
              </w:rPr>
              <w:t>Project Site</w:t>
            </w:r>
            <w:r w:rsidRPr="00484578">
              <w:rPr>
                <w:rFonts w:ascii="Trebuchet MS" w:hAnsi="Trebuchet MS" w:cs="Arial"/>
                <w:b/>
                <w:bCs/>
                <w:sz w:val="22"/>
              </w:rPr>
              <w:t xml:space="preserve"> (PID</w:t>
            </w:r>
            <w:r>
              <w:rPr>
                <w:rFonts w:ascii="Trebuchet MS" w:hAnsi="Trebuchet MS" w:cs="Arial"/>
                <w:b/>
                <w:bCs/>
                <w:sz w:val="22"/>
              </w:rPr>
              <w:t>:___</w:t>
            </w:r>
            <w:r w:rsidRPr="00484578">
              <w:rPr>
                <w:rFonts w:ascii="Trebuchet MS" w:hAnsi="Trebuchet MS" w:cs="Arial"/>
                <w:b/>
                <w:bCs/>
                <w:sz w:val="22"/>
              </w:rPr>
              <w:t xml:space="preserve">) – </w:t>
            </w:r>
            <w:r>
              <w:rPr>
                <w:rFonts w:ascii="Trebuchet MS" w:hAnsi="Trebuchet MS" w:cs="Arial"/>
                <w:b/>
                <w:bCs/>
                <w:sz w:val="22"/>
              </w:rPr>
              <w:t>City,</w:t>
            </w:r>
            <w:r w:rsidRPr="00484578">
              <w:rPr>
                <w:rFonts w:ascii="Trebuchet MS" w:hAnsi="Trebuchet MS" w:cs="Arial"/>
                <w:b/>
                <w:bCs/>
                <w:sz w:val="22"/>
              </w:rPr>
              <w:t xml:space="preserve"> Ohio</w:t>
            </w:r>
          </w:p>
        </w:tc>
      </w:tr>
      <w:tr w:rsidR="00F80709" w:rsidRPr="00484578" w14:paraId="38C9BB9B" w14:textId="77777777" w:rsidTr="00794488">
        <w:tc>
          <w:tcPr>
            <w:tcW w:w="2335" w:type="dxa"/>
            <w:tcBorders>
              <w:top w:val="single" w:sz="4" w:space="0" w:color="auto"/>
              <w:left w:val="single" w:sz="4" w:space="0" w:color="auto"/>
              <w:bottom w:val="single" w:sz="6" w:space="0" w:color="auto"/>
              <w:right w:val="single" w:sz="4" w:space="0" w:color="auto"/>
            </w:tcBorders>
            <w:shd w:val="clear" w:color="auto" w:fill="D9D9D9" w:themeFill="background1" w:themeFillShade="D9"/>
            <w:hideMark/>
          </w:tcPr>
          <w:p w14:paraId="09B6E903" w14:textId="77777777" w:rsidR="00F80709" w:rsidRDefault="00F80709" w:rsidP="002F7AAC">
            <w:pPr>
              <w:spacing w:line="240" w:lineRule="auto"/>
              <w:rPr>
                <w:rFonts w:ascii="Trebuchet MS" w:hAnsi="Trebuchet MS" w:cs="Arial"/>
                <w:b/>
                <w:sz w:val="22"/>
              </w:rPr>
            </w:pPr>
            <w:r w:rsidRPr="004F222D">
              <w:rPr>
                <w:rFonts w:ascii="Trebuchet MS" w:hAnsi="Trebuchet MS" w:cs="Arial"/>
                <w:b/>
                <w:sz w:val="22"/>
              </w:rPr>
              <w:t>Property ID</w:t>
            </w:r>
          </w:p>
          <w:p w14:paraId="289F5454" w14:textId="3F15FD07" w:rsidR="00521582" w:rsidRPr="00484578" w:rsidRDefault="00521582" w:rsidP="002F7AAC">
            <w:pPr>
              <w:spacing w:line="240" w:lineRule="auto"/>
              <w:rPr>
                <w:rFonts w:ascii="Trebuchet MS" w:hAnsi="Trebuchet MS" w:cs="Arial"/>
                <w:b/>
                <w:sz w:val="22"/>
              </w:rPr>
            </w:pPr>
            <w:r>
              <w:rPr>
                <w:rFonts w:ascii="Trebuchet MS" w:hAnsi="Trebuchet MS" w:cs="Arial"/>
                <w:b/>
                <w:sz w:val="22"/>
              </w:rPr>
              <w:t>Number</w:t>
            </w:r>
          </w:p>
        </w:tc>
        <w:tc>
          <w:tcPr>
            <w:tcW w:w="3960"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6BC49C59" w14:textId="77777777" w:rsidR="00F80709" w:rsidRPr="00484578" w:rsidRDefault="00F80709" w:rsidP="002F7AAC">
            <w:pPr>
              <w:spacing w:line="240" w:lineRule="auto"/>
              <w:rPr>
                <w:rFonts w:ascii="Trebuchet MS" w:hAnsi="Trebuchet MS" w:cs="Arial"/>
                <w:b/>
                <w:sz w:val="22"/>
              </w:rPr>
            </w:pPr>
            <w:r w:rsidRPr="00484578">
              <w:rPr>
                <w:rFonts w:ascii="Trebuchet MS" w:hAnsi="Trebuchet MS" w:cs="Arial"/>
                <w:b/>
                <w:sz w:val="22"/>
              </w:rPr>
              <w:t>Address</w:t>
            </w:r>
          </w:p>
        </w:tc>
        <w:tc>
          <w:tcPr>
            <w:tcW w:w="1530"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70AF0262" w14:textId="77777777" w:rsidR="00F80709" w:rsidRPr="00484578" w:rsidRDefault="00F80709" w:rsidP="002F7AAC">
            <w:pPr>
              <w:spacing w:line="240" w:lineRule="auto"/>
              <w:rPr>
                <w:rFonts w:ascii="Trebuchet MS" w:hAnsi="Trebuchet MS" w:cs="Arial"/>
                <w:b/>
                <w:sz w:val="22"/>
              </w:rPr>
            </w:pPr>
            <w:r w:rsidRPr="00484578">
              <w:rPr>
                <w:rFonts w:ascii="Trebuchet MS" w:hAnsi="Trebuchet MS" w:cs="Arial"/>
                <w:b/>
                <w:sz w:val="22"/>
              </w:rPr>
              <w:t>Current Land Use</w:t>
            </w:r>
          </w:p>
        </w:tc>
        <w:tc>
          <w:tcPr>
            <w:tcW w:w="1535" w:type="dxa"/>
            <w:tcBorders>
              <w:top w:val="single" w:sz="4" w:space="0" w:color="auto"/>
              <w:left w:val="single" w:sz="4" w:space="0" w:color="auto"/>
              <w:bottom w:val="single" w:sz="6" w:space="0" w:color="auto"/>
              <w:right w:val="single" w:sz="4" w:space="0" w:color="auto"/>
            </w:tcBorders>
            <w:shd w:val="clear" w:color="auto" w:fill="D9D9D9" w:themeFill="background1" w:themeFillShade="D9"/>
            <w:vAlign w:val="center"/>
            <w:hideMark/>
          </w:tcPr>
          <w:p w14:paraId="04FB53C7" w14:textId="2F0BE382" w:rsidR="00F80709" w:rsidRPr="00484578" w:rsidRDefault="00F80709" w:rsidP="002F7AAC">
            <w:pPr>
              <w:spacing w:line="240" w:lineRule="auto"/>
              <w:rPr>
                <w:rFonts w:ascii="Trebuchet MS" w:hAnsi="Trebuchet MS" w:cs="Arial"/>
                <w:b/>
                <w:sz w:val="22"/>
              </w:rPr>
            </w:pPr>
            <w:r w:rsidRPr="00484578">
              <w:rPr>
                <w:rFonts w:ascii="Trebuchet MS" w:hAnsi="Trebuchet MS" w:cs="Arial"/>
                <w:b/>
                <w:sz w:val="22"/>
              </w:rPr>
              <w:t>Acreage</w:t>
            </w:r>
            <w:r>
              <w:rPr>
                <w:rFonts w:ascii="Trebuchet MS" w:hAnsi="Trebuchet MS" w:cs="Arial"/>
                <w:b/>
                <w:sz w:val="22"/>
              </w:rPr>
              <w:t xml:space="preserve"> (for Total Take)</w:t>
            </w:r>
          </w:p>
        </w:tc>
      </w:tr>
      <w:tr w:rsidR="00794488" w14:paraId="044A9612" w14:textId="77777777" w:rsidTr="00794488">
        <w:tc>
          <w:tcPr>
            <w:tcW w:w="2335" w:type="dxa"/>
            <w:tcBorders>
              <w:top w:val="single" w:sz="6" w:space="0" w:color="auto"/>
              <w:left w:val="single" w:sz="4" w:space="0" w:color="auto"/>
              <w:bottom w:val="single" w:sz="4" w:space="0" w:color="auto"/>
              <w:right w:val="single" w:sz="4" w:space="0" w:color="auto"/>
            </w:tcBorders>
            <w:vAlign w:val="center"/>
            <w:hideMark/>
          </w:tcPr>
          <w:p w14:paraId="2E2EF9A2" w14:textId="0820B388" w:rsidR="00794488" w:rsidRPr="004F222D" w:rsidRDefault="00794488" w:rsidP="002F7AAC">
            <w:pPr>
              <w:spacing w:line="240" w:lineRule="auto"/>
              <w:rPr>
                <w:rFonts w:ascii="Trebuchet MS" w:hAnsi="Trebuchet MS" w:cs="Arial"/>
                <w:b/>
                <w:sz w:val="22"/>
              </w:rPr>
            </w:pPr>
            <w:r>
              <w:rPr>
                <w:rFonts w:ascii="Trebuchet MS" w:hAnsi="Trebuchet MS"/>
                <w:b/>
                <w:sz w:val="22"/>
              </w:rPr>
              <w:t>RM-001</w:t>
            </w:r>
          </w:p>
        </w:tc>
        <w:tc>
          <w:tcPr>
            <w:tcW w:w="3960" w:type="dxa"/>
            <w:tcBorders>
              <w:top w:val="single" w:sz="6" w:space="0" w:color="auto"/>
              <w:left w:val="single" w:sz="4" w:space="0" w:color="auto"/>
              <w:bottom w:val="single" w:sz="4" w:space="0" w:color="auto"/>
              <w:right w:val="single" w:sz="4" w:space="0" w:color="auto"/>
            </w:tcBorders>
            <w:vAlign w:val="center"/>
          </w:tcPr>
          <w:p w14:paraId="307C8B99" w14:textId="36FAA802" w:rsidR="00794488" w:rsidRDefault="00794488" w:rsidP="002F7AAC">
            <w:pPr>
              <w:spacing w:line="240" w:lineRule="auto"/>
              <w:rPr>
                <w:sz w:val="22"/>
              </w:rPr>
            </w:pPr>
          </w:p>
        </w:tc>
        <w:tc>
          <w:tcPr>
            <w:tcW w:w="1530" w:type="dxa"/>
            <w:tcBorders>
              <w:top w:val="single" w:sz="6" w:space="0" w:color="auto"/>
              <w:left w:val="single" w:sz="4" w:space="0" w:color="auto"/>
              <w:bottom w:val="single" w:sz="4" w:space="0" w:color="auto"/>
              <w:right w:val="single" w:sz="4" w:space="0" w:color="auto"/>
            </w:tcBorders>
            <w:vAlign w:val="center"/>
          </w:tcPr>
          <w:p w14:paraId="35043198" w14:textId="57496D80" w:rsidR="00794488" w:rsidRDefault="00794488" w:rsidP="002F7AAC">
            <w:pPr>
              <w:spacing w:line="240" w:lineRule="auto"/>
              <w:rPr>
                <w:sz w:val="22"/>
              </w:rPr>
            </w:pPr>
          </w:p>
        </w:tc>
        <w:tc>
          <w:tcPr>
            <w:tcW w:w="1535" w:type="dxa"/>
            <w:tcBorders>
              <w:top w:val="single" w:sz="6" w:space="0" w:color="auto"/>
              <w:left w:val="single" w:sz="4" w:space="0" w:color="auto"/>
              <w:bottom w:val="single" w:sz="4" w:space="0" w:color="auto"/>
              <w:right w:val="single" w:sz="4" w:space="0" w:color="auto"/>
            </w:tcBorders>
            <w:vAlign w:val="center"/>
          </w:tcPr>
          <w:p w14:paraId="7CEF52DB" w14:textId="366B8E93" w:rsidR="00794488" w:rsidRDefault="00794488" w:rsidP="002F7AAC">
            <w:pPr>
              <w:spacing w:line="240" w:lineRule="auto"/>
              <w:rPr>
                <w:sz w:val="22"/>
              </w:rPr>
            </w:pPr>
          </w:p>
        </w:tc>
      </w:tr>
      <w:tr w:rsidR="00794488" w14:paraId="4436E575" w14:textId="77777777" w:rsidTr="0046716A">
        <w:tc>
          <w:tcPr>
            <w:tcW w:w="2335" w:type="dxa"/>
            <w:tcBorders>
              <w:top w:val="single" w:sz="4" w:space="0" w:color="auto"/>
              <w:left w:val="single" w:sz="4" w:space="0" w:color="auto"/>
              <w:bottom w:val="single" w:sz="4" w:space="0" w:color="auto"/>
              <w:right w:val="single" w:sz="4" w:space="0" w:color="auto"/>
            </w:tcBorders>
            <w:vAlign w:val="center"/>
            <w:hideMark/>
          </w:tcPr>
          <w:p w14:paraId="3C6BE36A" w14:textId="727A1936" w:rsidR="00794488" w:rsidRPr="004F222D" w:rsidRDefault="00794488" w:rsidP="002F7AAC">
            <w:pPr>
              <w:spacing w:line="240" w:lineRule="auto"/>
              <w:rPr>
                <w:rFonts w:ascii="Trebuchet MS" w:hAnsi="Trebuchet MS" w:cs="Arial"/>
                <w:b/>
                <w:sz w:val="22"/>
              </w:rPr>
            </w:pPr>
            <w:r>
              <w:rPr>
                <w:rFonts w:ascii="Trebuchet MS" w:hAnsi="Trebuchet MS"/>
                <w:b/>
                <w:sz w:val="22"/>
              </w:rPr>
              <w:t>RM-002</w:t>
            </w:r>
          </w:p>
        </w:tc>
        <w:tc>
          <w:tcPr>
            <w:tcW w:w="3960" w:type="dxa"/>
            <w:tcBorders>
              <w:top w:val="single" w:sz="4" w:space="0" w:color="auto"/>
              <w:left w:val="single" w:sz="4" w:space="0" w:color="auto"/>
              <w:bottom w:val="single" w:sz="4" w:space="0" w:color="auto"/>
              <w:right w:val="single" w:sz="4" w:space="0" w:color="auto"/>
            </w:tcBorders>
            <w:vAlign w:val="center"/>
          </w:tcPr>
          <w:p w14:paraId="2EAA38E4" w14:textId="2626E7A5" w:rsidR="00794488" w:rsidRDefault="00794488" w:rsidP="002F7AAC">
            <w:pPr>
              <w:spacing w:line="240" w:lineRule="auto"/>
              <w:rPr>
                <w:rFonts w:ascii="Arial" w:hAnsi="Arial" w:cs="Arial"/>
                <w:sz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53554E0E" w14:textId="6B5B3C58" w:rsidR="00794488" w:rsidRDefault="00794488" w:rsidP="002F7AAC">
            <w:pPr>
              <w:spacing w:line="240" w:lineRule="auto"/>
              <w:rPr>
                <w:rFonts w:ascii="Times New Roman" w:hAnsi="Times New Roman"/>
                <w:sz w:val="22"/>
              </w:rPr>
            </w:pPr>
          </w:p>
        </w:tc>
        <w:tc>
          <w:tcPr>
            <w:tcW w:w="1535" w:type="dxa"/>
            <w:tcBorders>
              <w:top w:val="single" w:sz="4" w:space="0" w:color="auto"/>
              <w:left w:val="single" w:sz="4" w:space="0" w:color="auto"/>
              <w:bottom w:val="single" w:sz="4" w:space="0" w:color="auto"/>
              <w:right w:val="single" w:sz="4" w:space="0" w:color="auto"/>
            </w:tcBorders>
            <w:vAlign w:val="center"/>
          </w:tcPr>
          <w:p w14:paraId="0AA05704" w14:textId="731E4573" w:rsidR="00794488" w:rsidRDefault="00794488" w:rsidP="002F7AAC">
            <w:pPr>
              <w:spacing w:line="240" w:lineRule="auto"/>
              <w:rPr>
                <w:sz w:val="22"/>
              </w:rPr>
            </w:pPr>
          </w:p>
        </w:tc>
      </w:tr>
    </w:tbl>
    <w:p w14:paraId="090D8B67" w14:textId="77777777" w:rsidR="00484578" w:rsidRDefault="00484578" w:rsidP="002F7AAC">
      <w:pPr>
        <w:jc w:val="both"/>
      </w:pPr>
    </w:p>
    <w:p w14:paraId="4CC34ACD" w14:textId="2C240016" w:rsidR="00484578" w:rsidRDefault="00484578" w:rsidP="002F7AAC">
      <w:pPr>
        <w:pStyle w:val="Heading1"/>
        <w:jc w:val="both"/>
      </w:pPr>
      <w:bookmarkStart w:id="9" w:name="_Toc500935736"/>
      <w:bookmarkStart w:id="10" w:name="_Toc516312025"/>
      <w:r w:rsidRPr="00484578">
        <w:t xml:space="preserve">geographical </w:t>
      </w:r>
      <w:r w:rsidRPr="0059259D">
        <w:t>/ geological setting of the project study area</w:t>
      </w:r>
      <w:bookmarkEnd w:id="9"/>
      <w:bookmarkEnd w:id="10"/>
    </w:p>
    <w:p w14:paraId="3302E83A" w14:textId="159F9286" w:rsidR="00614D26" w:rsidRPr="00614D26" w:rsidRDefault="00614D26" w:rsidP="002F7AAC">
      <w:pPr>
        <w:jc w:val="both"/>
        <w:rPr>
          <w:i/>
        </w:rPr>
      </w:pPr>
      <w:r w:rsidRPr="00614D26">
        <w:rPr>
          <w:i/>
        </w:rPr>
        <w:t>Information in this section is meant to be general and not site-specific; however, document known local deviations in the geology of the project area.</w:t>
      </w:r>
    </w:p>
    <w:p w14:paraId="612227F5" w14:textId="5D06A17E" w:rsidR="002A70F2" w:rsidRDefault="009911CA" w:rsidP="002F7AAC">
      <w:pPr>
        <w:pStyle w:val="Heading2"/>
        <w:jc w:val="both"/>
      </w:pPr>
      <w:bookmarkStart w:id="11" w:name="_Toc516312026"/>
      <w:r>
        <w:t xml:space="preserve">3.1 </w:t>
      </w:r>
      <w:r w:rsidR="00614D26">
        <w:t>T</w:t>
      </w:r>
      <w:r w:rsidR="00614D26" w:rsidRPr="00614D26">
        <w:t>opography and Surface Drainage</w:t>
      </w:r>
      <w:bookmarkEnd w:id="11"/>
    </w:p>
    <w:p w14:paraId="545715C3" w14:textId="3313706F" w:rsidR="00614D26" w:rsidRPr="00614D26" w:rsidRDefault="00614D26" w:rsidP="002F7AAC">
      <w:pPr>
        <w:jc w:val="both"/>
        <w:rPr>
          <w:i/>
        </w:rPr>
      </w:pPr>
      <w:r w:rsidRPr="00614D26">
        <w:rPr>
          <w:i/>
        </w:rPr>
        <w:t xml:space="preserve">Include surface drainage, topography, elevations, streams and ponds, </w:t>
      </w:r>
      <w:r w:rsidR="002A41D6">
        <w:rPr>
          <w:i/>
        </w:rPr>
        <w:t>etc.</w:t>
      </w:r>
      <w:r w:rsidRPr="00614D26">
        <w:rPr>
          <w:i/>
        </w:rPr>
        <w:t xml:space="preserve"> Reference the USGS 7.5</w:t>
      </w:r>
      <w:r w:rsidR="00521582">
        <w:rPr>
          <w:i/>
        </w:rPr>
        <w:t>-</w:t>
      </w:r>
      <w:r w:rsidRPr="00614D26">
        <w:rPr>
          <w:i/>
        </w:rPr>
        <w:t>minute topographic map name and date. Include the USGS map with the project location illustrated in the report appendix.</w:t>
      </w:r>
    </w:p>
    <w:p w14:paraId="681B3370" w14:textId="77777777" w:rsidR="00614D26" w:rsidRDefault="00614D26" w:rsidP="002F7AAC">
      <w:pPr>
        <w:jc w:val="both"/>
      </w:pPr>
    </w:p>
    <w:p w14:paraId="156EE2DD" w14:textId="34AF1EAD" w:rsidR="002A70F2" w:rsidRDefault="002A70F2" w:rsidP="002F7AAC">
      <w:pPr>
        <w:jc w:val="both"/>
        <w:rPr>
          <w:szCs w:val="24"/>
        </w:rPr>
      </w:pPr>
      <w:r>
        <w:t xml:space="preserve">The </w:t>
      </w:r>
      <w:r w:rsidR="003C7D39">
        <w:t>Properties</w:t>
      </w:r>
      <w:r>
        <w:t xml:space="preserve"> are located within the USGS </w:t>
      </w:r>
      <w:r w:rsidR="003C7D39">
        <w:t>__</w:t>
      </w:r>
      <w:r>
        <w:t xml:space="preserve"> Quadrangle 7.5</w:t>
      </w:r>
      <w:r w:rsidR="00521582">
        <w:t>-</w:t>
      </w:r>
      <w:r>
        <w:t xml:space="preserve">Minute Maps (Figure 1). </w:t>
      </w:r>
      <w:r w:rsidR="003C7D39">
        <w:t>&lt;Provide description of manmade and natural conditions observed on the topographic map&gt;</w:t>
      </w:r>
      <w:r>
        <w:rPr>
          <w:szCs w:val="24"/>
        </w:rPr>
        <w:t xml:space="preserve"> </w:t>
      </w:r>
    </w:p>
    <w:p w14:paraId="0876AF9B" w14:textId="032EC50D" w:rsidR="002A70F2" w:rsidRDefault="009911CA" w:rsidP="002F7AAC">
      <w:pPr>
        <w:pStyle w:val="Heading2"/>
        <w:jc w:val="both"/>
        <w:rPr>
          <w:rFonts w:ascii="Arial Black" w:hAnsi="Arial Black"/>
          <w:kern w:val="0"/>
        </w:rPr>
      </w:pPr>
      <w:bookmarkStart w:id="12" w:name="_Toc516312027"/>
      <w:r>
        <w:t xml:space="preserve">3.2 </w:t>
      </w:r>
      <w:r w:rsidR="00614D26">
        <w:t>Soils, Bedrock and Groundwater</w:t>
      </w:r>
      <w:bookmarkEnd w:id="12"/>
    </w:p>
    <w:bookmarkEnd w:id="5"/>
    <w:p w14:paraId="769143D3" w14:textId="7FAF1133" w:rsidR="00614D26" w:rsidRPr="00614D26" w:rsidRDefault="00614D26" w:rsidP="002F7AAC">
      <w:pPr>
        <w:jc w:val="both"/>
        <w:rPr>
          <w:i/>
        </w:rPr>
      </w:pPr>
      <w:r w:rsidRPr="00614D26">
        <w:rPr>
          <w:i/>
        </w:rPr>
        <w:t>Include the soil type, regional bedrock, groundwater usage, etc. Include an overview of site-specific information from water wells or investigations.</w:t>
      </w:r>
    </w:p>
    <w:p w14:paraId="3DE3E452" w14:textId="77777777" w:rsidR="00614D26" w:rsidRDefault="00614D26" w:rsidP="002F7AAC">
      <w:pPr>
        <w:jc w:val="both"/>
      </w:pPr>
    </w:p>
    <w:p w14:paraId="173FA10A" w14:textId="4F49FAEB" w:rsidR="0059259D" w:rsidRDefault="0059259D" w:rsidP="002F7AAC">
      <w:pPr>
        <w:jc w:val="both"/>
      </w:pPr>
      <w:r>
        <w:lastRenderedPageBreak/>
        <w:t xml:space="preserve">The United States Department of Agriculture, Natural Resource Conservation Service (USDA NRCS) soil map shows </w:t>
      </w:r>
      <w:r w:rsidR="003C7D39">
        <w:t>&lt;describe soil and rock</w:t>
      </w:r>
      <w:r w:rsidR="00EB4FFE">
        <w:t xml:space="preserve"> in setting&gt;.</w:t>
      </w:r>
      <w:r w:rsidR="002A41D6">
        <w:t xml:space="preserve">  A copy of the geology and soils maps are included in Appendix C.</w:t>
      </w:r>
    </w:p>
    <w:p w14:paraId="7F11BF77" w14:textId="77777777" w:rsidR="0059259D" w:rsidRDefault="0059259D" w:rsidP="002F7AAC">
      <w:pPr>
        <w:jc w:val="both"/>
      </w:pPr>
    </w:p>
    <w:p w14:paraId="33CA8595" w14:textId="5DB21B6E" w:rsidR="00F82AF3" w:rsidRDefault="00EB4FFE" w:rsidP="002F7AAC">
      <w:pPr>
        <w:jc w:val="both"/>
      </w:pPr>
      <w:r>
        <w:t xml:space="preserve">&lt;Provide </w:t>
      </w:r>
      <w:r w:rsidR="0059259D">
        <w:t xml:space="preserve">Ohio Department of Natural Resources (ODNR) </w:t>
      </w:r>
      <w:r w:rsidR="00A2421E">
        <w:t xml:space="preserve">Water </w:t>
      </w:r>
      <w:r w:rsidR="0059259D">
        <w:t>Well Log</w:t>
      </w:r>
      <w:r w:rsidR="00A2421E">
        <w:t xml:space="preserve"> and Oil/Gas Well Log</w:t>
      </w:r>
      <w:r>
        <w:t xml:space="preserve"> information&gt;</w:t>
      </w:r>
      <w:r w:rsidR="0059259D">
        <w:t xml:space="preserve"> The ODNR Well Log</w:t>
      </w:r>
      <w:r w:rsidR="00321468">
        <w:t>s</w:t>
      </w:r>
      <w:r w:rsidR="0059259D">
        <w:t xml:space="preserve"> </w:t>
      </w:r>
      <w:r w:rsidR="00321468">
        <w:t>are</w:t>
      </w:r>
      <w:r w:rsidR="0059259D">
        <w:t xml:space="preserve"> presented in Appendix C.</w:t>
      </w:r>
    </w:p>
    <w:p w14:paraId="5F2594DE" w14:textId="31423292" w:rsidR="00EB4FFE" w:rsidRDefault="00EB4FFE" w:rsidP="002F7AAC">
      <w:pPr>
        <w:jc w:val="both"/>
      </w:pPr>
    </w:p>
    <w:p w14:paraId="539ACCCA" w14:textId="6AE1D326" w:rsidR="00EB4FFE" w:rsidRDefault="00EB4FFE" w:rsidP="002F7AAC">
      <w:pPr>
        <w:jc w:val="both"/>
      </w:pPr>
      <w:r>
        <w:t>&lt;Present any additional relevant physical setting information.&gt;</w:t>
      </w:r>
    </w:p>
    <w:p w14:paraId="26C11535" w14:textId="77777777" w:rsidR="00D86D6F" w:rsidRDefault="00D86D6F" w:rsidP="002F7AAC">
      <w:pPr>
        <w:jc w:val="both"/>
      </w:pPr>
    </w:p>
    <w:p w14:paraId="2AC3FE72" w14:textId="2EAAD25B" w:rsidR="00D86D6F" w:rsidRPr="000729D8" w:rsidRDefault="00D86D6F" w:rsidP="002F7AAC">
      <w:pPr>
        <w:jc w:val="both"/>
      </w:pPr>
      <w:r>
        <w:t>&lt;Present any information on Monitoring Wells on the site. Provide detail on well depth, type, size, groundwater level, soils, indication of RM, etc.&gt;</w:t>
      </w:r>
    </w:p>
    <w:p w14:paraId="58575E28" w14:textId="77777777" w:rsidR="00D86D6F" w:rsidRPr="000729D8" w:rsidRDefault="00D86D6F" w:rsidP="002F7AAC">
      <w:pPr>
        <w:jc w:val="both"/>
      </w:pPr>
    </w:p>
    <w:p w14:paraId="4F3B213E" w14:textId="6549D4BC" w:rsidR="0059259D" w:rsidRPr="009D0CD0" w:rsidRDefault="003C7D39" w:rsidP="002F7AAC">
      <w:pPr>
        <w:pStyle w:val="Heading1"/>
        <w:jc w:val="both"/>
      </w:pPr>
      <w:bookmarkStart w:id="13" w:name="_Toc500935739"/>
      <w:bookmarkStart w:id="14" w:name="_Toc516312028"/>
      <w:r>
        <w:t>Property</w:t>
      </w:r>
      <w:r w:rsidR="0059259D" w:rsidRPr="009D0CD0">
        <w:t xml:space="preserve"> specific information – </w:t>
      </w:r>
      <w:r>
        <w:t>Property</w:t>
      </w:r>
      <w:r w:rsidR="0059259D" w:rsidRPr="009D0CD0">
        <w:t xml:space="preserve"> 1</w:t>
      </w:r>
      <w:bookmarkEnd w:id="13"/>
      <w:r w:rsidR="00B16027">
        <w:t xml:space="preserve"> &lt;repeat for other pro</w:t>
      </w:r>
      <w:r w:rsidR="00321468">
        <w:t>PER</w:t>
      </w:r>
      <w:r w:rsidR="00B16027">
        <w:t>ties as needed&gt;</w:t>
      </w:r>
      <w:bookmarkEnd w:id="14"/>
    </w:p>
    <w:p w14:paraId="28AC8190" w14:textId="30509B35" w:rsidR="00F82AF3" w:rsidRDefault="003C7D39" w:rsidP="002F7AAC">
      <w:pPr>
        <w:jc w:val="both"/>
      </w:pPr>
      <w:r>
        <w:t>Property</w:t>
      </w:r>
      <w:r w:rsidR="00B6722E" w:rsidRPr="00B6722E">
        <w:t xml:space="preserve"> 1 consists of parcels </w:t>
      </w:r>
      <w:r w:rsidR="00EB4FFE">
        <w:t>&lt;provide IDs, tenant/owner name, address&gt;</w:t>
      </w:r>
      <w:r w:rsidR="00B6722E" w:rsidRPr="00B6722E">
        <w:t>.</w:t>
      </w:r>
      <w:r w:rsidR="00AF31D1">
        <w:t xml:space="preserve"> The proposed </w:t>
      </w:r>
      <w:r w:rsidR="002E2FAB">
        <w:t>Take</w:t>
      </w:r>
      <w:r w:rsidR="00AF31D1">
        <w:t xml:space="preserve"> is ____.</w:t>
      </w:r>
    </w:p>
    <w:p w14:paraId="744CE9BA" w14:textId="775B822B" w:rsidR="00B6722E" w:rsidRDefault="001045F4" w:rsidP="002F7AAC">
      <w:pPr>
        <w:pStyle w:val="Heading2"/>
        <w:jc w:val="both"/>
      </w:pPr>
      <w:bookmarkStart w:id="15" w:name="_Toc500935740"/>
      <w:bookmarkStart w:id="16" w:name="_Toc516312029"/>
      <w:r>
        <w:t xml:space="preserve">4.1 </w:t>
      </w:r>
      <w:r w:rsidR="00B6722E" w:rsidRPr="009D0CD0">
        <w:t xml:space="preserve">Historical Use Information on the </w:t>
      </w:r>
      <w:r w:rsidR="003C7D39">
        <w:t>Property</w:t>
      </w:r>
      <w:r w:rsidR="00B6722E" w:rsidRPr="009D0CD0">
        <w:t xml:space="preserve"> (</w:t>
      </w:r>
      <w:r w:rsidR="003C7D39">
        <w:t>Property</w:t>
      </w:r>
      <w:r w:rsidR="00B6722E" w:rsidRPr="009D0CD0">
        <w:t xml:space="preserve"> 1)</w:t>
      </w:r>
      <w:bookmarkEnd w:id="15"/>
      <w:bookmarkEnd w:id="16"/>
    </w:p>
    <w:p w14:paraId="377A023D" w14:textId="62363AA6" w:rsidR="00614D26" w:rsidRPr="00F02255" w:rsidRDefault="00614D26" w:rsidP="002F7AAC">
      <w:pPr>
        <w:jc w:val="both"/>
        <w:rPr>
          <w:i/>
        </w:rPr>
      </w:pPr>
      <w:r w:rsidRPr="00F02255">
        <w:rPr>
          <w:i/>
        </w:rPr>
        <w:t>Provide a chronology and detailed discussion for each Property. Examine historical land use information gathered from this research to draw clear conclusions and recommendations for each Property.</w:t>
      </w:r>
    </w:p>
    <w:p w14:paraId="30AF7AAF" w14:textId="4B78134C" w:rsidR="00B6722E" w:rsidRPr="009D0CD0" w:rsidRDefault="009911CA" w:rsidP="002F7AAC">
      <w:pPr>
        <w:pStyle w:val="Heading3"/>
        <w:jc w:val="both"/>
      </w:pPr>
      <w:r>
        <w:t xml:space="preserve">4.1.1 </w:t>
      </w:r>
      <w:r w:rsidR="00B6722E" w:rsidRPr="009911CA">
        <w:t>Historic</w:t>
      </w:r>
      <w:r w:rsidR="00B6722E" w:rsidRPr="009D0CD0">
        <w:t xml:space="preserve"> Aerial Photographs</w:t>
      </w:r>
    </w:p>
    <w:p w14:paraId="33BFCFC1" w14:textId="3B35FEB3" w:rsidR="00B6722E" w:rsidRDefault="00B6722E" w:rsidP="002F7AAC">
      <w:pPr>
        <w:jc w:val="both"/>
      </w:pPr>
      <w:r>
        <w:t xml:space="preserve">Aerial photographs </w:t>
      </w:r>
      <w:r w:rsidR="00EB4FFE">
        <w:t>&lt;provide dates of photographs and descriptions by date</w:t>
      </w:r>
      <w:r w:rsidR="00B456CE">
        <w:t xml:space="preserve"> gathered as part of the RMR Screening</w:t>
      </w:r>
      <w:r w:rsidR="00EB4FFE">
        <w:t>.&gt;</w:t>
      </w:r>
      <w:r>
        <w:t xml:space="preserve"> Copies of the aerial photographs are included in Appendix C. Below is a summary of the historical aerial photograph review of the </w:t>
      </w:r>
      <w:r w:rsidR="003C7D39">
        <w:t>Property</w:t>
      </w:r>
      <w:r>
        <w:t xml:space="preserve">. </w:t>
      </w:r>
    </w:p>
    <w:p w14:paraId="6091F009" w14:textId="283D99C8" w:rsidR="00B6722E" w:rsidRDefault="00B6722E" w:rsidP="002F7AAC">
      <w:pPr>
        <w:jc w:val="both"/>
      </w:pPr>
    </w:p>
    <w:tbl>
      <w:tblPr>
        <w:tblStyle w:val="TableGrid"/>
        <w:tblW w:w="9265" w:type="dxa"/>
        <w:tblLayout w:type="fixed"/>
        <w:tblLook w:val="04A0" w:firstRow="1" w:lastRow="0" w:firstColumn="1" w:lastColumn="0" w:noHBand="0" w:noVBand="1"/>
      </w:tblPr>
      <w:tblGrid>
        <w:gridCol w:w="1525"/>
        <w:gridCol w:w="4770"/>
        <w:gridCol w:w="2970"/>
      </w:tblGrid>
      <w:tr w:rsidR="00F65575" w:rsidRPr="00484578" w14:paraId="3858A10A" w14:textId="77777777" w:rsidTr="00DD000F">
        <w:tc>
          <w:tcPr>
            <w:tcW w:w="92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EDEB07" w14:textId="13A8C55B" w:rsidR="00F65575" w:rsidRPr="00484578" w:rsidRDefault="00F65575" w:rsidP="002F7AAC">
            <w:pPr>
              <w:spacing w:line="240" w:lineRule="auto"/>
              <w:rPr>
                <w:rFonts w:ascii="Trebuchet MS" w:hAnsi="Trebuchet MS" w:cs="Arial"/>
                <w:b/>
                <w:sz w:val="22"/>
              </w:rPr>
            </w:pPr>
            <w:r w:rsidRPr="00484578">
              <w:rPr>
                <w:rFonts w:ascii="Trebuchet MS" w:hAnsi="Trebuchet MS" w:cs="Arial"/>
                <w:b/>
                <w:sz w:val="22"/>
              </w:rPr>
              <w:t xml:space="preserve">Table </w:t>
            </w:r>
            <w:r>
              <w:rPr>
                <w:rFonts w:ascii="Trebuchet MS" w:hAnsi="Trebuchet MS" w:cs="Arial"/>
                <w:b/>
                <w:sz w:val="22"/>
              </w:rPr>
              <w:t>4.1.1 – Aerial Photograph Review Summary</w:t>
            </w:r>
          </w:p>
          <w:p w14:paraId="0572DA8E" w14:textId="545E42E9" w:rsidR="00F65575" w:rsidRPr="00484578" w:rsidRDefault="00F65575" w:rsidP="002F7AAC">
            <w:pPr>
              <w:spacing w:line="240" w:lineRule="auto"/>
              <w:rPr>
                <w:rFonts w:ascii="Trebuchet MS" w:hAnsi="Trebuchet MS" w:cs="Arial"/>
                <w:b/>
                <w:sz w:val="22"/>
              </w:rPr>
            </w:pPr>
            <w:r>
              <w:rPr>
                <w:rFonts w:ascii="Trebuchet MS" w:hAnsi="Trebuchet MS" w:cs="Arial"/>
                <w:b/>
                <w:bCs/>
                <w:sz w:val="22"/>
              </w:rPr>
              <w:t>Project Site</w:t>
            </w:r>
            <w:r w:rsidRPr="00484578">
              <w:rPr>
                <w:rFonts w:ascii="Trebuchet MS" w:hAnsi="Trebuchet MS" w:cs="Arial"/>
                <w:b/>
                <w:bCs/>
                <w:sz w:val="22"/>
              </w:rPr>
              <w:t xml:space="preserve"> (PID</w:t>
            </w:r>
            <w:r>
              <w:rPr>
                <w:rFonts w:ascii="Trebuchet MS" w:hAnsi="Trebuchet MS" w:cs="Arial"/>
                <w:b/>
                <w:bCs/>
                <w:sz w:val="22"/>
              </w:rPr>
              <w:t>:___</w:t>
            </w:r>
            <w:r w:rsidRPr="00484578">
              <w:rPr>
                <w:rFonts w:ascii="Trebuchet MS" w:hAnsi="Trebuchet MS" w:cs="Arial"/>
                <w:b/>
                <w:bCs/>
                <w:sz w:val="22"/>
              </w:rPr>
              <w:t xml:space="preserve">) – </w:t>
            </w:r>
            <w:r>
              <w:rPr>
                <w:rFonts w:ascii="Trebuchet MS" w:hAnsi="Trebuchet MS" w:cs="Arial"/>
                <w:b/>
                <w:bCs/>
                <w:sz w:val="22"/>
              </w:rPr>
              <w:t>City,</w:t>
            </w:r>
            <w:r w:rsidRPr="00484578">
              <w:rPr>
                <w:rFonts w:ascii="Trebuchet MS" w:hAnsi="Trebuchet MS" w:cs="Arial"/>
                <w:b/>
                <w:bCs/>
                <w:sz w:val="22"/>
              </w:rPr>
              <w:t xml:space="preserve"> Ohio</w:t>
            </w:r>
          </w:p>
        </w:tc>
      </w:tr>
      <w:tr w:rsidR="00F65575" w:rsidRPr="00484578" w14:paraId="7D93C1B2" w14:textId="77777777" w:rsidTr="00070046">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3B9F2B" w14:textId="3F671ABE" w:rsidR="00F65575" w:rsidRDefault="00F65575" w:rsidP="002F7AAC">
            <w:pPr>
              <w:rPr>
                <w:rFonts w:ascii="Trebuchet MS" w:hAnsi="Trebuchet MS" w:cs="Arial"/>
                <w:b/>
                <w:sz w:val="22"/>
              </w:rPr>
            </w:pPr>
            <w:r>
              <w:rPr>
                <w:rFonts w:ascii="Trebuchet MS" w:hAnsi="Trebuchet MS" w:cs="Arial"/>
                <w:b/>
                <w:sz w:val="22"/>
              </w:rPr>
              <w:t>Date</w:t>
            </w: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62576" w14:textId="7181F708" w:rsidR="00F65575" w:rsidRDefault="00F65575" w:rsidP="002F7AAC">
            <w:pPr>
              <w:rPr>
                <w:rFonts w:ascii="Trebuchet MS" w:hAnsi="Trebuchet MS" w:cs="Arial"/>
                <w:b/>
                <w:sz w:val="22"/>
              </w:rPr>
            </w:pPr>
            <w:r>
              <w:rPr>
                <w:rFonts w:ascii="Trebuchet MS" w:hAnsi="Trebuchet MS" w:cs="Arial"/>
                <w:b/>
                <w:sz w:val="22"/>
              </w:rPr>
              <w:t>Observations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E80EFC" w14:textId="20571EF8" w:rsidR="00F65575" w:rsidRDefault="00F65575" w:rsidP="002F7AAC">
            <w:pPr>
              <w:rPr>
                <w:rFonts w:ascii="Trebuchet MS" w:hAnsi="Trebuchet MS" w:cs="Arial"/>
                <w:b/>
                <w:sz w:val="22"/>
              </w:rPr>
            </w:pPr>
            <w:r>
              <w:rPr>
                <w:rFonts w:ascii="Trebuchet MS" w:hAnsi="Trebuchet MS" w:cs="Arial"/>
                <w:b/>
                <w:sz w:val="22"/>
              </w:rPr>
              <w:t>RM Concern</w:t>
            </w:r>
          </w:p>
        </w:tc>
      </w:tr>
      <w:tr w:rsidR="00F65575" w:rsidRPr="00484578" w14:paraId="7BD1B827" w14:textId="77777777" w:rsidTr="00F65575">
        <w:tc>
          <w:tcPr>
            <w:tcW w:w="1525" w:type="dxa"/>
          </w:tcPr>
          <w:p w14:paraId="22A3EDFD" w14:textId="77777777" w:rsidR="00F65575" w:rsidRDefault="00F65575" w:rsidP="002F7AAC">
            <w:pPr>
              <w:rPr>
                <w:rFonts w:ascii="Trebuchet MS" w:hAnsi="Trebuchet MS" w:cs="Arial"/>
                <w:b/>
                <w:sz w:val="22"/>
              </w:rPr>
            </w:pPr>
          </w:p>
        </w:tc>
        <w:tc>
          <w:tcPr>
            <w:tcW w:w="4770" w:type="dxa"/>
          </w:tcPr>
          <w:p w14:paraId="05EDBF9B" w14:textId="77777777" w:rsidR="00F65575" w:rsidRDefault="00F65575" w:rsidP="002F7AAC">
            <w:pPr>
              <w:rPr>
                <w:rFonts w:ascii="Trebuchet MS" w:hAnsi="Trebuchet MS" w:cs="Arial"/>
                <w:b/>
                <w:sz w:val="22"/>
              </w:rPr>
            </w:pPr>
          </w:p>
        </w:tc>
        <w:tc>
          <w:tcPr>
            <w:tcW w:w="2970" w:type="dxa"/>
          </w:tcPr>
          <w:p w14:paraId="0CDC55BC" w14:textId="77777777" w:rsidR="00F65575" w:rsidRDefault="00F65575" w:rsidP="002F7AAC">
            <w:pPr>
              <w:rPr>
                <w:rFonts w:ascii="Trebuchet MS" w:hAnsi="Trebuchet MS" w:cs="Arial"/>
                <w:b/>
                <w:sz w:val="22"/>
              </w:rPr>
            </w:pPr>
          </w:p>
        </w:tc>
      </w:tr>
      <w:tr w:rsidR="00794488" w:rsidRPr="00484578" w14:paraId="72E396DC" w14:textId="77777777" w:rsidTr="00F65575">
        <w:tc>
          <w:tcPr>
            <w:tcW w:w="1525" w:type="dxa"/>
          </w:tcPr>
          <w:p w14:paraId="5EBCFA35" w14:textId="77777777" w:rsidR="00794488" w:rsidRDefault="00794488" w:rsidP="002F7AAC">
            <w:pPr>
              <w:rPr>
                <w:rFonts w:ascii="Trebuchet MS" w:hAnsi="Trebuchet MS" w:cs="Arial"/>
                <w:b/>
                <w:sz w:val="22"/>
              </w:rPr>
            </w:pPr>
          </w:p>
        </w:tc>
        <w:tc>
          <w:tcPr>
            <w:tcW w:w="4770" w:type="dxa"/>
          </w:tcPr>
          <w:p w14:paraId="12D7A7F6" w14:textId="77777777" w:rsidR="00794488" w:rsidRDefault="00794488" w:rsidP="002F7AAC">
            <w:pPr>
              <w:rPr>
                <w:rFonts w:ascii="Trebuchet MS" w:hAnsi="Trebuchet MS" w:cs="Arial"/>
                <w:b/>
                <w:sz w:val="22"/>
              </w:rPr>
            </w:pPr>
          </w:p>
        </w:tc>
        <w:tc>
          <w:tcPr>
            <w:tcW w:w="2970" w:type="dxa"/>
          </w:tcPr>
          <w:p w14:paraId="765340A3" w14:textId="77777777" w:rsidR="00794488" w:rsidRDefault="00794488" w:rsidP="002F7AAC">
            <w:pPr>
              <w:rPr>
                <w:rFonts w:ascii="Trebuchet MS" w:hAnsi="Trebuchet MS" w:cs="Arial"/>
                <w:b/>
                <w:sz w:val="22"/>
              </w:rPr>
            </w:pPr>
          </w:p>
        </w:tc>
      </w:tr>
    </w:tbl>
    <w:p w14:paraId="75D298FA" w14:textId="77777777" w:rsidR="005E4450" w:rsidRDefault="005E4450" w:rsidP="002F7AAC">
      <w:pPr>
        <w:jc w:val="both"/>
      </w:pPr>
    </w:p>
    <w:p w14:paraId="05A1D943" w14:textId="5838E540" w:rsidR="00B6722E" w:rsidRDefault="009911CA" w:rsidP="002F7AAC">
      <w:pPr>
        <w:pStyle w:val="Heading3"/>
        <w:jc w:val="both"/>
        <w:rPr>
          <w:rFonts w:ascii="Times New Roman" w:hAnsi="Times New Roman"/>
          <w:kern w:val="0"/>
        </w:rPr>
      </w:pPr>
      <w:r>
        <w:t xml:space="preserve">4.1.2 </w:t>
      </w:r>
      <w:r w:rsidR="00B6722E">
        <w:t>Sanborn Maps</w:t>
      </w:r>
    </w:p>
    <w:p w14:paraId="2D189B82" w14:textId="1428B67E" w:rsidR="00B6722E" w:rsidRDefault="00EB4FFE" w:rsidP="002F7AAC">
      <w:pPr>
        <w:jc w:val="both"/>
      </w:pPr>
      <w:r>
        <w:t>&lt;Describe findings for</w:t>
      </w:r>
      <w:r w:rsidR="00B6722E">
        <w:t xml:space="preserve"> Sanborn fire insurance maps (FIM), real estate atlases, and similar maps for the </w:t>
      </w:r>
      <w:r w:rsidR="003C7D39">
        <w:t>Property</w:t>
      </w:r>
      <w:r w:rsidR="00A342AD">
        <w:t xml:space="preserve"> and adjoining sites</w:t>
      </w:r>
      <w:r w:rsidR="00B6722E">
        <w:t>.</w:t>
      </w:r>
      <w:r>
        <w:t>&gt;</w:t>
      </w:r>
      <w:r w:rsidR="00AC3453">
        <w:t xml:space="preserve"> Sanborn fire insurance maps (FIMs) were obtained for the Property for &lt;dates&gt;. Copies of the FIMs are included in Appendix C. Below is a summary of the FIMs review of the Property.</w:t>
      </w:r>
    </w:p>
    <w:p w14:paraId="7179BAE5" w14:textId="77777777" w:rsidR="00F65575" w:rsidRDefault="00F65575" w:rsidP="002F7AAC">
      <w:pPr>
        <w:jc w:val="both"/>
      </w:pPr>
    </w:p>
    <w:tbl>
      <w:tblPr>
        <w:tblStyle w:val="TableGrid"/>
        <w:tblW w:w="9265" w:type="dxa"/>
        <w:tblLayout w:type="fixed"/>
        <w:tblLook w:val="04A0" w:firstRow="1" w:lastRow="0" w:firstColumn="1" w:lastColumn="0" w:noHBand="0" w:noVBand="1"/>
      </w:tblPr>
      <w:tblGrid>
        <w:gridCol w:w="1525"/>
        <w:gridCol w:w="4770"/>
        <w:gridCol w:w="2970"/>
      </w:tblGrid>
      <w:tr w:rsidR="00F65575" w:rsidRPr="00484578" w14:paraId="3CB64DFA" w14:textId="77777777" w:rsidTr="0078373C">
        <w:tc>
          <w:tcPr>
            <w:tcW w:w="92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A30CF0" w14:textId="00A8526E" w:rsidR="00F65575" w:rsidRPr="00484578" w:rsidRDefault="00F65575" w:rsidP="002F7AAC">
            <w:pPr>
              <w:spacing w:line="240" w:lineRule="auto"/>
              <w:rPr>
                <w:rFonts w:ascii="Trebuchet MS" w:hAnsi="Trebuchet MS" w:cs="Arial"/>
                <w:b/>
                <w:sz w:val="22"/>
              </w:rPr>
            </w:pPr>
            <w:r w:rsidRPr="00484578">
              <w:rPr>
                <w:rFonts w:ascii="Trebuchet MS" w:hAnsi="Trebuchet MS" w:cs="Arial"/>
                <w:b/>
                <w:sz w:val="22"/>
              </w:rPr>
              <w:t xml:space="preserve">Table </w:t>
            </w:r>
            <w:r>
              <w:rPr>
                <w:rFonts w:ascii="Trebuchet MS" w:hAnsi="Trebuchet MS" w:cs="Arial"/>
                <w:b/>
                <w:sz w:val="22"/>
              </w:rPr>
              <w:t>4.1.2 – Sanborn Review Summary</w:t>
            </w:r>
          </w:p>
          <w:p w14:paraId="7A341FD6" w14:textId="77777777" w:rsidR="00F65575" w:rsidRPr="00484578" w:rsidRDefault="00F65575" w:rsidP="002F7AAC">
            <w:pPr>
              <w:spacing w:line="240" w:lineRule="auto"/>
              <w:rPr>
                <w:rFonts w:ascii="Trebuchet MS" w:hAnsi="Trebuchet MS" w:cs="Arial"/>
                <w:b/>
                <w:sz w:val="22"/>
              </w:rPr>
            </w:pPr>
            <w:r>
              <w:rPr>
                <w:rFonts w:ascii="Trebuchet MS" w:hAnsi="Trebuchet MS" w:cs="Arial"/>
                <w:b/>
                <w:bCs/>
                <w:sz w:val="22"/>
              </w:rPr>
              <w:t>Project Site</w:t>
            </w:r>
            <w:r w:rsidRPr="00484578">
              <w:rPr>
                <w:rFonts w:ascii="Trebuchet MS" w:hAnsi="Trebuchet MS" w:cs="Arial"/>
                <w:b/>
                <w:bCs/>
                <w:sz w:val="22"/>
              </w:rPr>
              <w:t xml:space="preserve"> (PID</w:t>
            </w:r>
            <w:r>
              <w:rPr>
                <w:rFonts w:ascii="Trebuchet MS" w:hAnsi="Trebuchet MS" w:cs="Arial"/>
                <w:b/>
                <w:bCs/>
                <w:sz w:val="22"/>
              </w:rPr>
              <w:t>:___</w:t>
            </w:r>
            <w:r w:rsidRPr="00484578">
              <w:rPr>
                <w:rFonts w:ascii="Trebuchet MS" w:hAnsi="Trebuchet MS" w:cs="Arial"/>
                <w:b/>
                <w:bCs/>
                <w:sz w:val="22"/>
              </w:rPr>
              <w:t xml:space="preserve">) – </w:t>
            </w:r>
            <w:r>
              <w:rPr>
                <w:rFonts w:ascii="Trebuchet MS" w:hAnsi="Trebuchet MS" w:cs="Arial"/>
                <w:b/>
                <w:bCs/>
                <w:sz w:val="22"/>
              </w:rPr>
              <w:t>City,</w:t>
            </w:r>
            <w:r w:rsidRPr="00484578">
              <w:rPr>
                <w:rFonts w:ascii="Trebuchet MS" w:hAnsi="Trebuchet MS" w:cs="Arial"/>
                <w:b/>
                <w:bCs/>
                <w:sz w:val="22"/>
              </w:rPr>
              <w:t xml:space="preserve"> Ohio</w:t>
            </w:r>
          </w:p>
        </w:tc>
      </w:tr>
      <w:tr w:rsidR="00F65575" w:rsidRPr="00484578" w14:paraId="72C7695B" w14:textId="77777777" w:rsidTr="0078373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A45C4" w14:textId="546EF2D8" w:rsidR="00F65575" w:rsidRDefault="00F65575" w:rsidP="002F7AAC">
            <w:pPr>
              <w:rPr>
                <w:rFonts w:ascii="Trebuchet MS" w:hAnsi="Trebuchet MS" w:cs="Arial"/>
                <w:b/>
                <w:sz w:val="22"/>
              </w:rPr>
            </w:pPr>
            <w:r>
              <w:rPr>
                <w:rFonts w:ascii="Trebuchet MS" w:hAnsi="Trebuchet MS" w:cs="Arial"/>
                <w:b/>
                <w:sz w:val="22"/>
              </w:rPr>
              <w:t>Date</w:t>
            </w: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B330CB" w14:textId="77777777" w:rsidR="00F65575" w:rsidRDefault="00F65575" w:rsidP="002F7AAC">
            <w:pPr>
              <w:rPr>
                <w:rFonts w:ascii="Trebuchet MS" w:hAnsi="Trebuchet MS" w:cs="Arial"/>
                <w:b/>
                <w:sz w:val="22"/>
              </w:rPr>
            </w:pPr>
            <w:r>
              <w:rPr>
                <w:rFonts w:ascii="Trebuchet MS" w:hAnsi="Trebuchet MS" w:cs="Arial"/>
                <w:b/>
                <w:sz w:val="22"/>
              </w:rPr>
              <w:t>Observations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63A53F" w14:textId="584669D6" w:rsidR="00F65575" w:rsidRDefault="00F65575" w:rsidP="002F7AAC">
            <w:pPr>
              <w:rPr>
                <w:rFonts w:ascii="Trebuchet MS" w:hAnsi="Trebuchet MS" w:cs="Arial"/>
                <w:b/>
                <w:sz w:val="22"/>
              </w:rPr>
            </w:pPr>
            <w:r>
              <w:rPr>
                <w:rFonts w:ascii="Trebuchet MS" w:hAnsi="Trebuchet MS" w:cs="Arial"/>
                <w:b/>
                <w:sz w:val="22"/>
              </w:rPr>
              <w:t>RM Concern</w:t>
            </w:r>
          </w:p>
        </w:tc>
      </w:tr>
      <w:tr w:rsidR="00F65575" w:rsidRPr="00484578" w14:paraId="418190FC" w14:textId="77777777" w:rsidTr="00F65575">
        <w:tc>
          <w:tcPr>
            <w:tcW w:w="1525" w:type="dxa"/>
          </w:tcPr>
          <w:p w14:paraId="541A94D0" w14:textId="77777777" w:rsidR="00F65575" w:rsidRDefault="00F65575" w:rsidP="002F7AAC">
            <w:pPr>
              <w:rPr>
                <w:rFonts w:ascii="Trebuchet MS" w:hAnsi="Trebuchet MS" w:cs="Arial"/>
                <w:b/>
                <w:sz w:val="22"/>
              </w:rPr>
            </w:pPr>
          </w:p>
        </w:tc>
        <w:tc>
          <w:tcPr>
            <w:tcW w:w="4770" w:type="dxa"/>
          </w:tcPr>
          <w:p w14:paraId="1ACBD385" w14:textId="77777777" w:rsidR="00F65575" w:rsidRDefault="00F65575" w:rsidP="002F7AAC">
            <w:pPr>
              <w:rPr>
                <w:rFonts w:ascii="Trebuchet MS" w:hAnsi="Trebuchet MS" w:cs="Arial"/>
                <w:b/>
                <w:sz w:val="22"/>
              </w:rPr>
            </w:pPr>
          </w:p>
        </w:tc>
        <w:tc>
          <w:tcPr>
            <w:tcW w:w="2970" w:type="dxa"/>
          </w:tcPr>
          <w:p w14:paraId="187E54A2" w14:textId="77777777" w:rsidR="00F65575" w:rsidRDefault="00F65575" w:rsidP="002F7AAC">
            <w:pPr>
              <w:rPr>
                <w:rFonts w:ascii="Trebuchet MS" w:hAnsi="Trebuchet MS" w:cs="Arial"/>
                <w:b/>
                <w:sz w:val="22"/>
              </w:rPr>
            </w:pPr>
          </w:p>
        </w:tc>
      </w:tr>
      <w:tr w:rsidR="00794488" w:rsidRPr="00484578" w14:paraId="655B7DF3" w14:textId="77777777" w:rsidTr="00F65575">
        <w:tc>
          <w:tcPr>
            <w:tcW w:w="1525" w:type="dxa"/>
          </w:tcPr>
          <w:p w14:paraId="1B9CC06F" w14:textId="77777777" w:rsidR="00794488" w:rsidRDefault="00794488" w:rsidP="002F7AAC">
            <w:pPr>
              <w:rPr>
                <w:rFonts w:ascii="Trebuchet MS" w:hAnsi="Trebuchet MS" w:cs="Arial"/>
                <w:b/>
                <w:sz w:val="22"/>
              </w:rPr>
            </w:pPr>
          </w:p>
        </w:tc>
        <w:tc>
          <w:tcPr>
            <w:tcW w:w="4770" w:type="dxa"/>
          </w:tcPr>
          <w:p w14:paraId="678F28E8" w14:textId="77777777" w:rsidR="00794488" w:rsidRDefault="00794488" w:rsidP="002F7AAC">
            <w:pPr>
              <w:rPr>
                <w:rFonts w:ascii="Trebuchet MS" w:hAnsi="Trebuchet MS" w:cs="Arial"/>
                <w:b/>
                <w:sz w:val="22"/>
              </w:rPr>
            </w:pPr>
          </w:p>
        </w:tc>
        <w:tc>
          <w:tcPr>
            <w:tcW w:w="2970" w:type="dxa"/>
          </w:tcPr>
          <w:p w14:paraId="7A212A2A" w14:textId="77777777" w:rsidR="00794488" w:rsidRDefault="00794488" w:rsidP="002F7AAC">
            <w:pPr>
              <w:rPr>
                <w:rFonts w:ascii="Trebuchet MS" w:hAnsi="Trebuchet MS" w:cs="Arial"/>
                <w:b/>
                <w:sz w:val="22"/>
              </w:rPr>
            </w:pPr>
          </w:p>
        </w:tc>
      </w:tr>
    </w:tbl>
    <w:p w14:paraId="209052DB" w14:textId="77777777" w:rsidR="004A490F" w:rsidRDefault="004A490F" w:rsidP="002F7AAC">
      <w:pPr>
        <w:jc w:val="both"/>
      </w:pPr>
    </w:p>
    <w:p w14:paraId="7FB07C72" w14:textId="77777777" w:rsidR="00F65575" w:rsidRDefault="00F65575" w:rsidP="002F7AAC">
      <w:pPr>
        <w:jc w:val="both"/>
      </w:pPr>
    </w:p>
    <w:p w14:paraId="24129E99" w14:textId="496EF27F" w:rsidR="00B6722E" w:rsidRDefault="009911CA" w:rsidP="002F7AAC">
      <w:pPr>
        <w:pStyle w:val="Heading3"/>
        <w:jc w:val="both"/>
      </w:pPr>
      <w:r>
        <w:lastRenderedPageBreak/>
        <w:t xml:space="preserve">4.1.3 </w:t>
      </w:r>
      <w:r w:rsidR="00B6722E">
        <w:t>City Directories</w:t>
      </w:r>
    </w:p>
    <w:p w14:paraId="795B1B49" w14:textId="6A4A315B" w:rsidR="00B6722E" w:rsidRDefault="00B6722E" w:rsidP="002F7AAC">
      <w:pPr>
        <w:jc w:val="both"/>
      </w:pPr>
      <w:r>
        <w:t xml:space="preserve">City Directory Listings were obtained for the </w:t>
      </w:r>
      <w:r w:rsidR="003C7D39">
        <w:t>Property</w:t>
      </w:r>
      <w:r>
        <w:t xml:space="preserve"> </w:t>
      </w:r>
      <w:r w:rsidR="00EB4FFE">
        <w:t>for &lt;dates&gt;</w:t>
      </w:r>
      <w:r>
        <w:t>. The City Directory Listings are presented in Appendix C. The following is a summary of the listings:</w:t>
      </w:r>
    </w:p>
    <w:p w14:paraId="17AC67EC" w14:textId="77777777" w:rsidR="00F65575" w:rsidRDefault="00F65575" w:rsidP="002F7AAC">
      <w:pPr>
        <w:jc w:val="both"/>
      </w:pPr>
    </w:p>
    <w:tbl>
      <w:tblPr>
        <w:tblStyle w:val="TableGrid"/>
        <w:tblW w:w="0" w:type="auto"/>
        <w:tblLook w:val="04A0" w:firstRow="1" w:lastRow="0" w:firstColumn="1" w:lastColumn="0" w:noHBand="0" w:noVBand="1"/>
      </w:tblPr>
      <w:tblGrid>
        <w:gridCol w:w="2337"/>
        <w:gridCol w:w="2337"/>
        <w:gridCol w:w="2338"/>
        <w:gridCol w:w="2338"/>
      </w:tblGrid>
      <w:tr w:rsidR="00F65575" w:rsidRPr="00F65575" w14:paraId="69A76F09" w14:textId="77777777" w:rsidTr="00F65575">
        <w:tc>
          <w:tcPr>
            <w:tcW w:w="9350" w:type="dxa"/>
            <w:gridSpan w:val="4"/>
            <w:shd w:val="clear" w:color="auto" w:fill="D9D9D9" w:themeFill="background1" w:themeFillShade="D9"/>
          </w:tcPr>
          <w:p w14:paraId="3044C61C" w14:textId="77777777" w:rsidR="00F65575" w:rsidRPr="00484578" w:rsidRDefault="00F65575" w:rsidP="002F7AAC">
            <w:pPr>
              <w:spacing w:line="240" w:lineRule="auto"/>
              <w:rPr>
                <w:rFonts w:ascii="Trebuchet MS" w:hAnsi="Trebuchet MS" w:cs="Arial"/>
                <w:b/>
                <w:sz w:val="22"/>
              </w:rPr>
            </w:pPr>
            <w:r w:rsidRPr="00484578">
              <w:rPr>
                <w:rFonts w:ascii="Trebuchet MS" w:hAnsi="Trebuchet MS" w:cs="Arial"/>
                <w:b/>
                <w:sz w:val="22"/>
              </w:rPr>
              <w:t xml:space="preserve">Table </w:t>
            </w:r>
            <w:r>
              <w:rPr>
                <w:rFonts w:ascii="Trebuchet MS" w:hAnsi="Trebuchet MS" w:cs="Arial"/>
                <w:b/>
                <w:sz w:val="22"/>
              </w:rPr>
              <w:t>4.1.3 – City Directory Review Summary</w:t>
            </w:r>
          </w:p>
          <w:p w14:paraId="2A751B5C" w14:textId="5970F789" w:rsidR="00F65575" w:rsidRPr="00F65575" w:rsidRDefault="00F65575" w:rsidP="002F7AAC">
            <w:pPr>
              <w:rPr>
                <w:rFonts w:ascii="Trebuchet MS" w:hAnsi="Trebuchet MS"/>
                <w:b/>
              </w:rPr>
            </w:pPr>
            <w:r>
              <w:rPr>
                <w:rFonts w:ascii="Trebuchet MS" w:hAnsi="Trebuchet MS" w:cs="Arial"/>
                <w:b/>
                <w:bCs/>
                <w:sz w:val="22"/>
              </w:rPr>
              <w:t>Project Site</w:t>
            </w:r>
            <w:r w:rsidRPr="00484578">
              <w:rPr>
                <w:rFonts w:ascii="Trebuchet MS" w:hAnsi="Trebuchet MS" w:cs="Arial"/>
                <w:b/>
                <w:bCs/>
                <w:sz w:val="22"/>
              </w:rPr>
              <w:t xml:space="preserve"> (PID</w:t>
            </w:r>
            <w:r>
              <w:rPr>
                <w:rFonts w:ascii="Trebuchet MS" w:hAnsi="Trebuchet MS" w:cs="Arial"/>
                <w:b/>
                <w:bCs/>
                <w:sz w:val="22"/>
              </w:rPr>
              <w:t>:___</w:t>
            </w:r>
            <w:r w:rsidRPr="00484578">
              <w:rPr>
                <w:rFonts w:ascii="Trebuchet MS" w:hAnsi="Trebuchet MS" w:cs="Arial"/>
                <w:b/>
                <w:bCs/>
                <w:sz w:val="22"/>
              </w:rPr>
              <w:t xml:space="preserve">) – </w:t>
            </w:r>
            <w:r>
              <w:rPr>
                <w:rFonts w:ascii="Trebuchet MS" w:hAnsi="Trebuchet MS" w:cs="Arial"/>
                <w:b/>
                <w:bCs/>
                <w:sz w:val="22"/>
              </w:rPr>
              <w:t>City,</w:t>
            </w:r>
            <w:r w:rsidRPr="00484578">
              <w:rPr>
                <w:rFonts w:ascii="Trebuchet MS" w:hAnsi="Trebuchet MS" w:cs="Arial"/>
                <w:b/>
                <w:bCs/>
                <w:sz w:val="22"/>
              </w:rPr>
              <w:t xml:space="preserve"> Ohio</w:t>
            </w:r>
          </w:p>
        </w:tc>
      </w:tr>
      <w:tr w:rsidR="00F65575" w:rsidRPr="00F65575" w14:paraId="28A99401" w14:textId="77777777" w:rsidTr="00F65575">
        <w:tc>
          <w:tcPr>
            <w:tcW w:w="2337" w:type="dxa"/>
            <w:shd w:val="clear" w:color="auto" w:fill="D9D9D9" w:themeFill="background1" w:themeFillShade="D9"/>
          </w:tcPr>
          <w:p w14:paraId="575BAB92" w14:textId="0C8B046B" w:rsidR="00F65575" w:rsidRPr="00F65575" w:rsidRDefault="00F65575" w:rsidP="002F7AAC">
            <w:pPr>
              <w:rPr>
                <w:rFonts w:ascii="Trebuchet MS" w:hAnsi="Trebuchet MS"/>
                <w:b/>
              </w:rPr>
            </w:pPr>
            <w:r w:rsidRPr="00F65575">
              <w:rPr>
                <w:rFonts w:ascii="Trebuchet MS" w:hAnsi="Trebuchet MS"/>
                <w:b/>
              </w:rPr>
              <w:t>Date</w:t>
            </w:r>
          </w:p>
        </w:tc>
        <w:tc>
          <w:tcPr>
            <w:tcW w:w="2337" w:type="dxa"/>
            <w:shd w:val="clear" w:color="auto" w:fill="D9D9D9" w:themeFill="background1" w:themeFillShade="D9"/>
          </w:tcPr>
          <w:p w14:paraId="72D1F12E" w14:textId="4C353883" w:rsidR="00F65575" w:rsidRPr="00F65575" w:rsidRDefault="00F65575" w:rsidP="002F7AAC">
            <w:pPr>
              <w:rPr>
                <w:rFonts w:ascii="Trebuchet MS" w:hAnsi="Trebuchet MS"/>
                <w:b/>
              </w:rPr>
            </w:pPr>
            <w:r w:rsidRPr="00F65575">
              <w:rPr>
                <w:rFonts w:ascii="Trebuchet MS" w:hAnsi="Trebuchet MS"/>
                <w:b/>
              </w:rPr>
              <w:t>Source</w:t>
            </w:r>
          </w:p>
        </w:tc>
        <w:tc>
          <w:tcPr>
            <w:tcW w:w="2338" w:type="dxa"/>
            <w:shd w:val="clear" w:color="auto" w:fill="D9D9D9" w:themeFill="background1" w:themeFillShade="D9"/>
          </w:tcPr>
          <w:p w14:paraId="7B1E5630" w14:textId="30C5E9E9" w:rsidR="00F65575" w:rsidRPr="00F65575" w:rsidRDefault="00F65575" w:rsidP="002F7AAC">
            <w:pPr>
              <w:rPr>
                <w:rFonts w:ascii="Trebuchet MS" w:hAnsi="Trebuchet MS"/>
                <w:b/>
              </w:rPr>
            </w:pPr>
            <w:r w:rsidRPr="00F65575">
              <w:rPr>
                <w:rFonts w:ascii="Trebuchet MS" w:hAnsi="Trebuchet MS"/>
                <w:b/>
              </w:rPr>
              <w:t>Listing</w:t>
            </w:r>
          </w:p>
        </w:tc>
        <w:tc>
          <w:tcPr>
            <w:tcW w:w="2338" w:type="dxa"/>
            <w:shd w:val="clear" w:color="auto" w:fill="D9D9D9" w:themeFill="background1" w:themeFillShade="D9"/>
          </w:tcPr>
          <w:p w14:paraId="55DD5F9B" w14:textId="33AB4DD6" w:rsidR="00F65575" w:rsidRPr="00F65575" w:rsidRDefault="00F65575" w:rsidP="002F7AAC">
            <w:pPr>
              <w:rPr>
                <w:rFonts w:ascii="Trebuchet MS" w:hAnsi="Trebuchet MS"/>
                <w:b/>
              </w:rPr>
            </w:pPr>
            <w:r w:rsidRPr="00F65575">
              <w:rPr>
                <w:rFonts w:ascii="Trebuchet MS" w:hAnsi="Trebuchet MS"/>
                <w:b/>
              </w:rPr>
              <w:t>RM Concern</w:t>
            </w:r>
          </w:p>
        </w:tc>
      </w:tr>
      <w:tr w:rsidR="00F65575" w:rsidRPr="00F65575" w14:paraId="0E69D131" w14:textId="77777777" w:rsidTr="00F65575">
        <w:tc>
          <w:tcPr>
            <w:tcW w:w="2337" w:type="dxa"/>
          </w:tcPr>
          <w:p w14:paraId="0C9FA3E9" w14:textId="77777777" w:rsidR="00F65575" w:rsidRPr="00F65575" w:rsidRDefault="00F65575" w:rsidP="002F7AAC">
            <w:pPr>
              <w:rPr>
                <w:rFonts w:ascii="Trebuchet MS" w:hAnsi="Trebuchet MS"/>
              </w:rPr>
            </w:pPr>
          </w:p>
        </w:tc>
        <w:tc>
          <w:tcPr>
            <w:tcW w:w="2337" w:type="dxa"/>
          </w:tcPr>
          <w:p w14:paraId="635FE84D" w14:textId="77777777" w:rsidR="00F65575" w:rsidRPr="00F65575" w:rsidRDefault="00F65575" w:rsidP="002F7AAC">
            <w:pPr>
              <w:rPr>
                <w:rFonts w:ascii="Trebuchet MS" w:hAnsi="Trebuchet MS"/>
              </w:rPr>
            </w:pPr>
          </w:p>
        </w:tc>
        <w:tc>
          <w:tcPr>
            <w:tcW w:w="2338" w:type="dxa"/>
          </w:tcPr>
          <w:p w14:paraId="715FB6D3" w14:textId="77777777" w:rsidR="00F65575" w:rsidRPr="00F65575" w:rsidRDefault="00F65575" w:rsidP="002F7AAC">
            <w:pPr>
              <w:rPr>
                <w:rFonts w:ascii="Trebuchet MS" w:hAnsi="Trebuchet MS"/>
              </w:rPr>
            </w:pPr>
          </w:p>
        </w:tc>
        <w:tc>
          <w:tcPr>
            <w:tcW w:w="2338" w:type="dxa"/>
          </w:tcPr>
          <w:p w14:paraId="7FF5A938" w14:textId="77777777" w:rsidR="00F65575" w:rsidRPr="00F65575" w:rsidRDefault="00F65575" w:rsidP="002F7AAC">
            <w:pPr>
              <w:rPr>
                <w:rFonts w:ascii="Trebuchet MS" w:hAnsi="Trebuchet MS"/>
              </w:rPr>
            </w:pPr>
          </w:p>
        </w:tc>
      </w:tr>
      <w:tr w:rsidR="00794488" w:rsidRPr="00F65575" w14:paraId="4E4A5D29" w14:textId="77777777" w:rsidTr="00F65575">
        <w:tc>
          <w:tcPr>
            <w:tcW w:w="2337" w:type="dxa"/>
          </w:tcPr>
          <w:p w14:paraId="03F6F1EA" w14:textId="77777777" w:rsidR="00794488" w:rsidRPr="00F65575" w:rsidRDefault="00794488" w:rsidP="002F7AAC">
            <w:pPr>
              <w:rPr>
                <w:rFonts w:ascii="Trebuchet MS" w:hAnsi="Trebuchet MS"/>
              </w:rPr>
            </w:pPr>
          </w:p>
        </w:tc>
        <w:tc>
          <w:tcPr>
            <w:tcW w:w="2337" w:type="dxa"/>
          </w:tcPr>
          <w:p w14:paraId="33AB553B" w14:textId="77777777" w:rsidR="00794488" w:rsidRPr="00F65575" w:rsidRDefault="00794488" w:rsidP="002F7AAC">
            <w:pPr>
              <w:rPr>
                <w:rFonts w:ascii="Trebuchet MS" w:hAnsi="Trebuchet MS"/>
              </w:rPr>
            </w:pPr>
          </w:p>
        </w:tc>
        <w:tc>
          <w:tcPr>
            <w:tcW w:w="2338" w:type="dxa"/>
          </w:tcPr>
          <w:p w14:paraId="4EF18D40" w14:textId="77777777" w:rsidR="00794488" w:rsidRPr="00F65575" w:rsidRDefault="00794488" w:rsidP="002F7AAC">
            <w:pPr>
              <w:rPr>
                <w:rFonts w:ascii="Trebuchet MS" w:hAnsi="Trebuchet MS"/>
              </w:rPr>
            </w:pPr>
          </w:p>
        </w:tc>
        <w:tc>
          <w:tcPr>
            <w:tcW w:w="2338" w:type="dxa"/>
          </w:tcPr>
          <w:p w14:paraId="23C4C1C5" w14:textId="77777777" w:rsidR="00794488" w:rsidRPr="00F65575" w:rsidRDefault="00794488" w:rsidP="002F7AAC">
            <w:pPr>
              <w:rPr>
                <w:rFonts w:ascii="Trebuchet MS" w:hAnsi="Trebuchet MS"/>
              </w:rPr>
            </w:pPr>
          </w:p>
        </w:tc>
      </w:tr>
    </w:tbl>
    <w:p w14:paraId="23EEDDD9" w14:textId="77777777" w:rsidR="00B6722E" w:rsidRDefault="00B6722E" w:rsidP="002F7AAC">
      <w:pPr>
        <w:jc w:val="both"/>
      </w:pPr>
    </w:p>
    <w:p w14:paraId="06DD12A2" w14:textId="7C3AD0F9" w:rsidR="00B6722E" w:rsidRDefault="009911CA" w:rsidP="002F7AAC">
      <w:pPr>
        <w:pStyle w:val="Heading3"/>
        <w:jc w:val="both"/>
      </w:pPr>
      <w:r>
        <w:t xml:space="preserve">4.1.4 </w:t>
      </w:r>
      <w:r w:rsidR="00B6722E">
        <w:t>Historic Topographic Maps</w:t>
      </w:r>
    </w:p>
    <w:p w14:paraId="6A209269" w14:textId="5574E1CC" w:rsidR="00B6722E" w:rsidRDefault="00B6722E" w:rsidP="002F7AAC">
      <w:pPr>
        <w:jc w:val="both"/>
        <w:rPr>
          <w:szCs w:val="24"/>
          <w:highlight w:val="yellow"/>
        </w:rPr>
      </w:pPr>
      <w:r>
        <w:rPr>
          <w:szCs w:val="24"/>
        </w:rPr>
        <w:t xml:space="preserve">The </w:t>
      </w:r>
      <w:r w:rsidR="003C7D39">
        <w:rPr>
          <w:szCs w:val="24"/>
        </w:rPr>
        <w:t>Property</w:t>
      </w:r>
      <w:r>
        <w:rPr>
          <w:szCs w:val="24"/>
        </w:rPr>
        <w:t xml:space="preserve"> is shown on the United States Geological Survey’s (USGS) </w:t>
      </w:r>
      <w:r w:rsidR="00EB4FFE">
        <w:rPr>
          <w:szCs w:val="24"/>
        </w:rPr>
        <w:t>__</w:t>
      </w:r>
      <w:r>
        <w:rPr>
          <w:szCs w:val="24"/>
        </w:rPr>
        <w:t>, Ohio Quadrangle 15</w:t>
      </w:r>
      <w:r w:rsidR="00521582">
        <w:rPr>
          <w:szCs w:val="24"/>
        </w:rPr>
        <w:t>-</w:t>
      </w:r>
      <w:r>
        <w:rPr>
          <w:szCs w:val="24"/>
        </w:rPr>
        <w:t>Minute Maps (</w:t>
      </w:r>
      <w:r w:rsidR="00EB4FFE">
        <w:rPr>
          <w:szCs w:val="24"/>
        </w:rPr>
        <w:t>&lt;Dates&gt;</w:t>
      </w:r>
      <w:r>
        <w:rPr>
          <w:szCs w:val="24"/>
        </w:rPr>
        <w:t>)</w:t>
      </w:r>
      <w:r w:rsidR="00EB4FFE">
        <w:rPr>
          <w:szCs w:val="24"/>
        </w:rPr>
        <w:t xml:space="preserve">. </w:t>
      </w:r>
      <w:r>
        <w:rPr>
          <w:szCs w:val="24"/>
        </w:rPr>
        <w:t xml:space="preserve">Historical topographic maps are presented in Appendix C. </w:t>
      </w:r>
    </w:p>
    <w:p w14:paraId="7E9DC3DF" w14:textId="77777777" w:rsidR="00B6722E" w:rsidRDefault="00B6722E" w:rsidP="002F7AAC">
      <w:pPr>
        <w:jc w:val="both"/>
        <w:rPr>
          <w:szCs w:val="24"/>
          <w:highlight w:val="yellow"/>
        </w:rPr>
      </w:pPr>
    </w:p>
    <w:tbl>
      <w:tblPr>
        <w:tblStyle w:val="TableGrid"/>
        <w:tblW w:w="9265" w:type="dxa"/>
        <w:tblLayout w:type="fixed"/>
        <w:tblLook w:val="04A0" w:firstRow="1" w:lastRow="0" w:firstColumn="1" w:lastColumn="0" w:noHBand="0" w:noVBand="1"/>
      </w:tblPr>
      <w:tblGrid>
        <w:gridCol w:w="1525"/>
        <w:gridCol w:w="4770"/>
        <w:gridCol w:w="2970"/>
      </w:tblGrid>
      <w:tr w:rsidR="00F65575" w:rsidRPr="00484578" w14:paraId="05DB0B90" w14:textId="77777777" w:rsidTr="0078373C">
        <w:tc>
          <w:tcPr>
            <w:tcW w:w="92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BD5BF9" w14:textId="0D338EFE" w:rsidR="00F65575" w:rsidRPr="00484578" w:rsidRDefault="00F65575" w:rsidP="002F7AAC">
            <w:pPr>
              <w:spacing w:line="240" w:lineRule="auto"/>
              <w:rPr>
                <w:rFonts w:ascii="Trebuchet MS" w:hAnsi="Trebuchet MS" w:cs="Arial"/>
                <w:b/>
                <w:sz w:val="22"/>
              </w:rPr>
            </w:pPr>
            <w:r w:rsidRPr="00484578">
              <w:rPr>
                <w:rFonts w:ascii="Trebuchet MS" w:hAnsi="Trebuchet MS" w:cs="Arial"/>
                <w:b/>
                <w:sz w:val="22"/>
              </w:rPr>
              <w:t xml:space="preserve">Table </w:t>
            </w:r>
            <w:r>
              <w:rPr>
                <w:rFonts w:ascii="Trebuchet MS" w:hAnsi="Trebuchet MS" w:cs="Arial"/>
                <w:b/>
                <w:sz w:val="22"/>
              </w:rPr>
              <w:t>4.1.4 – Topographic Map Review Summary</w:t>
            </w:r>
          </w:p>
          <w:p w14:paraId="377E5DA3" w14:textId="77777777" w:rsidR="00F65575" w:rsidRPr="00484578" w:rsidRDefault="00F65575" w:rsidP="002F7AAC">
            <w:pPr>
              <w:spacing w:line="240" w:lineRule="auto"/>
              <w:rPr>
                <w:rFonts w:ascii="Trebuchet MS" w:hAnsi="Trebuchet MS" w:cs="Arial"/>
                <w:b/>
                <w:sz w:val="22"/>
              </w:rPr>
            </w:pPr>
            <w:r>
              <w:rPr>
                <w:rFonts w:ascii="Trebuchet MS" w:hAnsi="Trebuchet MS" w:cs="Arial"/>
                <w:b/>
                <w:bCs/>
                <w:sz w:val="22"/>
              </w:rPr>
              <w:t>Project Site</w:t>
            </w:r>
            <w:r w:rsidRPr="00484578">
              <w:rPr>
                <w:rFonts w:ascii="Trebuchet MS" w:hAnsi="Trebuchet MS" w:cs="Arial"/>
                <w:b/>
                <w:bCs/>
                <w:sz w:val="22"/>
              </w:rPr>
              <w:t xml:space="preserve"> (PID</w:t>
            </w:r>
            <w:r>
              <w:rPr>
                <w:rFonts w:ascii="Trebuchet MS" w:hAnsi="Trebuchet MS" w:cs="Arial"/>
                <w:b/>
                <w:bCs/>
                <w:sz w:val="22"/>
              </w:rPr>
              <w:t>:___</w:t>
            </w:r>
            <w:r w:rsidRPr="00484578">
              <w:rPr>
                <w:rFonts w:ascii="Trebuchet MS" w:hAnsi="Trebuchet MS" w:cs="Arial"/>
                <w:b/>
                <w:bCs/>
                <w:sz w:val="22"/>
              </w:rPr>
              <w:t xml:space="preserve">) – </w:t>
            </w:r>
            <w:r>
              <w:rPr>
                <w:rFonts w:ascii="Trebuchet MS" w:hAnsi="Trebuchet MS" w:cs="Arial"/>
                <w:b/>
                <w:bCs/>
                <w:sz w:val="22"/>
              </w:rPr>
              <w:t>City,</w:t>
            </w:r>
            <w:r w:rsidRPr="00484578">
              <w:rPr>
                <w:rFonts w:ascii="Trebuchet MS" w:hAnsi="Trebuchet MS" w:cs="Arial"/>
                <w:b/>
                <w:bCs/>
                <w:sz w:val="22"/>
              </w:rPr>
              <w:t xml:space="preserve"> Ohio</w:t>
            </w:r>
          </w:p>
        </w:tc>
      </w:tr>
      <w:tr w:rsidR="00F65575" w:rsidRPr="00484578" w14:paraId="56AF91FD" w14:textId="77777777" w:rsidTr="00F65575">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74285" w14:textId="77777777" w:rsidR="00F65575" w:rsidRDefault="00F65575" w:rsidP="002F7AAC">
            <w:pPr>
              <w:rPr>
                <w:rFonts w:ascii="Trebuchet MS" w:hAnsi="Trebuchet MS" w:cs="Arial"/>
                <w:b/>
                <w:sz w:val="22"/>
              </w:rPr>
            </w:pPr>
            <w:r>
              <w:rPr>
                <w:rFonts w:ascii="Trebuchet MS" w:hAnsi="Trebuchet MS" w:cs="Arial"/>
                <w:b/>
                <w:sz w:val="22"/>
              </w:rPr>
              <w:t>Date</w:t>
            </w:r>
          </w:p>
        </w:tc>
        <w:tc>
          <w:tcPr>
            <w:tcW w:w="4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9FAC6E" w14:textId="77777777" w:rsidR="00F65575" w:rsidRDefault="00F65575" w:rsidP="002F7AAC">
            <w:pPr>
              <w:rPr>
                <w:rFonts w:ascii="Trebuchet MS" w:hAnsi="Trebuchet MS" w:cs="Arial"/>
                <w:b/>
                <w:sz w:val="22"/>
              </w:rPr>
            </w:pPr>
            <w:r>
              <w:rPr>
                <w:rFonts w:ascii="Trebuchet MS" w:hAnsi="Trebuchet MS" w:cs="Arial"/>
                <w:b/>
                <w:sz w:val="22"/>
              </w:rPr>
              <w:t>Observations</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A6AFB5" w14:textId="5DD53B07" w:rsidR="00F65575" w:rsidRDefault="00F65575" w:rsidP="002F7AAC">
            <w:pPr>
              <w:rPr>
                <w:rFonts w:ascii="Trebuchet MS" w:hAnsi="Trebuchet MS" w:cs="Arial"/>
                <w:b/>
                <w:sz w:val="22"/>
              </w:rPr>
            </w:pPr>
            <w:r>
              <w:rPr>
                <w:rFonts w:ascii="Trebuchet MS" w:hAnsi="Trebuchet MS" w:cs="Arial"/>
                <w:b/>
                <w:sz w:val="22"/>
              </w:rPr>
              <w:t>RM Concern</w:t>
            </w:r>
          </w:p>
        </w:tc>
      </w:tr>
      <w:tr w:rsidR="00F65575" w:rsidRPr="00484578" w14:paraId="088BD04B" w14:textId="77777777" w:rsidTr="00F65575">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B8C7D5D" w14:textId="77777777" w:rsidR="00F65575" w:rsidRDefault="00F65575" w:rsidP="002F7AAC">
            <w:pPr>
              <w:rPr>
                <w:rFonts w:ascii="Trebuchet MS" w:hAnsi="Trebuchet MS" w:cs="Arial"/>
                <w:b/>
                <w:sz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23972" w14:textId="77777777" w:rsidR="00F65575" w:rsidRDefault="00F65575" w:rsidP="002F7AAC">
            <w:pPr>
              <w:rPr>
                <w:rFonts w:ascii="Trebuchet MS" w:hAnsi="Trebuchet MS" w:cs="Arial"/>
                <w:b/>
                <w:sz w:val="22"/>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28A2D" w14:textId="77777777" w:rsidR="00F65575" w:rsidRDefault="00F65575" w:rsidP="002F7AAC">
            <w:pPr>
              <w:rPr>
                <w:rFonts w:ascii="Trebuchet MS" w:hAnsi="Trebuchet MS" w:cs="Arial"/>
                <w:b/>
                <w:sz w:val="22"/>
              </w:rPr>
            </w:pPr>
          </w:p>
        </w:tc>
      </w:tr>
      <w:tr w:rsidR="00794488" w:rsidRPr="00484578" w14:paraId="59E7CD00" w14:textId="77777777" w:rsidTr="00F65575">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832E6BC" w14:textId="77777777" w:rsidR="00794488" w:rsidRDefault="00794488" w:rsidP="002F7AAC">
            <w:pPr>
              <w:rPr>
                <w:rFonts w:ascii="Trebuchet MS" w:hAnsi="Trebuchet MS" w:cs="Arial"/>
                <w:b/>
                <w:sz w:val="22"/>
              </w:rPr>
            </w:pPr>
          </w:p>
        </w:tc>
        <w:tc>
          <w:tcPr>
            <w:tcW w:w="4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A854E" w14:textId="77777777" w:rsidR="00794488" w:rsidRDefault="00794488" w:rsidP="002F7AAC">
            <w:pPr>
              <w:rPr>
                <w:rFonts w:ascii="Trebuchet MS" w:hAnsi="Trebuchet MS" w:cs="Arial"/>
                <w:b/>
                <w:sz w:val="22"/>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8ADFE" w14:textId="77777777" w:rsidR="00794488" w:rsidRDefault="00794488" w:rsidP="002F7AAC">
            <w:pPr>
              <w:rPr>
                <w:rFonts w:ascii="Trebuchet MS" w:hAnsi="Trebuchet MS" w:cs="Arial"/>
                <w:b/>
                <w:sz w:val="22"/>
              </w:rPr>
            </w:pPr>
          </w:p>
        </w:tc>
      </w:tr>
    </w:tbl>
    <w:p w14:paraId="1C051AB7" w14:textId="77777777" w:rsidR="00F65575" w:rsidRDefault="00F65575" w:rsidP="002F7AAC">
      <w:pPr>
        <w:jc w:val="both"/>
        <w:rPr>
          <w:szCs w:val="24"/>
          <w:highlight w:val="yellow"/>
        </w:rPr>
      </w:pPr>
    </w:p>
    <w:p w14:paraId="48DF1955" w14:textId="210B2E87" w:rsidR="00B022A3" w:rsidRPr="00B022A3" w:rsidRDefault="00B022A3" w:rsidP="002F7AAC">
      <w:pPr>
        <w:pStyle w:val="Heading3"/>
        <w:jc w:val="both"/>
      </w:pPr>
      <w:r w:rsidRPr="00B022A3">
        <w:t>4.1.5 Other Resources</w:t>
      </w:r>
    </w:p>
    <w:p w14:paraId="31DBB948" w14:textId="74DCA5A4" w:rsidR="00B022A3" w:rsidRDefault="00B022A3" w:rsidP="002F7AAC">
      <w:pPr>
        <w:jc w:val="both"/>
        <w:rPr>
          <w:szCs w:val="24"/>
          <w:highlight w:val="yellow"/>
        </w:rPr>
      </w:pPr>
      <w:r>
        <w:rPr>
          <w:szCs w:val="24"/>
        </w:rPr>
        <w:t xml:space="preserve">Cite any other resources used to understand the Property use. Include documentation in Appendix C. </w:t>
      </w:r>
    </w:p>
    <w:p w14:paraId="555FCC1B" w14:textId="77777777" w:rsidR="00B022A3" w:rsidRDefault="00B022A3" w:rsidP="002F7AAC">
      <w:pPr>
        <w:jc w:val="both"/>
        <w:rPr>
          <w:szCs w:val="24"/>
          <w:highlight w:val="yellow"/>
        </w:rPr>
      </w:pPr>
    </w:p>
    <w:p w14:paraId="5726168D" w14:textId="77777777" w:rsidR="00B022A3" w:rsidRDefault="00B022A3" w:rsidP="002F7AAC">
      <w:pPr>
        <w:jc w:val="both"/>
        <w:rPr>
          <w:szCs w:val="24"/>
        </w:rPr>
      </w:pPr>
      <w:r>
        <w:rPr>
          <w:b/>
          <w:szCs w:val="24"/>
        </w:rPr>
        <w:t xml:space="preserve">&lt;Date&gt;: </w:t>
      </w:r>
      <w:r>
        <w:rPr>
          <w:szCs w:val="24"/>
        </w:rPr>
        <w:t>&lt;Description&gt;</w:t>
      </w:r>
      <w:r w:rsidRPr="00B77D80">
        <w:t xml:space="preserve"> </w:t>
      </w:r>
      <w:r>
        <w:t>Use a table format if more than one Property.</w:t>
      </w:r>
    </w:p>
    <w:p w14:paraId="5847784D" w14:textId="77777777" w:rsidR="00B022A3" w:rsidRDefault="00B022A3" w:rsidP="002F7AAC">
      <w:pPr>
        <w:jc w:val="both"/>
        <w:rPr>
          <w:szCs w:val="24"/>
        </w:rPr>
      </w:pPr>
    </w:p>
    <w:p w14:paraId="4BA9D381" w14:textId="7E64455F" w:rsidR="00B6722E" w:rsidRDefault="001045F4" w:rsidP="002F7AAC">
      <w:pPr>
        <w:pStyle w:val="Heading2"/>
        <w:jc w:val="both"/>
        <w:rPr>
          <w:rFonts w:ascii="Arial Black" w:hAnsi="Arial Black"/>
          <w:kern w:val="0"/>
        </w:rPr>
      </w:pPr>
      <w:bookmarkStart w:id="17" w:name="_Toc500935741"/>
      <w:bookmarkStart w:id="18" w:name="_Toc516312030"/>
      <w:r>
        <w:t xml:space="preserve">4.2 </w:t>
      </w:r>
      <w:r w:rsidR="00B6722E">
        <w:t>Regulatory</w:t>
      </w:r>
      <w:r w:rsidR="00A2421E">
        <w:t xml:space="preserve"> File</w:t>
      </w:r>
      <w:r w:rsidR="00B6722E">
        <w:t xml:space="preserve"> Review (</w:t>
      </w:r>
      <w:r w:rsidR="003C7D39">
        <w:t>Property</w:t>
      </w:r>
      <w:r w:rsidR="00B6722E">
        <w:t xml:space="preserve"> 1)</w:t>
      </w:r>
      <w:bookmarkEnd w:id="17"/>
      <w:bookmarkEnd w:id="18"/>
    </w:p>
    <w:p w14:paraId="783671F5" w14:textId="033FBB6D" w:rsidR="00F02255" w:rsidRPr="00B916B8" w:rsidRDefault="00F02255" w:rsidP="002F7AAC">
      <w:pPr>
        <w:spacing w:before="200"/>
        <w:jc w:val="both"/>
        <w:rPr>
          <w:i/>
        </w:rPr>
      </w:pPr>
      <w:r w:rsidRPr="00F02255">
        <w:rPr>
          <w:i/>
        </w:rPr>
        <w:t xml:space="preserve">Summarize each of the records reviews, focusing on information pertinent to the decision-making process. Since the RMR Screening included </w:t>
      </w:r>
      <w:r w:rsidRPr="00521582">
        <w:rPr>
          <w:i/>
        </w:rPr>
        <w:t xml:space="preserve">the </w:t>
      </w:r>
      <w:r w:rsidR="002028AE">
        <w:rPr>
          <w:i/>
        </w:rPr>
        <w:t>ORPS</w:t>
      </w:r>
      <w:r w:rsidRPr="00521582">
        <w:rPr>
          <w:i/>
        </w:rPr>
        <w:t xml:space="preserve">, provide a summary of the </w:t>
      </w:r>
      <w:r w:rsidR="002028AE">
        <w:rPr>
          <w:i/>
        </w:rPr>
        <w:t>ORPS</w:t>
      </w:r>
      <w:r w:rsidRPr="00521582">
        <w:rPr>
          <w:i/>
        </w:rPr>
        <w:t xml:space="preserve"> results in this section.</w:t>
      </w:r>
      <w:r w:rsidR="009902CA" w:rsidRPr="00B916B8">
        <w:rPr>
          <w:i/>
        </w:rPr>
        <w:t xml:space="preserve"> </w:t>
      </w:r>
      <w:bookmarkStart w:id="19" w:name="_Hlk506793216"/>
      <w:r w:rsidR="009902CA" w:rsidRPr="00B916B8">
        <w:rPr>
          <w:i/>
        </w:rPr>
        <w:t>Provide relevant file review records in Appendix E.</w:t>
      </w:r>
      <w:bookmarkEnd w:id="19"/>
    </w:p>
    <w:p w14:paraId="1A611E4E" w14:textId="15EC37AA" w:rsidR="00B6722E" w:rsidRDefault="00EB4FFE" w:rsidP="002F7AAC">
      <w:pPr>
        <w:spacing w:before="200"/>
        <w:jc w:val="both"/>
        <w:rPr>
          <w:rFonts w:ascii="Times New Roman" w:hAnsi="Times New Roman"/>
          <w:kern w:val="0"/>
          <w:szCs w:val="24"/>
        </w:rPr>
      </w:pPr>
      <w:r w:rsidRPr="00B916B8">
        <w:rPr>
          <w:szCs w:val="24"/>
        </w:rPr>
        <w:t>&lt;List what was reviewed.&gt;</w:t>
      </w:r>
    </w:p>
    <w:p w14:paraId="16C42A14" w14:textId="16A0838A" w:rsidR="00B6722E" w:rsidRDefault="001045F4" w:rsidP="002F7AAC">
      <w:pPr>
        <w:pStyle w:val="Heading3"/>
        <w:jc w:val="both"/>
        <w:rPr>
          <w:rFonts w:ascii="Times New Roman" w:hAnsi="Times New Roman"/>
          <w:kern w:val="0"/>
        </w:rPr>
      </w:pPr>
      <w:r>
        <w:t xml:space="preserve">4.2.1 </w:t>
      </w:r>
      <w:r w:rsidR="00B6722E">
        <w:t>Ohio Environmental Protection Agency (OEPA)</w:t>
      </w:r>
    </w:p>
    <w:p w14:paraId="5489EDEA" w14:textId="222026AA" w:rsidR="00EB4FFE" w:rsidRDefault="00EB4FFE" w:rsidP="002F7AAC">
      <w:pPr>
        <w:spacing w:before="200"/>
        <w:jc w:val="both"/>
        <w:rPr>
          <w:rFonts w:ascii="Times New Roman" w:hAnsi="Times New Roman"/>
          <w:kern w:val="0"/>
          <w:szCs w:val="24"/>
        </w:rPr>
      </w:pPr>
      <w:r>
        <w:rPr>
          <w:szCs w:val="24"/>
        </w:rPr>
        <w:t>&lt;Present when the request for information was filed or conducted. List what was reviewed.&gt;</w:t>
      </w:r>
      <w:r w:rsidR="00B77D80">
        <w:rPr>
          <w:szCs w:val="24"/>
        </w:rPr>
        <w:t xml:space="preserve"> A table may be used if appropriate to convey information.</w:t>
      </w:r>
    </w:p>
    <w:p w14:paraId="4E91E036" w14:textId="02758CEF" w:rsidR="00B6722E" w:rsidRDefault="001045F4" w:rsidP="002F7AAC">
      <w:pPr>
        <w:pStyle w:val="Heading3"/>
        <w:jc w:val="both"/>
      </w:pPr>
      <w:r>
        <w:t xml:space="preserve">4.2.2 </w:t>
      </w:r>
      <w:r w:rsidR="00B6722E">
        <w:t>Bureau of Underground Storage Tank Regulations (BUSTR)</w:t>
      </w:r>
    </w:p>
    <w:p w14:paraId="3111E3B5" w14:textId="29372EE4" w:rsidR="00EB4FFE" w:rsidRDefault="00EB4FFE" w:rsidP="002F7AAC">
      <w:pPr>
        <w:spacing w:before="200"/>
        <w:jc w:val="both"/>
        <w:rPr>
          <w:rFonts w:ascii="Times New Roman" w:hAnsi="Times New Roman"/>
          <w:kern w:val="0"/>
          <w:szCs w:val="24"/>
        </w:rPr>
      </w:pPr>
      <w:r>
        <w:rPr>
          <w:szCs w:val="24"/>
        </w:rPr>
        <w:t>&lt;Present when the request for information was filed or conducted. List what was reviewed.</w:t>
      </w:r>
      <w:r w:rsidR="00D86D6F">
        <w:rPr>
          <w:szCs w:val="24"/>
        </w:rPr>
        <w:t xml:space="preserve"> Include Monitoring Well information in this section.</w:t>
      </w:r>
      <w:r>
        <w:rPr>
          <w:szCs w:val="24"/>
        </w:rPr>
        <w:t>&gt;</w:t>
      </w:r>
    </w:p>
    <w:p w14:paraId="102F49C4" w14:textId="5114BE39" w:rsidR="00B6722E" w:rsidRDefault="001045F4" w:rsidP="002F7AAC">
      <w:pPr>
        <w:pStyle w:val="Heading3"/>
        <w:jc w:val="both"/>
      </w:pPr>
      <w:r>
        <w:t xml:space="preserve">4.2.3 </w:t>
      </w:r>
      <w:r w:rsidR="00B6722E">
        <w:t>Fire Department</w:t>
      </w:r>
    </w:p>
    <w:p w14:paraId="4DE9F6D4" w14:textId="2B344549" w:rsidR="00B6722E" w:rsidRPr="00EB4FFE" w:rsidRDefault="00EB4FFE" w:rsidP="002F7AAC">
      <w:pPr>
        <w:spacing w:before="200"/>
        <w:jc w:val="both"/>
        <w:rPr>
          <w:rFonts w:ascii="Times New Roman" w:hAnsi="Times New Roman"/>
          <w:kern w:val="0"/>
          <w:szCs w:val="24"/>
        </w:rPr>
      </w:pPr>
      <w:r>
        <w:rPr>
          <w:szCs w:val="24"/>
        </w:rPr>
        <w:t>&lt;Present when the request for information was filed or conducted. List what was reviewed.&gt;</w:t>
      </w:r>
    </w:p>
    <w:p w14:paraId="0DD91BA9" w14:textId="69BF4863" w:rsidR="00B6722E" w:rsidRDefault="001045F4" w:rsidP="002F7AAC">
      <w:pPr>
        <w:pStyle w:val="Heading3"/>
        <w:jc w:val="both"/>
      </w:pPr>
      <w:r>
        <w:lastRenderedPageBreak/>
        <w:t xml:space="preserve">4.2.4 </w:t>
      </w:r>
      <w:r w:rsidR="00B6722E">
        <w:t>Health Department</w:t>
      </w:r>
    </w:p>
    <w:p w14:paraId="08FBDFB8" w14:textId="77777777" w:rsidR="00EB4FFE" w:rsidRDefault="00EB4FFE" w:rsidP="002F7AAC">
      <w:pPr>
        <w:spacing w:before="200"/>
        <w:jc w:val="both"/>
        <w:rPr>
          <w:rFonts w:ascii="Times New Roman" w:hAnsi="Times New Roman"/>
          <w:kern w:val="0"/>
          <w:szCs w:val="24"/>
        </w:rPr>
      </w:pPr>
      <w:r>
        <w:rPr>
          <w:szCs w:val="24"/>
        </w:rPr>
        <w:t>&lt;Present when the request for information was filed or conducted. List what was reviewed.&gt;</w:t>
      </w:r>
    </w:p>
    <w:p w14:paraId="6A44BDD0" w14:textId="0A1AF061" w:rsidR="00B6722E" w:rsidRDefault="001045F4" w:rsidP="002F7AAC">
      <w:pPr>
        <w:pStyle w:val="Heading3"/>
        <w:jc w:val="both"/>
      </w:pPr>
      <w:r>
        <w:t xml:space="preserve">4.2.5 </w:t>
      </w:r>
      <w:r w:rsidR="00B6722E">
        <w:t>Building</w:t>
      </w:r>
      <w:r w:rsidR="009F7EFD">
        <w:t>/Zoning</w:t>
      </w:r>
      <w:r w:rsidR="00B6722E">
        <w:t xml:space="preserve"> Department</w:t>
      </w:r>
    </w:p>
    <w:p w14:paraId="2C186718" w14:textId="77777777" w:rsidR="00EB4FFE" w:rsidRDefault="00EB4FFE" w:rsidP="002F7AAC">
      <w:pPr>
        <w:spacing w:before="200"/>
        <w:jc w:val="both"/>
        <w:rPr>
          <w:rFonts w:ascii="Times New Roman" w:hAnsi="Times New Roman"/>
          <w:kern w:val="0"/>
          <w:szCs w:val="24"/>
        </w:rPr>
      </w:pPr>
      <w:bookmarkStart w:id="20" w:name="_Toc500935742"/>
      <w:r>
        <w:rPr>
          <w:szCs w:val="24"/>
        </w:rPr>
        <w:t>&lt;Present when the request for information was filed or conducted. List what was reviewed.&gt;</w:t>
      </w:r>
    </w:p>
    <w:p w14:paraId="00A2694C" w14:textId="2EA5A945" w:rsidR="00B6722E" w:rsidRDefault="001045F4" w:rsidP="002F7AAC">
      <w:pPr>
        <w:pStyle w:val="Heading2"/>
        <w:jc w:val="both"/>
        <w:rPr>
          <w:rFonts w:ascii="Arial Black" w:hAnsi="Arial Black"/>
          <w:kern w:val="0"/>
        </w:rPr>
      </w:pPr>
      <w:bookmarkStart w:id="21" w:name="_Toc516312031"/>
      <w:r>
        <w:t xml:space="preserve">4.3 </w:t>
      </w:r>
      <w:r w:rsidR="00B6722E">
        <w:t>Interviews (</w:t>
      </w:r>
      <w:r w:rsidR="003C7D39">
        <w:t>Property</w:t>
      </w:r>
      <w:r w:rsidR="00B6722E">
        <w:t xml:space="preserve"> 1)</w:t>
      </w:r>
      <w:bookmarkEnd w:id="20"/>
      <w:bookmarkEnd w:id="21"/>
    </w:p>
    <w:p w14:paraId="5D203C8F" w14:textId="78491B2C" w:rsidR="00F02255" w:rsidRPr="00F02255" w:rsidRDefault="00F02255" w:rsidP="002F7AAC">
      <w:pPr>
        <w:jc w:val="both"/>
        <w:rPr>
          <w:i/>
          <w:szCs w:val="24"/>
        </w:rPr>
      </w:pPr>
      <w:r w:rsidRPr="00F02255">
        <w:rPr>
          <w:i/>
          <w:szCs w:val="24"/>
        </w:rPr>
        <w:t>Summarize pertinent information from each of the interviews</w:t>
      </w:r>
      <w:r w:rsidR="001B735D">
        <w:rPr>
          <w:i/>
          <w:szCs w:val="24"/>
        </w:rPr>
        <w:t xml:space="preserve"> conducted</w:t>
      </w:r>
      <w:r w:rsidRPr="00F02255">
        <w:rPr>
          <w:i/>
          <w:szCs w:val="24"/>
        </w:rPr>
        <w:t xml:space="preserve">. Document the following for each interview: </w:t>
      </w:r>
    </w:p>
    <w:p w14:paraId="3B79416B" w14:textId="77777777" w:rsidR="00F02255" w:rsidRPr="00F02255" w:rsidRDefault="00F02255" w:rsidP="002F7AAC">
      <w:pPr>
        <w:jc w:val="both"/>
        <w:rPr>
          <w:i/>
          <w:szCs w:val="24"/>
        </w:rPr>
      </w:pPr>
      <w:r w:rsidRPr="00F02255">
        <w:rPr>
          <w:i/>
          <w:szCs w:val="24"/>
        </w:rPr>
        <w:t>•</w:t>
      </w:r>
      <w:r w:rsidRPr="00F02255">
        <w:rPr>
          <w:i/>
          <w:szCs w:val="24"/>
        </w:rPr>
        <w:tab/>
        <w:t>Interviewee Name, Company Name (if applicable), and Contact Information</w:t>
      </w:r>
    </w:p>
    <w:p w14:paraId="35CF7752" w14:textId="77777777" w:rsidR="00F02255" w:rsidRPr="00F02255" w:rsidRDefault="00F02255" w:rsidP="002F7AAC">
      <w:pPr>
        <w:jc w:val="both"/>
        <w:rPr>
          <w:i/>
          <w:szCs w:val="24"/>
        </w:rPr>
      </w:pPr>
      <w:r w:rsidRPr="00F02255">
        <w:rPr>
          <w:i/>
          <w:szCs w:val="24"/>
        </w:rPr>
        <w:t>•</w:t>
      </w:r>
      <w:r w:rsidRPr="00F02255">
        <w:rPr>
          <w:i/>
          <w:szCs w:val="24"/>
        </w:rPr>
        <w:tab/>
        <w:t>Relationship to the Property, and length of time associated</w:t>
      </w:r>
    </w:p>
    <w:p w14:paraId="5F04DD04" w14:textId="77777777" w:rsidR="00F02255" w:rsidRPr="00F02255" w:rsidRDefault="00F02255" w:rsidP="002F7AAC">
      <w:pPr>
        <w:jc w:val="both"/>
        <w:rPr>
          <w:i/>
          <w:szCs w:val="24"/>
        </w:rPr>
      </w:pPr>
      <w:r w:rsidRPr="00F02255">
        <w:rPr>
          <w:i/>
          <w:szCs w:val="24"/>
        </w:rPr>
        <w:t>•</w:t>
      </w:r>
      <w:r w:rsidRPr="00F02255">
        <w:rPr>
          <w:i/>
          <w:szCs w:val="24"/>
        </w:rPr>
        <w:tab/>
        <w:t>Date and Time of the Interview</w:t>
      </w:r>
    </w:p>
    <w:p w14:paraId="4208B28F" w14:textId="77777777" w:rsidR="009902CA" w:rsidRDefault="009902CA" w:rsidP="002F7AAC">
      <w:pPr>
        <w:jc w:val="both"/>
        <w:rPr>
          <w:i/>
        </w:rPr>
      </w:pPr>
    </w:p>
    <w:p w14:paraId="068272D5" w14:textId="740D6C82" w:rsidR="00F02255" w:rsidRDefault="009902CA" w:rsidP="002F7AAC">
      <w:pPr>
        <w:jc w:val="both"/>
        <w:rPr>
          <w:szCs w:val="24"/>
        </w:rPr>
      </w:pPr>
      <w:r>
        <w:rPr>
          <w:i/>
        </w:rPr>
        <w:t>Provide relevant interview information in Appendix E.</w:t>
      </w:r>
    </w:p>
    <w:p w14:paraId="36011F02" w14:textId="6A76EECF" w:rsidR="00B6722E" w:rsidRDefault="001045F4" w:rsidP="002F7AAC">
      <w:pPr>
        <w:pStyle w:val="Heading2"/>
        <w:jc w:val="both"/>
      </w:pPr>
      <w:bookmarkStart w:id="22" w:name="_Toc500935743"/>
      <w:bookmarkStart w:id="23" w:name="_Toc516312032"/>
      <w:r>
        <w:t xml:space="preserve">4.4 </w:t>
      </w:r>
      <w:r w:rsidR="003C7D39">
        <w:t>Property</w:t>
      </w:r>
      <w:r w:rsidR="00B6722E">
        <w:t xml:space="preserve"> </w:t>
      </w:r>
      <w:proofErr w:type="spellStart"/>
      <w:r w:rsidR="00B80CD1">
        <w:t>Evaulation</w:t>
      </w:r>
      <w:proofErr w:type="spellEnd"/>
      <w:r w:rsidR="00B6722E">
        <w:t xml:space="preserve"> (</w:t>
      </w:r>
      <w:r w:rsidR="003C7D39">
        <w:t>Property</w:t>
      </w:r>
      <w:r w:rsidR="00B6722E">
        <w:t xml:space="preserve"> 1)</w:t>
      </w:r>
      <w:bookmarkEnd w:id="22"/>
      <w:bookmarkEnd w:id="23"/>
    </w:p>
    <w:p w14:paraId="72E4B205" w14:textId="2ED14946" w:rsidR="00F02255" w:rsidRPr="00F02255" w:rsidRDefault="00F02255" w:rsidP="002F7AAC">
      <w:pPr>
        <w:jc w:val="both"/>
        <w:rPr>
          <w:i/>
        </w:rPr>
      </w:pPr>
      <w:r w:rsidRPr="00F02255">
        <w:rPr>
          <w:i/>
        </w:rPr>
        <w:t xml:space="preserve">Describe the </w:t>
      </w:r>
      <w:r w:rsidR="00B80CD1">
        <w:rPr>
          <w:i/>
        </w:rPr>
        <w:t>Property Evaluation</w:t>
      </w:r>
      <w:r w:rsidRPr="00F02255">
        <w:rPr>
          <w:i/>
        </w:rPr>
        <w:t>, including the date and time conducted</w:t>
      </w:r>
      <w:r w:rsidR="00B80CD1">
        <w:rPr>
          <w:i/>
        </w:rPr>
        <w:t xml:space="preserve"> and personnel conducting the Property Evaluation</w:t>
      </w:r>
      <w:r w:rsidRPr="00F02255">
        <w:rPr>
          <w:i/>
        </w:rPr>
        <w:t>. Detail any limiting conditions, such as no entry to a building or snow cover. Provide an overview of the Property as well as detailed information on observations. It is not acceptable to state that there were “no issues” on the Property without providing a detailed discussion.</w:t>
      </w:r>
    </w:p>
    <w:p w14:paraId="4A8E5078" w14:textId="77777777" w:rsidR="00F02255" w:rsidRPr="00F02255" w:rsidRDefault="00F02255" w:rsidP="002F7AAC">
      <w:pPr>
        <w:jc w:val="both"/>
        <w:rPr>
          <w:i/>
        </w:rPr>
      </w:pPr>
    </w:p>
    <w:p w14:paraId="7CF0BCEA" w14:textId="2E7C8E25" w:rsidR="00F02255" w:rsidRPr="00F02255" w:rsidRDefault="00F02255" w:rsidP="002F7AAC">
      <w:pPr>
        <w:jc w:val="both"/>
        <w:rPr>
          <w:i/>
        </w:rPr>
      </w:pPr>
      <w:r w:rsidRPr="00F02255">
        <w:rPr>
          <w:i/>
        </w:rPr>
        <w:t>Provide a photograph log in the appendix. Photographs should document current and past source areas, waste storage areas and other items of interest on the Property. Reference all photographs within the text of this report section.</w:t>
      </w:r>
    </w:p>
    <w:p w14:paraId="640F6837" w14:textId="765246FA" w:rsidR="00B6722E" w:rsidRDefault="001045F4" w:rsidP="002F7AAC">
      <w:pPr>
        <w:pStyle w:val="Heading3"/>
        <w:jc w:val="both"/>
      </w:pPr>
      <w:r>
        <w:t xml:space="preserve">4.4.1 </w:t>
      </w:r>
      <w:r w:rsidR="00B80CD1">
        <w:t>Property Evaluation</w:t>
      </w:r>
      <w:r w:rsidR="00F02255">
        <w:t xml:space="preserve"> Completion Summary</w:t>
      </w:r>
      <w:r w:rsidR="00B6722E">
        <w:t xml:space="preserve"> and Limiting Conditions</w:t>
      </w:r>
    </w:p>
    <w:p w14:paraId="3E1DF3AD" w14:textId="3EEFA9AA" w:rsidR="00B6722E" w:rsidRDefault="00B16027" w:rsidP="002F7AAC">
      <w:pPr>
        <w:tabs>
          <w:tab w:val="left" w:pos="7740"/>
        </w:tabs>
        <w:jc w:val="both"/>
        <w:rPr>
          <w:szCs w:val="24"/>
          <w:highlight w:val="yellow"/>
        </w:rPr>
      </w:pPr>
      <w:r>
        <w:rPr>
          <w:szCs w:val="24"/>
        </w:rPr>
        <w:t>&lt;Provide representative names, reconnaissance date, time, weather conditions, limitations, locations observed.&gt;</w:t>
      </w:r>
      <w:r w:rsidR="00B6722E">
        <w:rPr>
          <w:szCs w:val="24"/>
        </w:rPr>
        <w:t xml:space="preserve"> Color copies of selected photographs are included in Appendix </w:t>
      </w:r>
      <w:r w:rsidR="001045F4">
        <w:rPr>
          <w:szCs w:val="24"/>
        </w:rPr>
        <w:t>B</w:t>
      </w:r>
      <w:r w:rsidR="00B6722E">
        <w:rPr>
          <w:szCs w:val="24"/>
        </w:rPr>
        <w:t>.</w:t>
      </w:r>
    </w:p>
    <w:p w14:paraId="1E1A0AB1" w14:textId="34D702D9" w:rsidR="00B6722E" w:rsidRDefault="001045F4" w:rsidP="002F7AAC">
      <w:pPr>
        <w:pStyle w:val="Heading3"/>
        <w:jc w:val="both"/>
      </w:pPr>
      <w:r>
        <w:t xml:space="preserve">4.4.2 </w:t>
      </w:r>
      <w:r w:rsidR="00B6722E">
        <w:t xml:space="preserve">Current Use(s) of the </w:t>
      </w:r>
      <w:r w:rsidR="003C7D39">
        <w:t>Property</w:t>
      </w:r>
    </w:p>
    <w:p w14:paraId="6818EFC8" w14:textId="7B9CC778" w:rsidR="00B6722E" w:rsidRDefault="00B6722E" w:rsidP="002F7AAC">
      <w:pPr>
        <w:jc w:val="both"/>
        <w:rPr>
          <w:szCs w:val="24"/>
        </w:rPr>
      </w:pPr>
      <w:r>
        <w:rPr>
          <w:szCs w:val="24"/>
        </w:rPr>
        <w:t xml:space="preserve">The </w:t>
      </w:r>
      <w:r w:rsidR="003C7D39">
        <w:rPr>
          <w:szCs w:val="24"/>
        </w:rPr>
        <w:t>Property</w:t>
      </w:r>
      <w:r>
        <w:rPr>
          <w:szCs w:val="24"/>
        </w:rPr>
        <w:t xml:space="preserve"> is </w:t>
      </w:r>
      <w:r w:rsidR="00B16027">
        <w:rPr>
          <w:szCs w:val="24"/>
        </w:rPr>
        <w:t>&lt;describe current use&gt;</w:t>
      </w:r>
      <w:r>
        <w:rPr>
          <w:szCs w:val="24"/>
        </w:rPr>
        <w:t>.</w:t>
      </w:r>
    </w:p>
    <w:p w14:paraId="1FB3B070" w14:textId="532935B9" w:rsidR="00B6722E" w:rsidRDefault="001045F4" w:rsidP="002F7AAC">
      <w:pPr>
        <w:pStyle w:val="Heading3"/>
        <w:jc w:val="both"/>
      </w:pPr>
      <w:r>
        <w:t xml:space="preserve">4.4.3 </w:t>
      </w:r>
      <w:r w:rsidR="00B6722E">
        <w:t xml:space="preserve">Past Use(s) of the </w:t>
      </w:r>
      <w:r w:rsidR="003C7D39">
        <w:t>Property</w:t>
      </w:r>
    </w:p>
    <w:p w14:paraId="4B8477ED" w14:textId="4FAC5148" w:rsidR="00B6722E" w:rsidRDefault="00B6722E" w:rsidP="002F7AAC">
      <w:pPr>
        <w:jc w:val="both"/>
        <w:rPr>
          <w:szCs w:val="24"/>
        </w:rPr>
      </w:pPr>
      <w:r>
        <w:rPr>
          <w:szCs w:val="24"/>
        </w:rPr>
        <w:t xml:space="preserve">Past use of the </w:t>
      </w:r>
      <w:r w:rsidR="003C7D39">
        <w:rPr>
          <w:szCs w:val="24"/>
        </w:rPr>
        <w:t>Property</w:t>
      </w:r>
      <w:r>
        <w:rPr>
          <w:szCs w:val="24"/>
        </w:rPr>
        <w:t xml:space="preserve"> appears to be </w:t>
      </w:r>
      <w:r w:rsidR="00B16027">
        <w:rPr>
          <w:szCs w:val="24"/>
        </w:rPr>
        <w:t>&lt;describe&gt;</w:t>
      </w:r>
      <w:r>
        <w:rPr>
          <w:szCs w:val="24"/>
        </w:rPr>
        <w:t xml:space="preserve">. </w:t>
      </w:r>
    </w:p>
    <w:p w14:paraId="33F9A4A0" w14:textId="0D126C30" w:rsidR="00B6722E" w:rsidRDefault="001045F4" w:rsidP="002F7AAC">
      <w:pPr>
        <w:pStyle w:val="Heading3"/>
        <w:jc w:val="both"/>
      </w:pPr>
      <w:r>
        <w:t xml:space="preserve">4.4.4 </w:t>
      </w:r>
      <w:r w:rsidR="00B6722E">
        <w:t>Description of Structures and Roads</w:t>
      </w:r>
    </w:p>
    <w:p w14:paraId="0B2D6CB0" w14:textId="0E34F84D" w:rsidR="00B6722E" w:rsidRDefault="00B16027" w:rsidP="002F7AAC">
      <w:pPr>
        <w:jc w:val="both"/>
      </w:pPr>
      <w:r>
        <w:t>&lt;Describe structure(s).&gt;</w:t>
      </w:r>
    </w:p>
    <w:p w14:paraId="68AF5841" w14:textId="3E91CE94" w:rsidR="00B6722E" w:rsidRDefault="001045F4" w:rsidP="002F7AAC">
      <w:pPr>
        <w:pStyle w:val="Heading3"/>
        <w:jc w:val="both"/>
      </w:pPr>
      <w:r>
        <w:t xml:space="preserve">4.4.5 </w:t>
      </w:r>
      <w:r w:rsidR="00B6722E">
        <w:t>Exterior Observations</w:t>
      </w:r>
    </w:p>
    <w:p w14:paraId="49292919" w14:textId="450EAADB" w:rsidR="00B6722E" w:rsidRDefault="00B16027" w:rsidP="002F7AAC">
      <w:pPr>
        <w:jc w:val="both"/>
        <w:rPr>
          <w:szCs w:val="24"/>
          <w:highlight w:val="yellow"/>
        </w:rPr>
      </w:pPr>
      <w:r>
        <w:t xml:space="preserve">&lt;Describe details about structure(s), relevant environmental concern observations, general conditions. </w:t>
      </w:r>
      <w:r w:rsidR="00F71DAD">
        <w:t xml:space="preserve">Discuss any UST systems </w:t>
      </w:r>
      <w:r w:rsidR="00D86D6F">
        <w:t xml:space="preserve">or Monitoring Wells </w:t>
      </w:r>
      <w:r w:rsidR="00F71DAD">
        <w:t xml:space="preserve">in this section. </w:t>
      </w:r>
      <w:r>
        <w:t>Reference photographs taken.&gt;</w:t>
      </w:r>
    </w:p>
    <w:p w14:paraId="4B1A7BD3" w14:textId="1F8C9426" w:rsidR="00B6722E" w:rsidRDefault="001045F4" w:rsidP="002F7AAC">
      <w:pPr>
        <w:pStyle w:val="Heading3"/>
        <w:jc w:val="both"/>
      </w:pPr>
      <w:r>
        <w:t xml:space="preserve">4.4.6 </w:t>
      </w:r>
      <w:r w:rsidR="00B6722E">
        <w:t>Interior Observations</w:t>
      </w:r>
    </w:p>
    <w:p w14:paraId="0374E3FD" w14:textId="43EDB04B" w:rsidR="00B16027" w:rsidRDefault="00B16027" w:rsidP="002F7AAC">
      <w:pPr>
        <w:jc w:val="both"/>
      </w:pPr>
      <w:r>
        <w:t>&lt;Describe details about structure(s), relevant environmental concern observations, general conditions. Reference photographs taken.&gt;</w:t>
      </w:r>
    </w:p>
    <w:p w14:paraId="7535050D" w14:textId="0E0FB2B2" w:rsidR="00F71DAD" w:rsidRDefault="00F71DAD" w:rsidP="002F7AAC">
      <w:pPr>
        <w:pStyle w:val="Heading3"/>
        <w:jc w:val="both"/>
      </w:pPr>
      <w:r>
        <w:t>4.4.7 Other Documentation</w:t>
      </w:r>
    </w:p>
    <w:p w14:paraId="0B470A98" w14:textId="5EFBEAE4" w:rsidR="00F71DAD" w:rsidRPr="00F71DAD" w:rsidRDefault="00F71DAD" w:rsidP="002F7AAC">
      <w:pPr>
        <w:jc w:val="both"/>
      </w:pPr>
      <w:r>
        <w:t xml:space="preserve">&lt;Describe details obtained from review of records or information found during the </w:t>
      </w:r>
      <w:r w:rsidR="00B80CD1">
        <w:t>Property Evaluation</w:t>
      </w:r>
      <w:r>
        <w:t>, such as disposal records for oil/water separators and parts cleaners.</w:t>
      </w:r>
    </w:p>
    <w:p w14:paraId="13831C6E" w14:textId="7A48E270" w:rsidR="00B6722E" w:rsidRDefault="001045F4" w:rsidP="002F7AAC">
      <w:pPr>
        <w:pStyle w:val="Heading2"/>
        <w:jc w:val="both"/>
        <w:rPr>
          <w:rFonts w:ascii="Arial Black" w:hAnsi="Arial Black"/>
          <w:kern w:val="0"/>
        </w:rPr>
      </w:pPr>
      <w:bookmarkStart w:id="24" w:name="_Toc500935744"/>
      <w:bookmarkStart w:id="25" w:name="_Toc516312033"/>
      <w:r>
        <w:lastRenderedPageBreak/>
        <w:t xml:space="preserve">4.5 </w:t>
      </w:r>
      <w:r w:rsidR="00B6722E">
        <w:t>Findings (</w:t>
      </w:r>
      <w:r w:rsidR="003C7D39">
        <w:t>Property</w:t>
      </w:r>
      <w:r w:rsidR="00B6722E">
        <w:t xml:space="preserve"> 1)</w:t>
      </w:r>
      <w:bookmarkEnd w:id="24"/>
      <w:bookmarkEnd w:id="25"/>
    </w:p>
    <w:p w14:paraId="27BC8073" w14:textId="7B65F64B" w:rsidR="00F02255" w:rsidRPr="00F02255" w:rsidRDefault="00F02255" w:rsidP="002F7AAC">
      <w:pPr>
        <w:jc w:val="both"/>
        <w:rPr>
          <w:i/>
        </w:rPr>
      </w:pPr>
      <w:r w:rsidRPr="00F02255">
        <w:rPr>
          <w:i/>
        </w:rPr>
        <w:t>Provide an overview of the full Property history and RMR concerns by “</w:t>
      </w:r>
      <w:r w:rsidR="00521582">
        <w:rPr>
          <w:i/>
        </w:rPr>
        <w:t>b</w:t>
      </w:r>
      <w:r w:rsidRPr="00F02255">
        <w:rPr>
          <w:i/>
        </w:rPr>
        <w:t xml:space="preserve">oiling down” all the information reviewed. Summarize specific areas and type of RM concerns. </w:t>
      </w:r>
    </w:p>
    <w:p w14:paraId="47A8577A" w14:textId="77777777" w:rsidR="00F02255" w:rsidRDefault="00F02255" w:rsidP="002F7AAC">
      <w:pPr>
        <w:jc w:val="both"/>
      </w:pPr>
    </w:p>
    <w:p w14:paraId="27E65A2A" w14:textId="0598880F" w:rsidR="00B6722E" w:rsidRDefault="00B6722E" w:rsidP="002F7AAC">
      <w:pPr>
        <w:jc w:val="both"/>
      </w:pPr>
      <w:r>
        <w:t xml:space="preserve">The past use of </w:t>
      </w:r>
      <w:r w:rsidR="003C7D39">
        <w:t>Property</w:t>
      </w:r>
      <w:r>
        <w:t xml:space="preserve"> 1 appears to have been </w:t>
      </w:r>
      <w:r w:rsidR="00B16027">
        <w:t>&lt;general description.&gt;</w:t>
      </w:r>
    </w:p>
    <w:p w14:paraId="4B1DCB8F" w14:textId="77777777" w:rsidR="00B6722E" w:rsidRDefault="00B6722E" w:rsidP="002F7AAC">
      <w:pPr>
        <w:jc w:val="both"/>
      </w:pPr>
    </w:p>
    <w:p w14:paraId="7A5B3156" w14:textId="3C29C0F5" w:rsidR="00B6722E" w:rsidRPr="00B16027" w:rsidRDefault="00B16027" w:rsidP="002F7AAC">
      <w:pPr>
        <w:jc w:val="both"/>
      </w:pPr>
      <w:r>
        <w:t>&lt;Provide findings overview.&gt;</w:t>
      </w:r>
    </w:p>
    <w:p w14:paraId="11F758A0" w14:textId="77777777" w:rsidR="00B6722E" w:rsidRPr="009D0CD0" w:rsidRDefault="00B6722E" w:rsidP="002F7AAC">
      <w:pPr>
        <w:pStyle w:val="Heading1"/>
        <w:jc w:val="both"/>
        <w:rPr>
          <w:rFonts w:ascii="Arial Black" w:hAnsi="Arial Black"/>
          <w:kern w:val="32"/>
        </w:rPr>
      </w:pPr>
      <w:bookmarkStart w:id="26" w:name="_Toc402511290"/>
      <w:bookmarkStart w:id="27" w:name="_Toc500935751"/>
      <w:bookmarkStart w:id="28" w:name="_Toc516312034"/>
      <w:r>
        <w:t>CONCLUSIONS</w:t>
      </w:r>
      <w:bookmarkEnd w:id="26"/>
      <w:r>
        <w:t xml:space="preserve"> &amp; </w:t>
      </w:r>
      <w:bookmarkStart w:id="29" w:name="_Hlk512861481"/>
      <w:r>
        <w:t>recommendations</w:t>
      </w:r>
      <w:bookmarkEnd w:id="27"/>
      <w:bookmarkEnd w:id="29"/>
      <w:bookmarkEnd w:id="28"/>
    </w:p>
    <w:p w14:paraId="3920C0E7" w14:textId="29E3EF15" w:rsidR="00F02255" w:rsidRPr="00F02255" w:rsidRDefault="00F02255" w:rsidP="002F7AAC">
      <w:pPr>
        <w:pStyle w:val="ListParagraph"/>
        <w:ind w:left="0"/>
        <w:jc w:val="both"/>
        <w:rPr>
          <w:i/>
        </w:rPr>
      </w:pPr>
      <w:r w:rsidRPr="00F02255">
        <w:rPr>
          <w:i/>
        </w:rPr>
        <w:t xml:space="preserve">Discuss the proposed </w:t>
      </w:r>
      <w:r w:rsidR="002E2FAB">
        <w:rPr>
          <w:i/>
        </w:rPr>
        <w:t>T</w:t>
      </w:r>
      <w:r w:rsidR="00B456CE">
        <w:rPr>
          <w:i/>
        </w:rPr>
        <w:t xml:space="preserve">ake </w:t>
      </w:r>
      <w:r w:rsidRPr="00F02255">
        <w:rPr>
          <w:i/>
        </w:rPr>
        <w:t xml:space="preserve">and construction activities for each Property. Provide the magnitude of the proposed </w:t>
      </w:r>
      <w:r w:rsidR="002F7AAC">
        <w:rPr>
          <w:i/>
        </w:rPr>
        <w:t>Take</w:t>
      </w:r>
      <w:r w:rsidRPr="00F02255">
        <w:rPr>
          <w:i/>
        </w:rPr>
        <w:t xml:space="preserve"> (i.e., 10-foot-wide Strip, Total Take, etc.) and the proposed excavation activities (i.e., installation of storm/sanitary sewers, catch basins, cuts for new ditch lines, etc.).</w:t>
      </w:r>
      <w:r w:rsidR="001B735D">
        <w:rPr>
          <w:i/>
        </w:rPr>
        <w:t xml:space="preserve"> Document how and why conclusions were made.</w:t>
      </w:r>
    </w:p>
    <w:p w14:paraId="4EB428B8" w14:textId="77777777" w:rsidR="00F02255" w:rsidRDefault="00F02255" w:rsidP="002F7AAC">
      <w:pPr>
        <w:pStyle w:val="ListParagraph"/>
        <w:ind w:left="0"/>
        <w:jc w:val="both"/>
      </w:pPr>
    </w:p>
    <w:p w14:paraId="590FA034" w14:textId="38953237" w:rsidR="00B6722E" w:rsidRDefault="00B6722E" w:rsidP="002F7AAC">
      <w:pPr>
        <w:pStyle w:val="ListParagraph"/>
        <w:ind w:left="0"/>
        <w:jc w:val="both"/>
        <w:rPr>
          <w:szCs w:val="24"/>
        </w:rPr>
      </w:pPr>
      <w:r>
        <w:rPr>
          <w:szCs w:val="24"/>
        </w:rPr>
        <w:t xml:space="preserve">Information revealed during the </w:t>
      </w:r>
      <w:r w:rsidR="000A379E">
        <w:rPr>
          <w:szCs w:val="24"/>
        </w:rPr>
        <w:t>RMR Assessment</w:t>
      </w:r>
      <w:r>
        <w:rPr>
          <w:szCs w:val="24"/>
        </w:rPr>
        <w:t xml:space="preserve"> was used to reach the following recommendations:</w:t>
      </w:r>
    </w:p>
    <w:tbl>
      <w:tblPr>
        <w:tblStyle w:val="TableGrid"/>
        <w:tblpPr w:leftFromText="180" w:rightFromText="180" w:vertAnchor="text" w:tblpX="-5" w:tblpY="1"/>
        <w:tblOverlap w:val="never"/>
        <w:tblW w:w="9360" w:type="dxa"/>
        <w:tblLayout w:type="fixed"/>
        <w:tblLook w:val="04A0" w:firstRow="1" w:lastRow="0" w:firstColumn="1" w:lastColumn="0" w:noHBand="0" w:noVBand="1"/>
      </w:tblPr>
      <w:tblGrid>
        <w:gridCol w:w="1525"/>
        <w:gridCol w:w="3425"/>
        <w:gridCol w:w="4410"/>
      </w:tblGrid>
      <w:tr w:rsidR="00B6722E" w:rsidRPr="00B6722E" w14:paraId="5C17CB80" w14:textId="77777777" w:rsidTr="00B16027">
        <w:trPr>
          <w:tblHeader/>
        </w:trPr>
        <w:tc>
          <w:tcPr>
            <w:tcW w:w="93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6F33B6" w14:textId="634AB23D" w:rsidR="00B6722E" w:rsidRPr="00B6722E" w:rsidRDefault="00492A1B" w:rsidP="002F7AAC">
            <w:pPr>
              <w:spacing w:line="240" w:lineRule="auto"/>
              <w:rPr>
                <w:rFonts w:ascii="Trebuchet MS" w:hAnsi="Trebuchet MS" w:cs="Arial"/>
                <w:b/>
                <w:sz w:val="22"/>
                <w:szCs w:val="20"/>
              </w:rPr>
            </w:pPr>
            <w:r>
              <w:rPr>
                <w:rFonts w:ascii="Trebuchet MS" w:hAnsi="Trebuchet MS" w:cs="Arial"/>
                <w:b/>
                <w:sz w:val="22"/>
                <w:szCs w:val="20"/>
              </w:rPr>
              <w:t>Table 5 - Conclusions</w:t>
            </w:r>
            <w:r w:rsidR="00B6722E" w:rsidRPr="00B6722E">
              <w:rPr>
                <w:rFonts w:ascii="Trebuchet MS" w:hAnsi="Trebuchet MS" w:cs="Arial"/>
                <w:b/>
                <w:sz w:val="22"/>
                <w:szCs w:val="20"/>
              </w:rPr>
              <w:t xml:space="preserve"> &amp; Recommendations</w:t>
            </w:r>
          </w:p>
          <w:p w14:paraId="0B1FC010" w14:textId="75306F8F" w:rsidR="00B6722E" w:rsidRPr="00B6722E" w:rsidRDefault="00B16027" w:rsidP="002F7AAC">
            <w:pPr>
              <w:spacing w:line="240" w:lineRule="auto"/>
              <w:rPr>
                <w:rFonts w:ascii="Trebuchet MS" w:hAnsi="Trebuchet MS" w:cs="Arial"/>
                <w:b/>
                <w:sz w:val="22"/>
                <w:szCs w:val="20"/>
              </w:rPr>
            </w:pPr>
            <w:r>
              <w:rPr>
                <w:rFonts w:ascii="Trebuchet MS" w:hAnsi="Trebuchet MS" w:cs="Arial"/>
                <w:b/>
                <w:bCs/>
                <w:sz w:val="22"/>
              </w:rPr>
              <w:t>&lt;Project Site</w:t>
            </w:r>
            <w:r w:rsidRPr="00484578">
              <w:rPr>
                <w:rFonts w:ascii="Trebuchet MS" w:hAnsi="Trebuchet MS" w:cs="Arial"/>
                <w:b/>
                <w:bCs/>
                <w:sz w:val="22"/>
              </w:rPr>
              <w:t xml:space="preserve"> (PID</w:t>
            </w:r>
            <w:r>
              <w:rPr>
                <w:rFonts w:ascii="Trebuchet MS" w:hAnsi="Trebuchet MS" w:cs="Arial"/>
                <w:b/>
                <w:bCs/>
                <w:sz w:val="22"/>
              </w:rPr>
              <w:t>:___</w:t>
            </w:r>
            <w:r w:rsidRPr="00484578">
              <w:rPr>
                <w:rFonts w:ascii="Trebuchet MS" w:hAnsi="Trebuchet MS" w:cs="Arial"/>
                <w:b/>
                <w:bCs/>
                <w:sz w:val="22"/>
              </w:rPr>
              <w:t xml:space="preserve">) – </w:t>
            </w:r>
            <w:r>
              <w:rPr>
                <w:rFonts w:ascii="Trebuchet MS" w:hAnsi="Trebuchet MS" w:cs="Arial"/>
                <w:b/>
                <w:bCs/>
                <w:sz w:val="22"/>
              </w:rPr>
              <w:t>City, County</w:t>
            </w:r>
            <w:r w:rsidRPr="00484578">
              <w:rPr>
                <w:rFonts w:ascii="Trebuchet MS" w:hAnsi="Trebuchet MS" w:cs="Arial"/>
                <w:b/>
                <w:bCs/>
                <w:sz w:val="22"/>
              </w:rPr>
              <w:t>, Ohio</w:t>
            </w:r>
            <w:r>
              <w:rPr>
                <w:rFonts w:ascii="Trebuchet MS" w:hAnsi="Trebuchet MS" w:cs="Arial"/>
                <w:b/>
                <w:bCs/>
                <w:sz w:val="22"/>
              </w:rPr>
              <w:t>&gt;</w:t>
            </w:r>
          </w:p>
        </w:tc>
      </w:tr>
      <w:tr w:rsidR="00B6722E" w:rsidRPr="00B6722E" w14:paraId="62DEAE37" w14:textId="77777777" w:rsidTr="00B16027">
        <w:trPr>
          <w:tblHeader/>
        </w:trPr>
        <w:tc>
          <w:tcPr>
            <w:tcW w:w="152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38570CF" w14:textId="77777777" w:rsidR="00B6722E" w:rsidRDefault="003C7D39" w:rsidP="002F7AAC">
            <w:pPr>
              <w:spacing w:line="240" w:lineRule="auto"/>
              <w:rPr>
                <w:rFonts w:ascii="Trebuchet MS" w:hAnsi="Trebuchet MS" w:cs="Arial"/>
                <w:b/>
                <w:sz w:val="22"/>
                <w:szCs w:val="20"/>
              </w:rPr>
            </w:pPr>
            <w:r>
              <w:rPr>
                <w:rFonts w:ascii="Trebuchet MS" w:hAnsi="Trebuchet MS" w:cs="Arial"/>
                <w:b/>
                <w:sz w:val="22"/>
                <w:szCs w:val="20"/>
              </w:rPr>
              <w:t>Property</w:t>
            </w:r>
            <w:r w:rsidR="00B6722E" w:rsidRPr="00B6722E">
              <w:rPr>
                <w:rFonts w:ascii="Trebuchet MS" w:hAnsi="Trebuchet MS" w:cs="Arial"/>
                <w:b/>
                <w:sz w:val="22"/>
                <w:szCs w:val="20"/>
              </w:rPr>
              <w:t xml:space="preserve"> ID</w:t>
            </w:r>
          </w:p>
          <w:p w14:paraId="17E6D55A" w14:textId="06CECBD4" w:rsidR="00521582" w:rsidRPr="00B6722E" w:rsidRDefault="00521582" w:rsidP="002F7AAC">
            <w:pPr>
              <w:spacing w:line="240" w:lineRule="auto"/>
              <w:rPr>
                <w:rFonts w:ascii="Trebuchet MS" w:hAnsi="Trebuchet MS" w:cs="Arial"/>
                <w:b/>
                <w:sz w:val="22"/>
                <w:szCs w:val="20"/>
              </w:rPr>
            </w:pPr>
            <w:r>
              <w:rPr>
                <w:rFonts w:ascii="Trebuchet MS" w:hAnsi="Trebuchet MS" w:cs="Arial"/>
                <w:b/>
                <w:sz w:val="22"/>
                <w:szCs w:val="20"/>
              </w:rPr>
              <w:t>Number</w:t>
            </w:r>
          </w:p>
        </w:tc>
        <w:tc>
          <w:tcPr>
            <w:tcW w:w="3425"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0D93AE19" w14:textId="1379EE13" w:rsidR="00B6722E" w:rsidRPr="00B6722E" w:rsidRDefault="000A379E" w:rsidP="002F7AAC">
            <w:pPr>
              <w:spacing w:line="240" w:lineRule="auto"/>
              <w:rPr>
                <w:rFonts w:ascii="Trebuchet MS" w:hAnsi="Trebuchet MS" w:cs="Arial"/>
                <w:b/>
                <w:sz w:val="22"/>
                <w:szCs w:val="20"/>
              </w:rPr>
            </w:pPr>
            <w:r>
              <w:rPr>
                <w:rFonts w:ascii="Trebuchet MS" w:hAnsi="Trebuchet MS" w:cs="Arial"/>
                <w:b/>
                <w:sz w:val="22"/>
                <w:szCs w:val="20"/>
              </w:rPr>
              <w:t>RMR Assessment</w:t>
            </w:r>
            <w:r w:rsidR="00B6722E" w:rsidRPr="00B6722E">
              <w:rPr>
                <w:rFonts w:ascii="Trebuchet MS" w:hAnsi="Trebuchet MS" w:cs="Arial"/>
                <w:b/>
                <w:sz w:val="22"/>
                <w:szCs w:val="20"/>
              </w:rPr>
              <w:t xml:space="preserve"> Findings</w:t>
            </w:r>
          </w:p>
        </w:tc>
        <w:tc>
          <w:tcPr>
            <w:tcW w:w="441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58AA4BC" w14:textId="61713F93" w:rsidR="00B6722E" w:rsidRPr="00B6722E" w:rsidRDefault="00B6722E" w:rsidP="002F7AAC">
            <w:pPr>
              <w:spacing w:line="240" w:lineRule="auto"/>
              <w:rPr>
                <w:rFonts w:ascii="Trebuchet MS" w:hAnsi="Trebuchet MS" w:cs="Arial"/>
                <w:b/>
                <w:sz w:val="22"/>
                <w:szCs w:val="20"/>
              </w:rPr>
            </w:pPr>
            <w:r w:rsidRPr="00B6722E">
              <w:rPr>
                <w:rFonts w:ascii="Trebuchet MS" w:hAnsi="Trebuchet MS" w:cs="Arial"/>
                <w:b/>
                <w:sz w:val="22"/>
                <w:szCs w:val="20"/>
              </w:rPr>
              <w:t>Recommendations</w:t>
            </w:r>
          </w:p>
        </w:tc>
      </w:tr>
      <w:tr w:rsidR="00116620" w14:paraId="29D4A120" w14:textId="77777777" w:rsidTr="00B16027">
        <w:tc>
          <w:tcPr>
            <w:tcW w:w="1525" w:type="dxa"/>
            <w:vMerge w:val="restart"/>
            <w:tcBorders>
              <w:top w:val="single" w:sz="12" w:space="0" w:color="auto"/>
              <w:left w:val="single" w:sz="4" w:space="0" w:color="auto"/>
              <w:right w:val="single" w:sz="4" w:space="0" w:color="auto"/>
            </w:tcBorders>
            <w:vAlign w:val="center"/>
          </w:tcPr>
          <w:p w14:paraId="51117037" w14:textId="19C28D8B" w:rsidR="00116620" w:rsidRPr="00B6722E" w:rsidRDefault="00B456CE" w:rsidP="002F7AAC">
            <w:pPr>
              <w:spacing w:line="240" w:lineRule="auto"/>
              <w:rPr>
                <w:rFonts w:ascii="Trebuchet MS" w:hAnsi="Trebuchet MS"/>
                <w:b/>
                <w:sz w:val="22"/>
                <w:szCs w:val="20"/>
              </w:rPr>
            </w:pPr>
            <w:r>
              <w:rPr>
                <w:rFonts w:ascii="Trebuchet MS" w:hAnsi="Trebuchet MS"/>
                <w:b/>
                <w:sz w:val="22"/>
                <w:szCs w:val="20"/>
              </w:rPr>
              <w:t>RM-001</w:t>
            </w:r>
          </w:p>
        </w:tc>
        <w:tc>
          <w:tcPr>
            <w:tcW w:w="7835" w:type="dxa"/>
            <w:gridSpan w:val="2"/>
            <w:tcBorders>
              <w:top w:val="single" w:sz="12" w:space="0" w:color="auto"/>
              <w:left w:val="single" w:sz="4" w:space="0" w:color="auto"/>
              <w:bottom w:val="single" w:sz="4" w:space="0" w:color="auto"/>
              <w:right w:val="single" w:sz="4" w:space="0" w:color="auto"/>
            </w:tcBorders>
            <w:tcMar>
              <w:top w:w="29" w:type="dxa"/>
              <w:left w:w="29" w:type="dxa"/>
              <w:bottom w:w="29" w:type="dxa"/>
              <w:right w:w="29" w:type="dxa"/>
            </w:tcMar>
          </w:tcPr>
          <w:p w14:paraId="2B3BA278" w14:textId="5B92C075" w:rsidR="00116620" w:rsidRDefault="00B16027" w:rsidP="002F7AAC">
            <w:pPr>
              <w:pStyle w:val="ListParagraph"/>
              <w:spacing w:after="0" w:line="240" w:lineRule="auto"/>
              <w:ind w:left="14"/>
              <w:contextualSpacing w:val="0"/>
              <w:rPr>
                <w:szCs w:val="20"/>
              </w:rPr>
            </w:pPr>
            <w:r>
              <w:rPr>
                <w:b/>
                <w:spacing w:val="-4"/>
                <w:szCs w:val="20"/>
              </w:rPr>
              <w:t>&lt;Property Address&gt;</w:t>
            </w:r>
          </w:p>
        </w:tc>
      </w:tr>
      <w:tr w:rsidR="00116620" w14:paraId="3214A9AC" w14:textId="77777777" w:rsidTr="00B16027">
        <w:tc>
          <w:tcPr>
            <w:tcW w:w="1525" w:type="dxa"/>
            <w:vMerge/>
            <w:tcBorders>
              <w:left w:val="single" w:sz="4" w:space="0" w:color="auto"/>
              <w:bottom w:val="single" w:sz="4" w:space="0" w:color="auto"/>
              <w:right w:val="single" w:sz="4" w:space="0" w:color="auto"/>
            </w:tcBorders>
            <w:vAlign w:val="center"/>
            <w:hideMark/>
          </w:tcPr>
          <w:p w14:paraId="13CE5FCE" w14:textId="21CD7D51" w:rsidR="00116620" w:rsidRPr="00B6722E" w:rsidRDefault="00116620" w:rsidP="002F7AAC">
            <w:pPr>
              <w:spacing w:line="240" w:lineRule="auto"/>
              <w:rPr>
                <w:rFonts w:ascii="Trebuchet MS" w:hAnsi="Trebuchet MS"/>
                <w:b/>
                <w:sz w:val="22"/>
                <w:szCs w:val="20"/>
              </w:rPr>
            </w:pPr>
          </w:p>
        </w:tc>
        <w:tc>
          <w:tcPr>
            <w:tcW w:w="3425" w:type="dxa"/>
            <w:tcBorders>
              <w:top w:val="single" w:sz="4" w:space="0" w:color="auto"/>
              <w:left w:val="single" w:sz="4" w:space="0" w:color="auto"/>
              <w:bottom w:val="single" w:sz="4" w:space="0" w:color="auto"/>
              <w:right w:val="single" w:sz="4" w:space="0" w:color="auto"/>
            </w:tcBorders>
            <w:tcMar>
              <w:top w:w="29" w:type="dxa"/>
              <w:left w:w="29" w:type="dxa"/>
              <w:bottom w:w="29" w:type="dxa"/>
              <w:right w:w="29" w:type="dxa"/>
            </w:tcMar>
          </w:tcPr>
          <w:p w14:paraId="68B97677" w14:textId="07474E20" w:rsidR="00116620" w:rsidRPr="00B6722E" w:rsidRDefault="00116620" w:rsidP="002F7AAC">
            <w:pPr>
              <w:pStyle w:val="ListParagraph"/>
              <w:numPr>
                <w:ilvl w:val="0"/>
                <w:numId w:val="5"/>
              </w:numPr>
              <w:spacing w:after="0" w:line="240" w:lineRule="auto"/>
              <w:ind w:left="274" w:hanging="274"/>
              <w:contextualSpacing w:val="0"/>
              <w:rPr>
                <w:szCs w:val="20"/>
              </w:rPr>
            </w:pPr>
          </w:p>
        </w:tc>
        <w:tc>
          <w:tcPr>
            <w:tcW w:w="4410" w:type="dxa"/>
            <w:tcBorders>
              <w:top w:val="single" w:sz="4" w:space="0" w:color="auto"/>
              <w:left w:val="single" w:sz="4" w:space="0" w:color="auto"/>
              <w:bottom w:val="single" w:sz="4" w:space="0" w:color="auto"/>
              <w:right w:val="single" w:sz="4" w:space="0" w:color="auto"/>
            </w:tcBorders>
          </w:tcPr>
          <w:p w14:paraId="61D48C3B" w14:textId="11A6A36E" w:rsidR="00116620" w:rsidRPr="00B6722E" w:rsidRDefault="000A379E" w:rsidP="002F7AAC">
            <w:pPr>
              <w:pStyle w:val="ListParagraph"/>
              <w:numPr>
                <w:ilvl w:val="0"/>
                <w:numId w:val="5"/>
              </w:numPr>
              <w:spacing w:after="0" w:line="240" w:lineRule="auto"/>
              <w:ind w:left="274" w:hanging="274"/>
              <w:contextualSpacing w:val="0"/>
              <w:rPr>
                <w:szCs w:val="20"/>
              </w:rPr>
            </w:pPr>
            <w:r>
              <w:rPr>
                <w:szCs w:val="20"/>
              </w:rPr>
              <w:t xml:space="preserve">&lt;RM Plan Note, No Further Action, </w:t>
            </w:r>
            <w:r w:rsidR="001045F4">
              <w:rPr>
                <w:szCs w:val="20"/>
              </w:rPr>
              <w:t xml:space="preserve">or </w:t>
            </w:r>
            <w:r>
              <w:rPr>
                <w:szCs w:val="20"/>
              </w:rPr>
              <w:t>RMR Investigation&gt;</w:t>
            </w:r>
          </w:p>
        </w:tc>
      </w:tr>
      <w:tr w:rsidR="00B16027" w14:paraId="2A9EC69D" w14:textId="77777777" w:rsidTr="00B16027">
        <w:tc>
          <w:tcPr>
            <w:tcW w:w="1525" w:type="dxa"/>
            <w:vMerge w:val="restart"/>
            <w:tcBorders>
              <w:top w:val="single" w:sz="4" w:space="0" w:color="auto"/>
              <w:left w:val="single" w:sz="4" w:space="0" w:color="auto"/>
              <w:right w:val="single" w:sz="4" w:space="0" w:color="auto"/>
            </w:tcBorders>
            <w:vAlign w:val="center"/>
          </w:tcPr>
          <w:p w14:paraId="114989E0" w14:textId="4A4429F7" w:rsidR="00B16027" w:rsidRPr="00B6722E" w:rsidRDefault="00B456CE" w:rsidP="002F7AAC">
            <w:pPr>
              <w:pStyle w:val="ListParagraph"/>
              <w:spacing w:after="0" w:line="240" w:lineRule="auto"/>
              <w:ind w:left="0"/>
              <w:rPr>
                <w:rFonts w:ascii="Trebuchet MS" w:hAnsi="Trebuchet MS"/>
                <w:sz w:val="22"/>
                <w:szCs w:val="20"/>
              </w:rPr>
            </w:pPr>
            <w:r>
              <w:rPr>
                <w:rFonts w:ascii="Trebuchet MS" w:hAnsi="Trebuchet MS"/>
                <w:b/>
                <w:sz w:val="22"/>
                <w:szCs w:val="20"/>
              </w:rPr>
              <w:t>RM-002</w:t>
            </w:r>
          </w:p>
        </w:tc>
        <w:tc>
          <w:tcPr>
            <w:tcW w:w="7835" w:type="dxa"/>
            <w:gridSpan w:val="2"/>
            <w:tcBorders>
              <w:top w:val="single" w:sz="4" w:space="0" w:color="auto"/>
              <w:left w:val="single" w:sz="4" w:space="0" w:color="auto"/>
              <w:bottom w:val="single" w:sz="4" w:space="0" w:color="auto"/>
              <w:right w:val="single" w:sz="4" w:space="0" w:color="auto"/>
            </w:tcBorders>
          </w:tcPr>
          <w:p w14:paraId="6FE1203D" w14:textId="1F13275F" w:rsidR="00B16027" w:rsidRDefault="00B16027" w:rsidP="002F7AAC">
            <w:pPr>
              <w:spacing w:line="240" w:lineRule="auto"/>
              <w:rPr>
                <w:szCs w:val="20"/>
              </w:rPr>
            </w:pPr>
            <w:r>
              <w:rPr>
                <w:b/>
                <w:spacing w:val="-4"/>
                <w:szCs w:val="20"/>
              </w:rPr>
              <w:t>&lt;Property Address&gt;</w:t>
            </w:r>
          </w:p>
        </w:tc>
      </w:tr>
      <w:tr w:rsidR="00B16027" w14:paraId="4C5C1321" w14:textId="77777777" w:rsidTr="00B16027">
        <w:trPr>
          <w:trHeight w:val="503"/>
        </w:trPr>
        <w:tc>
          <w:tcPr>
            <w:tcW w:w="1525" w:type="dxa"/>
            <w:vMerge/>
            <w:tcBorders>
              <w:left w:val="single" w:sz="4" w:space="0" w:color="auto"/>
              <w:bottom w:val="single" w:sz="4" w:space="0" w:color="auto"/>
              <w:right w:val="single" w:sz="4" w:space="0" w:color="auto"/>
            </w:tcBorders>
            <w:vAlign w:val="center"/>
            <w:hideMark/>
          </w:tcPr>
          <w:p w14:paraId="5DBDF716" w14:textId="3AEBB88D" w:rsidR="00B16027" w:rsidRPr="00B6722E" w:rsidRDefault="00B16027" w:rsidP="002F7AAC">
            <w:pPr>
              <w:pStyle w:val="ListParagraph"/>
              <w:numPr>
                <w:ilvl w:val="0"/>
                <w:numId w:val="5"/>
              </w:numPr>
              <w:spacing w:after="0" w:line="240" w:lineRule="auto"/>
              <w:ind w:left="297" w:hanging="270"/>
              <w:contextualSpacing w:val="0"/>
              <w:rPr>
                <w:rFonts w:ascii="Trebuchet MS" w:hAnsi="Trebuchet MS"/>
                <w:sz w:val="22"/>
                <w:szCs w:val="20"/>
              </w:rPr>
            </w:pPr>
          </w:p>
        </w:tc>
        <w:tc>
          <w:tcPr>
            <w:tcW w:w="3425" w:type="dxa"/>
            <w:tcBorders>
              <w:top w:val="single" w:sz="4" w:space="0" w:color="auto"/>
              <w:left w:val="single" w:sz="4" w:space="0" w:color="auto"/>
              <w:bottom w:val="single" w:sz="4" w:space="0" w:color="auto"/>
              <w:right w:val="single" w:sz="4" w:space="0" w:color="auto"/>
            </w:tcBorders>
          </w:tcPr>
          <w:p w14:paraId="61E7ED1F" w14:textId="134463DE" w:rsidR="00B16027" w:rsidRPr="00B6722E" w:rsidRDefault="00B16027" w:rsidP="002F7AAC">
            <w:pPr>
              <w:pStyle w:val="ListParagraph"/>
              <w:numPr>
                <w:ilvl w:val="0"/>
                <w:numId w:val="5"/>
              </w:numPr>
              <w:spacing w:after="0" w:line="240" w:lineRule="auto"/>
              <w:ind w:left="274" w:hanging="274"/>
              <w:contextualSpacing w:val="0"/>
              <w:rPr>
                <w:szCs w:val="20"/>
              </w:rPr>
            </w:pPr>
          </w:p>
        </w:tc>
        <w:tc>
          <w:tcPr>
            <w:tcW w:w="4410" w:type="dxa"/>
            <w:tcBorders>
              <w:top w:val="single" w:sz="4" w:space="0" w:color="auto"/>
              <w:left w:val="single" w:sz="4" w:space="0" w:color="auto"/>
              <w:bottom w:val="single" w:sz="4" w:space="0" w:color="auto"/>
              <w:right w:val="single" w:sz="4" w:space="0" w:color="auto"/>
            </w:tcBorders>
          </w:tcPr>
          <w:p w14:paraId="3079D138" w14:textId="67CF3580" w:rsidR="00B16027" w:rsidRPr="00B6722E" w:rsidRDefault="00B16027" w:rsidP="002F7AAC">
            <w:pPr>
              <w:pStyle w:val="ListParagraph"/>
              <w:numPr>
                <w:ilvl w:val="0"/>
                <w:numId w:val="5"/>
              </w:numPr>
              <w:spacing w:after="0" w:line="240" w:lineRule="auto"/>
              <w:ind w:left="274" w:hanging="274"/>
              <w:contextualSpacing w:val="0"/>
              <w:rPr>
                <w:szCs w:val="20"/>
              </w:rPr>
            </w:pPr>
          </w:p>
        </w:tc>
      </w:tr>
    </w:tbl>
    <w:p w14:paraId="6BA3F429" w14:textId="18D157A6" w:rsidR="00B6722E" w:rsidRDefault="00B16027" w:rsidP="002F7AAC">
      <w:pPr>
        <w:jc w:val="both"/>
        <w:rPr>
          <w:szCs w:val="24"/>
        </w:rPr>
      </w:pPr>
      <w:r>
        <w:rPr>
          <w:szCs w:val="24"/>
        </w:rPr>
        <w:br w:type="textWrapping" w:clear="all"/>
      </w:r>
    </w:p>
    <w:p w14:paraId="3EF8BC97" w14:textId="2A549AEA" w:rsidR="00095178" w:rsidRDefault="00095178" w:rsidP="002F7AAC">
      <w:pPr>
        <w:spacing w:after="80"/>
        <w:jc w:val="both"/>
      </w:pPr>
      <w:r>
        <w:br w:type="page"/>
      </w:r>
    </w:p>
    <w:p w14:paraId="1723ADD5" w14:textId="493DDDD0" w:rsidR="00782FFA" w:rsidRPr="00FF24CF" w:rsidRDefault="00782FFA" w:rsidP="002F7AAC">
      <w:pPr>
        <w:jc w:val="both"/>
        <w:rPr>
          <w:rFonts w:ascii="Trebuchet MS" w:hAnsi="Trebuchet MS"/>
          <w:b/>
          <w:caps/>
          <w:sz w:val="32"/>
          <w:szCs w:val="32"/>
        </w:rPr>
      </w:pPr>
      <w:bookmarkStart w:id="30" w:name="_Toc506788301"/>
      <w:r w:rsidRPr="00B5310F">
        <w:rPr>
          <w:rFonts w:ascii="Trebuchet MS" w:hAnsi="Trebuchet MS" w:cs="Arial"/>
          <w:b/>
          <w:bCs/>
          <w:caps/>
          <w:color w:val="009969" w:themeColor="text2"/>
          <w:spacing w:val="0"/>
          <w:sz w:val="32"/>
          <w:szCs w:val="32"/>
        </w:rPr>
        <w:lastRenderedPageBreak/>
        <w:t>RMR</w:t>
      </w:r>
      <w:r w:rsidRPr="00FF24CF">
        <w:rPr>
          <w:rFonts w:ascii="Trebuchet MS" w:hAnsi="Trebuchet MS"/>
          <w:b/>
          <w:caps/>
          <w:sz w:val="32"/>
          <w:szCs w:val="32"/>
        </w:rPr>
        <w:t xml:space="preserve"> </w:t>
      </w:r>
      <w:r w:rsidR="009902CA" w:rsidRPr="00B5310F">
        <w:rPr>
          <w:rFonts w:ascii="Trebuchet MS" w:hAnsi="Trebuchet MS" w:cs="Arial"/>
          <w:b/>
          <w:bCs/>
          <w:caps/>
          <w:color w:val="009969" w:themeColor="text2"/>
          <w:spacing w:val="0"/>
          <w:sz w:val="32"/>
          <w:szCs w:val="32"/>
        </w:rPr>
        <w:t>ASSESSMENT</w:t>
      </w:r>
      <w:r w:rsidRPr="00FF24CF">
        <w:rPr>
          <w:rFonts w:ascii="Trebuchet MS" w:hAnsi="Trebuchet MS"/>
          <w:b/>
          <w:caps/>
          <w:sz w:val="32"/>
          <w:szCs w:val="32"/>
        </w:rPr>
        <w:t xml:space="preserve"> </w:t>
      </w:r>
      <w:r w:rsidRPr="00B5310F">
        <w:rPr>
          <w:rFonts w:ascii="Trebuchet MS" w:hAnsi="Trebuchet MS" w:cs="Arial"/>
          <w:b/>
          <w:bCs/>
          <w:caps/>
          <w:color w:val="009969" w:themeColor="text2"/>
          <w:spacing w:val="0"/>
          <w:sz w:val="32"/>
          <w:szCs w:val="32"/>
        </w:rPr>
        <w:t>Report</w:t>
      </w:r>
      <w:r w:rsidRPr="00FF24CF">
        <w:rPr>
          <w:rFonts w:ascii="Trebuchet MS" w:hAnsi="Trebuchet MS"/>
          <w:b/>
          <w:caps/>
          <w:sz w:val="32"/>
          <w:szCs w:val="32"/>
        </w:rPr>
        <w:t xml:space="preserve"> </w:t>
      </w:r>
      <w:r w:rsidRPr="00B5310F">
        <w:rPr>
          <w:rFonts w:ascii="Trebuchet MS" w:hAnsi="Trebuchet MS" w:cs="Arial"/>
          <w:b/>
          <w:bCs/>
          <w:caps/>
          <w:color w:val="009969" w:themeColor="text2"/>
          <w:spacing w:val="0"/>
          <w:sz w:val="32"/>
          <w:szCs w:val="32"/>
        </w:rPr>
        <w:t>Appendix</w:t>
      </w:r>
      <w:bookmarkEnd w:id="30"/>
    </w:p>
    <w:p w14:paraId="4ED070E3" w14:textId="77777777" w:rsidR="00782FFA" w:rsidRDefault="00782FFA" w:rsidP="00782FFA">
      <w:pPr>
        <w:rPr>
          <w:rFonts w:ascii="Trebuchet MS" w:hAnsi="Trebuchet MS"/>
          <w:b/>
          <w:sz w:val="24"/>
          <w:szCs w:val="24"/>
        </w:rPr>
      </w:pPr>
      <w:bookmarkStart w:id="31" w:name="_Toc506788302"/>
    </w:p>
    <w:p w14:paraId="2D87A143" w14:textId="6C7BA26D" w:rsidR="00782FFA" w:rsidRPr="00FF24CF" w:rsidRDefault="00782FFA" w:rsidP="00782FFA">
      <w:pPr>
        <w:rPr>
          <w:rFonts w:ascii="Trebuchet MS" w:hAnsi="Trebuchet MS"/>
          <w:b/>
          <w:sz w:val="24"/>
          <w:szCs w:val="24"/>
        </w:rPr>
      </w:pPr>
      <w:r w:rsidRPr="00B5310F">
        <w:rPr>
          <w:rFonts w:ascii="Trebuchet MS" w:hAnsi="Trebuchet MS" w:cs="Arial"/>
          <w:b/>
          <w:iCs/>
          <w:color w:val="009969" w:themeColor="text2"/>
          <w:spacing w:val="0"/>
          <w:sz w:val="24"/>
          <w:szCs w:val="28"/>
        </w:rPr>
        <w:t xml:space="preserve">Appendix A – Project </w:t>
      </w:r>
      <w:bookmarkEnd w:id="31"/>
      <w:r w:rsidR="009902CA" w:rsidRPr="00B5310F">
        <w:rPr>
          <w:rFonts w:ascii="Trebuchet MS" w:hAnsi="Trebuchet MS" w:cs="Arial"/>
          <w:b/>
          <w:iCs/>
          <w:color w:val="009969" w:themeColor="text2"/>
          <w:spacing w:val="0"/>
          <w:sz w:val="24"/>
          <w:szCs w:val="28"/>
        </w:rPr>
        <w:t>Figures</w:t>
      </w:r>
    </w:p>
    <w:p w14:paraId="4742574A" w14:textId="77777777" w:rsidR="00782FFA" w:rsidRDefault="00782FFA" w:rsidP="00782FFA">
      <w:pPr>
        <w:rPr>
          <w:rFonts w:ascii="Trebuchet MS" w:hAnsi="Trebuchet MS"/>
          <w:szCs w:val="20"/>
          <w:u w:val="single"/>
        </w:rPr>
      </w:pPr>
    </w:p>
    <w:p w14:paraId="571B8474" w14:textId="77777777" w:rsidR="00782FFA" w:rsidRPr="00FF24CF" w:rsidRDefault="00782FFA" w:rsidP="00782FFA">
      <w:pPr>
        <w:rPr>
          <w:rFonts w:ascii="Trebuchet MS" w:hAnsi="Trebuchet MS"/>
          <w:szCs w:val="20"/>
          <w:u w:val="single"/>
        </w:rPr>
      </w:pPr>
      <w:r w:rsidRPr="00FF24CF">
        <w:rPr>
          <w:rFonts w:ascii="Trebuchet MS" w:hAnsi="Trebuchet MS"/>
          <w:szCs w:val="20"/>
          <w:u w:val="single"/>
        </w:rPr>
        <w:t xml:space="preserve">Vicinity Map </w:t>
      </w:r>
    </w:p>
    <w:p w14:paraId="55B5366C" w14:textId="77777777" w:rsidR="00782FFA" w:rsidRPr="00822F36" w:rsidRDefault="00782FFA" w:rsidP="00782FFA">
      <w:pPr>
        <w:jc w:val="both"/>
        <w:rPr>
          <w:spacing w:val="0"/>
        </w:rPr>
      </w:pPr>
      <w:r w:rsidRPr="00822F36">
        <w:rPr>
          <w:spacing w:val="0"/>
        </w:rPr>
        <w:t>Use the USGS Topographic Map as the base map. In the case of large corridors with numerous parcels, provide an overview map and individual Property map layout/diagrams.</w:t>
      </w:r>
    </w:p>
    <w:p w14:paraId="23F5B6BC" w14:textId="77777777" w:rsidR="00782FFA" w:rsidRDefault="00782FFA" w:rsidP="00782FFA">
      <w:pPr>
        <w:rPr>
          <w:rFonts w:ascii="Trebuchet MS" w:hAnsi="Trebuchet MS"/>
          <w:u w:val="single"/>
        </w:rPr>
      </w:pPr>
    </w:p>
    <w:p w14:paraId="24701A8C" w14:textId="77777777" w:rsidR="00782FFA" w:rsidRPr="00FF24CF" w:rsidRDefault="00782FFA" w:rsidP="00782FFA">
      <w:pPr>
        <w:rPr>
          <w:rFonts w:ascii="Trebuchet MS" w:hAnsi="Trebuchet MS"/>
          <w:u w:val="single"/>
        </w:rPr>
      </w:pPr>
      <w:r w:rsidRPr="00FF24CF">
        <w:rPr>
          <w:rFonts w:ascii="Trebuchet MS" w:hAnsi="Trebuchet MS"/>
          <w:u w:val="single"/>
        </w:rPr>
        <w:t>Property Diagram</w:t>
      </w:r>
    </w:p>
    <w:p w14:paraId="7BB734F0" w14:textId="6969CD1B" w:rsidR="00782FFA" w:rsidRPr="00822F36" w:rsidRDefault="00782FFA" w:rsidP="00782FFA">
      <w:pPr>
        <w:jc w:val="both"/>
        <w:rPr>
          <w:spacing w:val="0"/>
        </w:rPr>
      </w:pPr>
      <w:r w:rsidRPr="00822F36">
        <w:rPr>
          <w:spacing w:val="0"/>
        </w:rPr>
        <w:t xml:space="preserve">Include a diagram for each investigated Property, delineating the location of RM concerns based on current and past issues (USTs, drums, surface staining, stressed vegetation, etc.) in relation to the Project Limits.  For Total Takes or when buildings will be acquired, indicate building features (i.e., floor drains, sumps, etc.). Draw diagrams to scale and illustrate distances of RM concerns to the Project Limits. See </w:t>
      </w:r>
      <w:r w:rsidR="009902CA">
        <w:rPr>
          <w:spacing w:val="0"/>
        </w:rPr>
        <w:t xml:space="preserve">RMR Manual </w:t>
      </w:r>
      <w:r w:rsidRPr="00822F36">
        <w:rPr>
          <w:spacing w:val="0"/>
        </w:rPr>
        <w:t>Appendix D for Property diagram requirements</w:t>
      </w:r>
      <w:r w:rsidR="00FD40A7">
        <w:rPr>
          <w:spacing w:val="0"/>
        </w:rPr>
        <w:t xml:space="preserve"> and a</w:t>
      </w:r>
      <w:r w:rsidR="00794488">
        <w:rPr>
          <w:spacing w:val="0"/>
        </w:rPr>
        <w:t xml:space="preserve"> Property Diagram template.</w:t>
      </w:r>
    </w:p>
    <w:p w14:paraId="3E76D15A" w14:textId="77777777" w:rsidR="00782FFA" w:rsidRDefault="00782FFA" w:rsidP="00782FFA">
      <w:pPr>
        <w:rPr>
          <w:rFonts w:ascii="Trebuchet MS" w:hAnsi="Trebuchet MS"/>
          <w:b/>
          <w:sz w:val="24"/>
          <w:szCs w:val="24"/>
        </w:rPr>
      </w:pPr>
      <w:bookmarkStart w:id="32" w:name="_Toc506788303"/>
    </w:p>
    <w:p w14:paraId="6F4A2E67" w14:textId="77777777" w:rsidR="00782FFA" w:rsidRPr="00B5310F" w:rsidRDefault="00782FFA" w:rsidP="00782FFA">
      <w:pPr>
        <w:rPr>
          <w:rFonts w:ascii="Trebuchet MS" w:hAnsi="Trebuchet MS" w:cs="Arial"/>
          <w:b/>
          <w:iCs/>
          <w:color w:val="009969" w:themeColor="text2"/>
          <w:spacing w:val="0"/>
          <w:sz w:val="24"/>
          <w:szCs w:val="28"/>
        </w:rPr>
      </w:pPr>
      <w:r w:rsidRPr="00B5310F">
        <w:rPr>
          <w:rFonts w:ascii="Trebuchet MS" w:hAnsi="Trebuchet MS" w:cs="Arial"/>
          <w:b/>
          <w:iCs/>
          <w:color w:val="009969" w:themeColor="text2"/>
          <w:spacing w:val="0"/>
          <w:sz w:val="24"/>
          <w:szCs w:val="28"/>
        </w:rPr>
        <w:t>Appendix B –Photographs</w:t>
      </w:r>
      <w:bookmarkEnd w:id="32"/>
    </w:p>
    <w:p w14:paraId="0BE314EA" w14:textId="05543D7D" w:rsidR="00782FFA" w:rsidRPr="00822F36" w:rsidRDefault="00782FFA" w:rsidP="00782FFA">
      <w:pPr>
        <w:jc w:val="both"/>
        <w:rPr>
          <w:spacing w:val="0"/>
        </w:rPr>
      </w:pPr>
      <w:r w:rsidRPr="00822F36">
        <w:rPr>
          <w:spacing w:val="0"/>
        </w:rPr>
        <w:t xml:space="preserve">Develop a photograph </w:t>
      </w:r>
      <w:r w:rsidR="009902CA">
        <w:rPr>
          <w:spacing w:val="0"/>
        </w:rPr>
        <w:t xml:space="preserve">location map and </w:t>
      </w:r>
      <w:r w:rsidRPr="00822F36">
        <w:rPr>
          <w:spacing w:val="0"/>
        </w:rPr>
        <w:t xml:space="preserve">log for each Property. See </w:t>
      </w:r>
      <w:r w:rsidR="009902CA">
        <w:rPr>
          <w:spacing w:val="0"/>
        </w:rPr>
        <w:t xml:space="preserve">RMR Manual </w:t>
      </w:r>
      <w:r w:rsidRPr="00822F36">
        <w:rPr>
          <w:spacing w:val="0"/>
        </w:rPr>
        <w:t xml:space="preserve">Appendix D for additional information on Photographs and Photograph Log requirements. </w:t>
      </w:r>
    </w:p>
    <w:p w14:paraId="21A61347" w14:textId="77777777" w:rsidR="00782FFA" w:rsidRDefault="00782FFA" w:rsidP="00782FFA">
      <w:pPr>
        <w:rPr>
          <w:rStyle w:val="Strong"/>
        </w:rPr>
      </w:pPr>
      <w:bookmarkStart w:id="33" w:name="_Toc506788304"/>
    </w:p>
    <w:p w14:paraId="7B3E3C18" w14:textId="77777777" w:rsidR="00782FFA" w:rsidRPr="00B5310F" w:rsidRDefault="00782FFA" w:rsidP="00782FFA">
      <w:pPr>
        <w:rPr>
          <w:rFonts w:ascii="Trebuchet MS" w:hAnsi="Trebuchet MS" w:cs="Arial"/>
          <w:b/>
          <w:iCs/>
          <w:color w:val="009969" w:themeColor="text2"/>
          <w:spacing w:val="0"/>
          <w:sz w:val="24"/>
          <w:szCs w:val="28"/>
        </w:rPr>
      </w:pPr>
      <w:r w:rsidRPr="00B5310F">
        <w:rPr>
          <w:rFonts w:ascii="Trebuchet MS" w:hAnsi="Trebuchet MS" w:cs="Arial"/>
          <w:b/>
          <w:iCs/>
          <w:color w:val="009969" w:themeColor="text2"/>
          <w:spacing w:val="0"/>
          <w:sz w:val="24"/>
          <w:szCs w:val="28"/>
        </w:rPr>
        <w:t>Appendix C – Historical Research Documentation</w:t>
      </w:r>
      <w:bookmarkEnd w:id="33"/>
    </w:p>
    <w:p w14:paraId="1D94527E" w14:textId="77777777" w:rsidR="00782FFA" w:rsidRPr="00822F36" w:rsidRDefault="00782FFA" w:rsidP="00782FFA">
      <w:pPr>
        <w:rPr>
          <w:spacing w:val="0"/>
        </w:rPr>
      </w:pPr>
      <w:r w:rsidRPr="00822F36">
        <w:rPr>
          <w:spacing w:val="0"/>
        </w:rPr>
        <w:t>The following are anticipated to be included:</w:t>
      </w:r>
    </w:p>
    <w:p w14:paraId="5E2D634B" w14:textId="77777777" w:rsidR="00782FFA" w:rsidRPr="00822F36" w:rsidRDefault="00782FFA" w:rsidP="00782FFA">
      <w:pPr>
        <w:jc w:val="both"/>
        <w:rPr>
          <w:spacing w:val="0"/>
        </w:rPr>
      </w:pPr>
    </w:p>
    <w:p w14:paraId="0E4724F1" w14:textId="07B9BB47" w:rsidR="00782FFA" w:rsidRPr="00822F36" w:rsidRDefault="00782FFA" w:rsidP="00066A8E">
      <w:pPr>
        <w:numPr>
          <w:ilvl w:val="0"/>
          <w:numId w:val="31"/>
        </w:numPr>
        <w:jc w:val="both"/>
        <w:rPr>
          <w:spacing w:val="0"/>
        </w:rPr>
      </w:pPr>
      <w:r w:rsidRPr="00822F36">
        <w:rPr>
          <w:spacing w:val="0"/>
        </w:rPr>
        <w:t xml:space="preserve">Aerial photographs </w:t>
      </w:r>
      <w:r w:rsidR="00246CE6">
        <w:rPr>
          <w:spacing w:val="0"/>
        </w:rPr>
        <w:t>(see attached example)</w:t>
      </w:r>
    </w:p>
    <w:p w14:paraId="5A60EC38" w14:textId="77777777" w:rsidR="00782FFA" w:rsidRPr="00822F36" w:rsidRDefault="00782FFA" w:rsidP="00066A8E">
      <w:pPr>
        <w:numPr>
          <w:ilvl w:val="0"/>
          <w:numId w:val="31"/>
        </w:numPr>
        <w:jc w:val="both"/>
        <w:rPr>
          <w:spacing w:val="0"/>
        </w:rPr>
      </w:pPr>
      <w:r w:rsidRPr="00822F36">
        <w:rPr>
          <w:spacing w:val="0"/>
        </w:rPr>
        <w:t>Historic topographic maps</w:t>
      </w:r>
    </w:p>
    <w:p w14:paraId="535302CC" w14:textId="77777777" w:rsidR="00782FFA" w:rsidRPr="00822F36" w:rsidRDefault="00782FFA" w:rsidP="00066A8E">
      <w:pPr>
        <w:numPr>
          <w:ilvl w:val="0"/>
          <w:numId w:val="31"/>
        </w:numPr>
        <w:jc w:val="both"/>
        <w:rPr>
          <w:spacing w:val="0"/>
        </w:rPr>
      </w:pPr>
      <w:r w:rsidRPr="00822F36">
        <w:rPr>
          <w:spacing w:val="0"/>
        </w:rPr>
        <w:t xml:space="preserve">Fire insurance maps </w:t>
      </w:r>
    </w:p>
    <w:p w14:paraId="329F3FE0" w14:textId="77777777" w:rsidR="00782FFA" w:rsidRPr="00822F36" w:rsidRDefault="00782FFA" w:rsidP="00066A8E">
      <w:pPr>
        <w:numPr>
          <w:ilvl w:val="0"/>
          <w:numId w:val="31"/>
        </w:numPr>
        <w:jc w:val="both"/>
        <w:rPr>
          <w:spacing w:val="0"/>
        </w:rPr>
      </w:pPr>
      <w:r w:rsidRPr="00822F36">
        <w:rPr>
          <w:spacing w:val="0"/>
        </w:rPr>
        <w:t>City directory listings</w:t>
      </w:r>
    </w:p>
    <w:p w14:paraId="22624034" w14:textId="77777777" w:rsidR="00782FFA" w:rsidRPr="00822F36" w:rsidRDefault="00782FFA" w:rsidP="00066A8E">
      <w:pPr>
        <w:numPr>
          <w:ilvl w:val="0"/>
          <w:numId w:val="31"/>
        </w:numPr>
        <w:jc w:val="both"/>
        <w:rPr>
          <w:spacing w:val="0"/>
        </w:rPr>
      </w:pPr>
      <w:r w:rsidRPr="00822F36">
        <w:rPr>
          <w:spacing w:val="0"/>
        </w:rPr>
        <w:t xml:space="preserve">Geological maps  </w:t>
      </w:r>
    </w:p>
    <w:p w14:paraId="6CA331DC" w14:textId="77777777" w:rsidR="00794488" w:rsidRDefault="00794488" w:rsidP="00782FFA">
      <w:pPr>
        <w:rPr>
          <w:rStyle w:val="Strong"/>
        </w:rPr>
      </w:pPr>
      <w:bookmarkStart w:id="34" w:name="_Toc506788305"/>
    </w:p>
    <w:p w14:paraId="1AF5B954" w14:textId="2972A676" w:rsidR="00794488" w:rsidRPr="00822F36" w:rsidRDefault="00794488" w:rsidP="00794488">
      <w:pPr>
        <w:rPr>
          <w:spacing w:val="0"/>
        </w:rPr>
      </w:pPr>
      <w:r>
        <w:rPr>
          <w:spacing w:val="0"/>
        </w:rPr>
        <w:t>Aerial photograph and topographic map templates are attached.</w:t>
      </w:r>
    </w:p>
    <w:p w14:paraId="7F635236" w14:textId="77777777" w:rsidR="00794488" w:rsidRPr="00794488" w:rsidRDefault="00794488" w:rsidP="00782FFA">
      <w:pPr>
        <w:rPr>
          <w:rStyle w:val="Strong"/>
          <w:b w:val="0"/>
        </w:rPr>
      </w:pPr>
    </w:p>
    <w:p w14:paraId="495C3781" w14:textId="77777777" w:rsidR="00782FFA" w:rsidRPr="00B5310F" w:rsidRDefault="00782FFA" w:rsidP="00782FFA">
      <w:pPr>
        <w:rPr>
          <w:rFonts w:ascii="Trebuchet MS" w:hAnsi="Trebuchet MS" w:cs="Arial"/>
          <w:b/>
          <w:iCs/>
          <w:color w:val="009969" w:themeColor="text2"/>
          <w:spacing w:val="0"/>
          <w:sz w:val="24"/>
          <w:szCs w:val="28"/>
        </w:rPr>
      </w:pPr>
      <w:r w:rsidRPr="00B5310F">
        <w:rPr>
          <w:rFonts w:ascii="Trebuchet MS" w:hAnsi="Trebuchet MS" w:cs="Arial"/>
          <w:b/>
          <w:iCs/>
          <w:color w:val="009969" w:themeColor="text2"/>
          <w:spacing w:val="0"/>
          <w:sz w:val="24"/>
          <w:szCs w:val="28"/>
        </w:rPr>
        <w:t>Appendix D – Project Plan Sheets</w:t>
      </w:r>
      <w:bookmarkEnd w:id="34"/>
    </w:p>
    <w:p w14:paraId="71CA24C1" w14:textId="1DB46E40" w:rsidR="00782FFA" w:rsidRPr="00822F36" w:rsidRDefault="00782FFA" w:rsidP="00782FFA">
      <w:pPr>
        <w:rPr>
          <w:szCs w:val="24"/>
        </w:rPr>
      </w:pPr>
      <w:r w:rsidRPr="00822F36">
        <w:rPr>
          <w:szCs w:val="24"/>
        </w:rPr>
        <w:t>Include the most current Project plans for the Property</w:t>
      </w:r>
      <w:r w:rsidR="00B456CE">
        <w:rPr>
          <w:szCs w:val="24"/>
        </w:rPr>
        <w:t>, illustrating areas of RM concern</w:t>
      </w:r>
      <w:r w:rsidRPr="00822F36">
        <w:rPr>
          <w:szCs w:val="24"/>
        </w:rPr>
        <w:t>.</w:t>
      </w:r>
    </w:p>
    <w:p w14:paraId="72F0F898" w14:textId="77777777" w:rsidR="00782FFA" w:rsidRDefault="00782FFA" w:rsidP="00782FFA">
      <w:pPr>
        <w:rPr>
          <w:rStyle w:val="Strong"/>
        </w:rPr>
      </w:pPr>
      <w:bookmarkStart w:id="35" w:name="_Toc506788306"/>
    </w:p>
    <w:p w14:paraId="217DE26C" w14:textId="3672261A" w:rsidR="00782FFA" w:rsidRPr="00B5310F" w:rsidRDefault="00782FFA" w:rsidP="00782FFA">
      <w:pPr>
        <w:rPr>
          <w:rFonts w:ascii="Trebuchet MS" w:hAnsi="Trebuchet MS" w:cs="Arial"/>
          <w:b/>
          <w:iCs/>
          <w:color w:val="009969" w:themeColor="text2"/>
          <w:spacing w:val="0"/>
          <w:sz w:val="24"/>
          <w:szCs w:val="28"/>
        </w:rPr>
      </w:pPr>
      <w:r w:rsidRPr="00B5310F">
        <w:rPr>
          <w:rFonts w:ascii="Trebuchet MS" w:hAnsi="Trebuchet MS" w:cs="Arial"/>
          <w:b/>
          <w:iCs/>
          <w:color w:val="009969" w:themeColor="text2"/>
          <w:spacing w:val="0"/>
          <w:sz w:val="24"/>
          <w:szCs w:val="28"/>
        </w:rPr>
        <w:t xml:space="preserve">Appendix E – </w:t>
      </w:r>
      <w:r w:rsidR="002E2FAB">
        <w:rPr>
          <w:rFonts w:ascii="Trebuchet MS" w:hAnsi="Trebuchet MS" w:cs="Arial"/>
          <w:b/>
          <w:iCs/>
          <w:color w:val="009969" w:themeColor="text2"/>
          <w:spacing w:val="0"/>
          <w:sz w:val="24"/>
          <w:szCs w:val="28"/>
        </w:rPr>
        <w:t xml:space="preserve">Regulatory </w:t>
      </w:r>
      <w:r w:rsidRPr="00B5310F">
        <w:rPr>
          <w:rFonts w:ascii="Trebuchet MS" w:hAnsi="Trebuchet MS" w:cs="Arial"/>
          <w:b/>
          <w:iCs/>
          <w:color w:val="009969" w:themeColor="text2"/>
          <w:spacing w:val="0"/>
          <w:sz w:val="24"/>
          <w:szCs w:val="28"/>
        </w:rPr>
        <w:t>File Review &amp; Interview Information</w:t>
      </w:r>
      <w:bookmarkEnd w:id="35"/>
    </w:p>
    <w:p w14:paraId="7563FECE" w14:textId="77777777" w:rsidR="00782FFA" w:rsidRPr="00822F36" w:rsidRDefault="00782FFA" w:rsidP="00782FFA">
      <w:pPr>
        <w:rPr>
          <w:szCs w:val="24"/>
        </w:rPr>
      </w:pPr>
      <w:r w:rsidRPr="00822F36">
        <w:rPr>
          <w:spacing w:val="0"/>
        </w:rPr>
        <w:t>Only include copies of pertinent regulatory records. Examples of pertinent records include:</w:t>
      </w:r>
    </w:p>
    <w:p w14:paraId="1833202C" w14:textId="77777777" w:rsidR="00782FFA" w:rsidRPr="00822F36" w:rsidRDefault="00782FFA" w:rsidP="00782FFA"/>
    <w:p w14:paraId="7C65EADB" w14:textId="77777777" w:rsidR="00782FFA" w:rsidRPr="00822F36" w:rsidRDefault="00782FFA" w:rsidP="00066A8E">
      <w:pPr>
        <w:numPr>
          <w:ilvl w:val="0"/>
          <w:numId w:val="32"/>
        </w:numPr>
        <w:jc w:val="both"/>
        <w:rPr>
          <w:spacing w:val="0"/>
        </w:rPr>
      </w:pPr>
      <w:r w:rsidRPr="00822F36">
        <w:rPr>
          <w:spacing w:val="0"/>
        </w:rPr>
        <w:t>Interview documentation, such as a phone memo</w:t>
      </w:r>
    </w:p>
    <w:p w14:paraId="6CEFE092" w14:textId="77777777" w:rsidR="00782FFA" w:rsidRPr="00822F36" w:rsidRDefault="00782FFA" w:rsidP="00066A8E">
      <w:pPr>
        <w:numPr>
          <w:ilvl w:val="0"/>
          <w:numId w:val="32"/>
        </w:numPr>
        <w:jc w:val="both"/>
        <w:rPr>
          <w:spacing w:val="0"/>
        </w:rPr>
      </w:pPr>
      <w:r w:rsidRPr="00822F36">
        <w:rPr>
          <w:spacing w:val="0"/>
        </w:rPr>
        <w:t>Other documents which are pertinent to the Property discussion</w:t>
      </w:r>
    </w:p>
    <w:p w14:paraId="49873B8C" w14:textId="77777777" w:rsidR="00782FFA" w:rsidRPr="00B2752E" w:rsidRDefault="00782FFA" w:rsidP="00782FFA">
      <w:pPr>
        <w:jc w:val="both"/>
        <w:rPr>
          <w:spacing w:val="0"/>
          <w:szCs w:val="24"/>
        </w:rPr>
      </w:pPr>
    </w:p>
    <w:sectPr w:rsidR="00782FFA" w:rsidRPr="00B2752E" w:rsidSect="00737333">
      <w:headerReference w:type="even" r:id="rId19"/>
      <w:headerReference w:type="default" r:id="rId20"/>
      <w:footerReference w:type="default" r:id="rId21"/>
      <w:headerReference w:type="first" r:id="rId22"/>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4A59" w14:textId="77777777" w:rsidR="001045F4" w:rsidRDefault="001045F4">
      <w:r>
        <w:separator/>
      </w:r>
    </w:p>
  </w:endnote>
  <w:endnote w:type="continuationSeparator" w:id="0">
    <w:p w14:paraId="319265B1" w14:textId="77777777" w:rsidR="001045F4" w:rsidRDefault="0010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33421" w14:textId="77777777" w:rsidR="007B3FC6" w:rsidRDefault="007B3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bookmarkEnd w:id="0"/>
  <w:p w14:paraId="545F385C" w14:textId="2FCDF38C" w:rsidR="00405B47" w:rsidRDefault="00405B47">
    <w:pPr>
      <w:pStyle w:val="Footer"/>
      <w:jc w:val="center"/>
      <w:rPr>
        <w:caps/>
        <w:noProof/>
        <w:color w:val="9E2A2B" w:themeColor="accent1"/>
      </w:rPr>
    </w:pPr>
    <w:r>
      <w:rPr>
        <w:caps/>
        <w:color w:val="9E2A2B" w:themeColor="accent1"/>
      </w:rPr>
      <w:fldChar w:fldCharType="begin"/>
    </w:r>
    <w:r>
      <w:rPr>
        <w:caps/>
        <w:color w:val="9E2A2B" w:themeColor="accent1"/>
      </w:rPr>
      <w:instrText xml:space="preserve"> PAGE   \* MERGEFORMAT </w:instrText>
    </w:r>
    <w:r>
      <w:rPr>
        <w:caps/>
        <w:color w:val="9E2A2B" w:themeColor="accent1"/>
      </w:rPr>
      <w:fldChar w:fldCharType="separate"/>
    </w:r>
    <w:r>
      <w:rPr>
        <w:caps/>
        <w:noProof/>
        <w:color w:val="9E2A2B" w:themeColor="accent1"/>
      </w:rPr>
      <w:t>1</w:t>
    </w:r>
    <w:r>
      <w:rPr>
        <w:caps/>
        <w:noProof/>
        <w:color w:val="9E2A2B" w:themeColor="accent1"/>
      </w:rPr>
      <w:fldChar w:fldCharType="end"/>
    </w:r>
  </w:p>
  <w:p w14:paraId="76C83FA3" w14:textId="77777777" w:rsidR="001045F4" w:rsidRPr="005C5B18" w:rsidRDefault="001045F4">
    <w:pPr>
      <w:pStyle w:val="Footer"/>
      <w:jc w:val="center"/>
      <w:rPr>
        <w:rFonts w:ascii="Trebuchet MS" w:hAnsi="Trebuchet MS"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23D0" w14:textId="77777777" w:rsidR="007B3FC6" w:rsidRDefault="007B3F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9969" w:themeColor="text2"/>
        <w:sz w:val="18"/>
      </w:rPr>
      <w:id w:val="1156268624"/>
      <w:docPartObj>
        <w:docPartGallery w:val="Page Numbers (Bottom of Page)"/>
        <w:docPartUnique/>
      </w:docPartObj>
    </w:sdtPr>
    <w:sdtEndPr>
      <w:rPr>
        <w:rFonts w:ascii="Trebuchet MS" w:hAnsi="Trebuchet MS" w:cs="Arial"/>
        <w:noProof/>
        <w:sz w:val="20"/>
      </w:rPr>
    </w:sdtEndPr>
    <w:sdtContent>
      <w:p w14:paraId="0F61967D" w14:textId="49B50704" w:rsidR="001045F4" w:rsidRPr="002D2320" w:rsidRDefault="001045F4" w:rsidP="002D2320">
        <w:pPr>
          <w:pStyle w:val="Footer"/>
          <w:jc w:val="right"/>
          <w:rPr>
            <w:rFonts w:ascii="Trebuchet MS" w:hAnsi="Trebuchet MS" w:cs="Arial"/>
            <w:color w:val="009969" w:themeColor="text2"/>
            <w:sz w:val="20"/>
          </w:rPr>
        </w:pPr>
        <w:r w:rsidRPr="002D2320">
          <w:rPr>
            <w:noProof/>
            <w:color w:val="009969" w:themeColor="text2"/>
            <w:sz w:val="18"/>
          </w:rPr>
          <w:drawing>
            <wp:anchor distT="0" distB="0" distL="114300" distR="114300" simplePos="0" relativeHeight="251705344" behindDoc="0" locked="1" layoutInCell="1" allowOverlap="1" wp14:anchorId="560DF47E" wp14:editId="43FBA06C">
              <wp:simplePos x="0" y="0"/>
              <wp:positionH relativeFrom="margin">
                <wp:align>left</wp:align>
              </wp:positionH>
              <wp:positionV relativeFrom="page">
                <wp:posOffset>9326880</wp:posOffset>
              </wp:positionV>
              <wp:extent cx="2203704" cy="466344"/>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613"/>
                      <a:stretch/>
                    </pic:blipFill>
                    <pic:spPr bwMode="auto">
                      <a:xfrm>
                        <a:off x="0" y="0"/>
                        <a:ext cx="2203704" cy="466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9969" w:themeColor="text2"/>
            <w:sz w:val="18"/>
          </w:rPr>
          <mc:AlternateContent>
            <mc:Choice Requires="wps">
              <w:drawing>
                <wp:anchor distT="0" distB="0" distL="114300" distR="114300" simplePos="0" relativeHeight="251706368" behindDoc="0" locked="1" layoutInCell="1" allowOverlap="1" wp14:anchorId="152F9F97" wp14:editId="5F0A1F6C">
                  <wp:simplePos x="0" y="0"/>
                  <wp:positionH relativeFrom="page">
                    <wp:align>center</wp:align>
                  </wp:positionH>
                  <wp:positionV relativeFrom="page">
                    <wp:posOffset>9326880</wp:posOffset>
                  </wp:positionV>
                  <wp:extent cx="6400800" cy="0"/>
                  <wp:effectExtent l="0" t="0" r="0" b="0"/>
                  <wp:wrapTopAndBottom/>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C7990F" id="Straight Connector 3" o:spid="_x0000_s1026" style="position:absolute;z-index:25170636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4.4pt" to="7in,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" strokecolor="#009969 [3215]" strokeweight="1pt">
                  <v:stroke joinstyle="miter"/>
                  <w10:wrap type="topAndBottom" anchorx="page" anchory="page"/>
                  <w10:anchorlock/>
                </v:line>
              </w:pict>
            </mc:Fallback>
          </mc:AlternateContent>
        </w:r>
        <w:r w:rsidRPr="002D2320">
          <w:rPr>
            <w:color w:val="009969" w:themeColor="text2"/>
            <w:sz w:val="18"/>
          </w:rPr>
          <w:t xml:space="preserve">|  </w:t>
        </w:r>
        <w:r w:rsidRPr="002D2320">
          <w:rPr>
            <w:rFonts w:ascii="Trebuchet MS" w:hAnsi="Trebuchet MS" w:cs="Arial"/>
            <w:color w:val="009969" w:themeColor="text2"/>
            <w:sz w:val="20"/>
          </w:rPr>
          <w:fldChar w:fldCharType="begin"/>
        </w:r>
        <w:r w:rsidRPr="002D2320">
          <w:rPr>
            <w:rFonts w:ascii="Trebuchet MS" w:hAnsi="Trebuchet MS" w:cs="Arial"/>
            <w:color w:val="009969" w:themeColor="text2"/>
            <w:sz w:val="20"/>
          </w:rPr>
          <w:instrText xml:space="preserve"> PAGE   \* MERGEFORMAT </w:instrText>
        </w:r>
        <w:r w:rsidRPr="002D2320">
          <w:rPr>
            <w:rFonts w:ascii="Trebuchet MS" w:hAnsi="Trebuchet MS" w:cs="Arial"/>
            <w:color w:val="009969" w:themeColor="text2"/>
            <w:sz w:val="20"/>
          </w:rPr>
          <w:fldChar w:fldCharType="separate"/>
        </w:r>
        <w:r w:rsidR="00405B47">
          <w:rPr>
            <w:rFonts w:ascii="Trebuchet MS" w:hAnsi="Trebuchet MS" w:cs="Arial"/>
            <w:noProof/>
            <w:color w:val="009969" w:themeColor="text2"/>
            <w:sz w:val="20"/>
          </w:rPr>
          <w:t>i</w:t>
        </w:r>
        <w:r w:rsidRPr="002D2320">
          <w:rPr>
            <w:rFonts w:ascii="Trebuchet MS" w:hAnsi="Trebuchet MS" w:cs="Arial"/>
            <w:noProof/>
            <w:color w:val="009969" w:themeColor="text2"/>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9969" w:themeColor="text2"/>
        <w:sz w:val="18"/>
      </w:rPr>
      <w:id w:val="-781108328"/>
      <w:docPartObj>
        <w:docPartGallery w:val="Page Numbers (Bottom of Page)"/>
        <w:docPartUnique/>
      </w:docPartObj>
    </w:sdtPr>
    <w:sdtEndPr>
      <w:rPr>
        <w:rFonts w:ascii="Trebuchet MS" w:hAnsi="Trebuchet MS" w:cs="Arial"/>
        <w:noProof/>
        <w:sz w:val="20"/>
      </w:rPr>
    </w:sdtEndPr>
    <w:sdtContent>
      <w:p w14:paraId="63DD4BF9" w14:textId="1ECC1965" w:rsidR="001045F4" w:rsidRPr="002D2320" w:rsidRDefault="001045F4" w:rsidP="002D2320">
        <w:pPr>
          <w:pStyle w:val="Footer"/>
          <w:jc w:val="right"/>
          <w:rPr>
            <w:rFonts w:ascii="Trebuchet MS" w:hAnsi="Trebuchet MS" w:cs="Arial"/>
            <w:color w:val="009969" w:themeColor="text2"/>
            <w:sz w:val="20"/>
          </w:rPr>
        </w:pPr>
        <w:r w:rsidRPr="002D2320">
          <w:rPr>
            <w:noProof/>
            <w:color w:val="009969" w:themeColor="text2"/>
            <w:sz w:val="18"/>
          </w:rPr>
          <w:drawing>
            <wp:anchor distT="0" distB="0" distL="114300" distR="114300" simplePos="0" relativeHeight="251687936" behindDoc="0" locked="1" layoutInCell="1" allowOverlap="1" wp14:anchorId="3ECF5604" wp14:editId="27463211">
              <wp:simplePos x="0" y="0"/>
              <wp:positionH relativeFrom="margin">
                <wp:align>left</wp:align>
              </wp:positionH>
              <wp:positionV relativeFrom="page">
                <wp:posOffset>9326880</wp:posOffset>
              </wp:positionV>
              <wp:extent cx="2203704" cy="466344"/>
              <wp:effectExtent l="0" t="0" r="635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613"/>
                      <a:stretch/>
                    </pic:blipFill>
                    <pic:spPr bwMode="auto">
                      <a:xfrm>
                        <a:off x="0" y="0"/>
                        <a:ext cx="2203704" cy="466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9969" w:themeColor="text2"/>
            <w:sz w:val="18"/>
          </w:rPr>
          <mc:AlternateContent>
            <mc:Choice Requires="wps">
              <w:drawing>
                <wp:anchor distT="0" distB="0" distL="114300" distR="114300" simplePos="0" relativeHeight="251688960" behindDoc="0" locked="1" layoutInCell="1" allowOverlap="1" wp14:anchorId="2BCBCA11" wp14:editId="04E52F48">
                  <wp:simplePos x="0" y="0"/>
                  <wp:positionH relativeFrom="page">
                    <wp:align>center</wp:align>
                  </wp:positionH>
                  <wp:positionV relativeFrom="page">
                    <wp:posOffset>9326880</wp:posOffset>
                  </wp:positionV>
                  <wp:extent cx="6400800" cy="0"/>
                  <wp:effectExtent l="0" t="0" r="0" b="0"/>
                  <wp:wrapTopAndBottom/>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2C608A" id="Straight Connector 6" o:spid="_x0000_s1026" style="position:absolute;z-index:25168896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4.4pt" to="7in,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" strokecolor="#009969 [3215]" strokeweight="1pt">
                  <v:stroke joinstyle="miter"/>
                  <w10:wrap type="topAndBottom" anchorx="page" anchory="page"/>
                  <w10:anchorlock/>
                </v:line>
              </w:pict>
            </mc:Fallback>
          </mc:AlternateContent>
        </w:r>
        <w:r w:rsidRPr="002D2320">
          <w:rPr>
            <w:color w:val="009969" w:themeColor="text2"/>
            <w:sz w:val="18"/>
          </w:rPr>
          <w:t xml:space="preserve">|  </w:t>
        </w:r>
        <w:r w:rsidRPr="002D2320">
          <w:rPr>
            <w:rFonts w:ascii="Trebuchet MS" w:hAnsi="Trebuchet MS" w:cs="Arial"/>
            <w:color w:val="009969" w:themeColor="text2"/>
            <w:sz w:val="20"/>
          </w:rPr>
          <w:fldChar w:fldCharType="begin"/>
        </w:r>
        <w:r w:rsidRPr="002D2320">
          <w:rPr>
            <w:rFonts w:ascii="Trebuchet MS" w:hAnsi="Trebuchet MS" w:cs="Arial"/>
            <w:color w:val="009969" w:themeColor="text2"/>
            <w:sz w:val="20"/>
          </w:rPr>
          <w:instrText xml:space="preserve"> PAGE   \* MERGEFORMAT </w:instrText>
        </w:r>
        <w:r w:rsidRPr="002D2320">
          <w:rPr>
            <w:rFonts w:ascii="Trebuchet MS" w:hAnsi="Trebuchet MS" w:cs="Arial"/>
            <w:color w:val="009969" w:themeColor="text2"/>
            <w:sz w:val="20"/>
          </w:rPr>
          <w:fldChar w:fldCharType="separate"/>
        </w:r>
        <w:r w:rsidR="00405B47">
          <w:rPr>
            <w:rFonts w:ascii="Trebuchet MS" w:hAnsi="Trebuchet MS" w:cs="Arial"/>
            <w:noProof/>
            <w:color w:val="009969" w:themeColor="text2"/>
            <w:sz w:val="20"/>
          </w:rPr>
          <w:t>7</w:t>
        </w:r>
        <w:r w:rsidRPr="002D2320">
          <w:rPr>
            <w:rFonts w:ascii="Trebuchet MS" w:hAnsi="Trebuchet MS" w:cs="Arial"/>
            <w:noProof/>
            <w:color w:val="009969" w:themeColor="text2"/>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216BC" w14:textId="77777777" w:rsidR="001045F4" w:rsidRPr="00F03955" w:rsidRDefault="001045F4" w:rsidP="00F03955">
      <w:pPr>
        <w:pStyle w:val="Footer"/>
      </w:pPr>
    </w:p>
  </w:footnote>
  <w:footnote w:type="continuationSeparator" w:id="0">
    <w:p w14:paraId="08616EAA" w14:textId="77777777" w:rsidR="001045F4" w:rsidRPr="00F03955" w:rsidRDefault="001045F4" w:rsidP="00F0395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C6CB6" w14:textId="77777777" w:rsidR="007B3FC6" w:rsidRDefault="007B3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6BD2" w14:textId="688C1053" w:rsidR="001045F4" w:rsidRPr="001107A5" w:rsidRDefault="001045F4" w:rsidP="00CC2C32">
    <w:pPr>
      <w:tabs>
        <w:tab w:val="right" w:pos="9360"/>
      </w:tabs>
      <w:rPr>
        <w:rFonts w:ascii="Trebuchet MS" w:hAnsi="Trebuchet M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4285" w14:textId="77777777" w:rsidR="007B3FC6" w:rsidRDefault="007B3F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497F" w14:textId="77777777" w:rsidR="001045F4" w:rsidRDefault="007B3FC6">
    <w:pPr>
      <w:pStyle w:val="Header"/>
    </w:pPr>
    <w:r>
      <w:rPr>
        <w:noProof/>
      </w:rPr>
      <w:pict w14:anchorId="3E5F2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479.85pt;height:179.95pt;rotation:315;z-index:-251603968;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CEA0" w14:textId="031E0338" w:rsidR="001045F4" w:rsidRPr="00737333" w:rsidRDefault="001045F4" w:rsidP="00737333">
    <w:pPr>
      <w:tabs>
        <w:tab w:val="right" w:pos="9360"/>
      </w:tabs>
      <w:rPr>
        <w:rFonts w:ascii="Trebuchet MS" w:hAnsi="Trebuchet MS" w:cs="Arial"/>
        <w:color w:val="009969" w:themeColor="text2"/>
        <w:sz w:val="22"/>
        <w:szCs w:val="18"/>
      </w:rPr>
    </w:pPr>
    <w:r w:rsidRPr="00737333">
      <w:rPr>
        <w:noProof/>
        <w:color w:val="009969" w:themeColor="text2"/>
        <w:sz w:val="22"/>
      </w:rPr>
      <mc:AlternateContent>
        <mc:Choice Requires="wps">
          <w:drawing>
            <wp:anchor distT="0" distB="0" distL="114300" distR="114300" simplePos="0" relativeHeight="251707392" behindDoc="0" locked="0" layoutInCell="1" allowOverlap="1" wp14:anchorId="474FB469" wp14:editId="1E899F54">
              <wp:simplePos x="0" y="0"/>
              <wp:positionH relativeFrom="page">
                <wp:align>center</wp:align>
              </wp:positionH>
              <wp:positionV relativeFrom="page">
                <wp:posOffset>640080</wp:posOffset>
              </wp:positionV>
              <wp:extent cx="6400800" cy="0"/>
              <wp:effectExtent l="0" t="0" r="0" b="0"/>
              <wp:wrapTopAndBottom/>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4923B6" id="Straight Connector 2" o:spid="_x0000_s1026" style="position:absolute;z-index:251707392;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50.4pt" to="7in,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" strokecolor="#009969 [3215]" strokeweight="1pt">
              <v:stroke joinstyle="miter"/>
              <w10:wrap type="topAndBottom" anchorx="page" anchory="page"/>
            </v:line>
          </w:pict>
        </mc:Fallback>
      </mc:AlternateContent>
    </w:r>
    <w:r w:rsidRPr="00737333">
      <w:rPr>
        <w:rFonts w:ascii="Trebuchet MS" w:hAnsi="Trebuchet MS" w:cs="Arial"/>
        <w:color w:val="009969" w:themeColor="text2"/>
        <w:sz w:val="22"/>
        <w:szCs w:val="18"/>
      </w:rPr>
      <w:tab/>
    </w:r>
    <w:r>
      <w:rPr>
        <w:rFonts w:ascii="Trebuchet MS" w:hAnsi="Trebuchet MS" w:cs="Arial"/>
        <w:color w:val="009969" w:themeColor="text2"/>
        <w:sz w:val="22"/>
        <w:szCs w:val="18"/>
      </w:rPr>
      <w:t xml:space="preserve">RMR ASSESSMENT </w:t>
    </w:r>
    <w:r w:rsidR="001B735D">
      <w:rPr>
        <w:rFonts w:ascii="Trebuchet MS" w:hAnsi="Trebuchet MS" w:cs="Arial"/>
        <w:color w:val="009969" w:themeColor="text2"/>
        <w:sz w:val="22"/>
        <w:szCs w:val="18"/>
      </w:rPr>
      <w:t xml:space="preserve">REPORT </w:t>
    </w:r>
    <w:r w:rsidR="008D7FBE" w:rsidRPr="00737333">
      <w:rPr>
        <w:rFonts w:ascii="Trebuchet MS" w:hAnsi="Trebuchet MS" w:cs="Arial"/>
        <w:color w:val="009969" w:themeColor="text2"/>
        <w:sz w:val="22"/>
        <w:szCs w:val="18"/>
      </w:rPr>
      <w:t xml:space="preserve">| </w:t>
    </w:r>
    <w:r w:rsidR="002A41D6">
      <w:rPr>
        <w:rFonts w:ascii="Trebuchet MS" w:hAnsi="Trebuchet MS" w:cs="Arial"/>
        <w:color w:val="009969" w:themeColor="text2"/>
        <w:sz w:val="22"/>
        <w:szCs w:val="18"/>
      </w:rPr>
      <w:t>JANUARY</w:t>
    </w:r>
    <w:r w:rsidR="008D7FBE">
      <w:rPr>
        <w:rFonts w:ascii="Trebuchet MS" w:hAnsi="Trebuchet MS" w:cs="Arial"/>
        <w:color w:val="009969" w:themeColor="text2"/>
        <w:sz w:val="22"/>
        <w:szCs w:val="18"/>
      </w:rPr>
      <w:t xml:space="preserve"> 201</w:t>
    </w:r>
    <w:r w:rsidR="002A41D6">
      <w:rPr>
        <w:rFonts w:ascii="Trebuchet MS" w:hAnsi="Trebuchet MS" w:cs="Arial"/>
        <w:color w:val="009969" w:themeColor="text2"/>
        <w:sz w:val="22"/>
        <w:szCs w:val="18"/>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B134" w14:textId="77777777" w:rsidR="001045F4" w:rsidRDefault="007B3FC6">
    <w:pPr>
      <w:pStyle w:val="Header"/>
    </w:pPr>
    <w:r>
      <w:rPr>
        <w:noProof/>
      </w:rPr>
      <w:pict w14:anchorId="630B57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479.85pt;height:179.95pt;rotation:315;z-index:-251604992;mso-position-horizontal:center;mso-position-horizontal-relative:margin;mso-position-vertical:center;mso-position-vertical-relative:margin" o:allowincell="f" fillcolor="silver" stroked="f">
          <v:fill opacity=".5"/>
          <v:textpath style="font-family:&quot;Arial Black&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4050" w14:textId="26E91E6F" w:rsidR="001045F4" w:rsidRDefault="001045F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EF906" w14:textId="0BC588F0" w:rsidR="001045F4" w:rsidRPr="00737333" w:rsidRDefault="001045F4" w:rsidP="00737333">
    <w:pPr>
      <w:tabs>
        <w:tab w:val="right" w:pos="9360"/>
      </w:tabs>
      <w:rPr>
        <w:rFonts w:ascii="Trebuchet MS" w:hAnsi="Trebuchet MS" w:cs="Arial"/>
        <w:color w:val="009969" w:themeColor="text2"/>
        <w:sz w:val="22"/>
        <w:szCs w:val="18"/>
      </w:rPr>
    </w:pPr>
    <w:r w:rsidRPr="00737333">
      <w:rPr>
        <w:noProof/>
        <w:color w:val="009969" w:themeColor="text2"/>
        <w:sz w:val="22"/>
      </w:rPr>
      <mc:AlternateContent>
        <mc:Choice Requires="wps">
          <w:drawing>
            <wp:anchor distT="0" distB="0" distL="114300" distR="114300" simplePos="0" relativeHeight="251691008" behindDoc="0" locked="0" layoutInCell="1" allowOverlap="1" wp14:anchorId="2D356B81" wp14:editId="7A344801">
              <wp:simplePos x="0" y="0"/>
              <wp:positionH relativeFrom="page">
                <wp:align>center</wp:align>
              </wp:positionH>
              <wp:positionV relativeFrom="paragraph">
                <wp:posOffset>182880</wp:posOffset>
              </wp:positionV>
              <wp:extent cx="6400800" cy="0"/>
              <wp:effectExtent l="0" t="0" r="0" b="0"/>
              <wp:wrapTopAndBottom/>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7DD5F1" id="Straight Connector 7" o:spid="_x0000_s1026" style="position:absolute;z-index:2516910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4.4pt" to="7in,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" strokecolor="#009969 [3215]" strokeweight="1pt">
              <v:stroke joinstyle="miter"/>
              <w10:wrap type="topAndBottom" anchorx="page"/>
            </v:line>
          </w:pict>
        </mc:Fallback>
      </mc:AlternateContent>
    </w:r>
    <w:r w:rsidRPr="00737333">
      <w:rPr>
        <w:rFonts w:ascii="Trebuchet MS" w:hAnsi="Trebuchet MS" w:cs="Arial"/>
        <w:color w:val="009969" w:themeColor="text2"/>
        <w:sz w:val="22"/>
        <w:szCs w:val="18"/>
      </w:rPr>
      <w:tab/>
    </w:r>
    <w:r>
      <w:rPr>
        <w:rFonts w:ascii="Trebuchet MS" w:hAnsi="Trebuchet MS" w:cs="Arial"/>
        <w:color w:val="009969" w:themeColor="text2"/>
        <w:sz w:val="22"/>
        <w:szCs w:val="18"/>
      </w:rPr>
      <w:t>RMR ASSESSMENT</w:t>
    </w:r>
    <w:r w:rsidRPr="000729D8">
      <w:rPr>
        <w:rFonts w:ascii="Trebuchet MS" w:hAnsi="Trebuchet MS" w:cs="Arial"/>
        <w:color w:val="009969" w:themeColor="text2"/>
        <w:sz w:val="22"/>
        <w:szCs w:val="18"/>
      </w:rPr>
      <w:t xml:space="preserve"> </w:t>
    </w:r>
    <w:r w:rsidRPr="00737333">
      <w:rPr>
        <w:rFonts w:ascii="Trebuchet MS" w:hAnsi="Trebuchet MS" w:cs="Arial"/>
        <w:color w:val="009969" w:themeColor="text2"/>
        <w:sz w:val="22"/>
        <w:szCs w:val="18"/>
      </w:rPr>
      <w:t xml:space="preserve">| </w:t>
    </w:r>
    <w:r w:rsidR="002A41D6">
      <w:rPr>
        <w:rFonts w:ascii="Trebuchet MS" w:hAnsi="Trebuchet MS" w:cs="Arial"/>
        <w:color w:val="009969" w:themeColor="text2"/>
        <w:sz w:val="22"/>
        <w:szCs w:val="18"/>
      </w:rPr>
      <w:t xml:space="preserve">JANUARY </w:t>
    </w:r>
    <w:r w:rsidRPr="00737333">
      <w:rPr>
        <w:rFonts w:ascii="Trebuchet MS" w:hAnsi="Trebuchet MS" w:cs="Arial"/>
        <w:color w:val="009969" w:themeColor="text2"/>
        <w:sz w:val="22"/>
        <w:szCs w:val="18"/>
      </w:rPr>
      <w:t>201</w:t>
    </w:r>
    <w:r w:rsidR="002A41D6">
      <w:rPr>
        <w:rFonts w:ascii="Trebuchet MS" w:hAnsi="Trebuchet MS" w:cs="Arial"/>
        <w:color w:val="009969" w:themeColor="text2"/>
        <w:sz w:val="22"/>
        <w:szCs w:val="18"/>
      </w:rPr>
      <w:t>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861C" w14:textId="605B3ABC" w:rsidR="001045F4" w:rsidRDefault="00104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662CC7C"/>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400C573C"/>
    <w:lvl w:ilvl="0">
      <w:start w:val="1"/>
      <w:numFmt w:val="decimal"/>
      <w:pStyle w:val="ListNumber"/>
      <w:lvlText w:val="%1."/>
      <w:lvlJc w:val="left"/>
      <w:pPr>
        <w:tabs>
          <w:tab w:val="num" w:pos="360"/>
        </w:tabs>
        <w:ind w:left="360" w:hanging="360"/>
      </w:pPr>
    </w:lvl>
  </w:abstractNum>
  <w:abstractNum w:abstractNumId="2" w15:restartNumberingAfterBreak="0">
    <w:nsid w:val="029F3A5F"/>
    <w:multiLevelType w:val="multilevel"/>
    <w:tmpl w:val="62AA8EEC"/>
    <w:lvl w:ilvl="0">
      <w:start w:val="1"/>
      <w:numFmt w:val="decimal"/>
      <w:pStyle w:val="Heading1"/>
      <w:lvlText w:val="%1."/>
      <w:lvlJc w:val="left"/>
      <w:pPr>
        <w:tabs>
          <w:tab w:val="num" w:pos="432"/>
        </w:tabs>
        <w:ind w:left="432" w:hanging="432"/>
      </w:pPr>
      <w:rPr>
        <w:rFonts w:ascii="Trebuchet MS" w:hAnsi="Trebuchet MS" w:hint="default"/>
        <w:b/>
        <w:i w:val="0"/>
        <w:sz w:val="32"/>
        <w:vertAlign w:val="baseline"/>
      </w:rPr>
    </w:lvl>
    <w:lvl w:ilvl="1">
      <w:start w:val="1"/>
      <w:numFmt w:val="decimal"/>
      <w:lvlText w:val="%1.%2"/>
      <w:lvlJc w:val="left"/>
      <w:pPr>
        <w:tabs>
          <w:tab w:val="num" w:pos="576"/>
        </w:tabs>
        <w:ind w:left="576" w:hanging="576"/>
      </w:pPr>
      <w:rPr>
        <w:rFonts w:ascii="Trebuchet MS" w:hAnsi="Trebuchet MS" w:hint="default"/>
        <w:b/>
        <w:i w:val="0"/>
        <w:strike w:val="0"/>
        <w:dstrike w:val="0"/>
        <w:sz w:val="24"/>
        <w:u w:val="none"/>
        <w:effect w:val="none"/>
      </w:rPr>
    </w:lvl>
    <w:lvl w:ilvl="2">
      <w:start w:val="1"/>
      <w:numFmt w:val="decimal"/>
      <w:lvlText w:val="%1.%2.%3"/>
      <w:lvlJc w:val="left"/>
      <w:pPr>
        <w:tabs>
          <w:tab w:val="num" w:pos="720"/>
        </w:tabs>
        <w:ind w:left="720" w:hanging="720"/>
      </w:pPr>
      <w:rPr>
        <w:rFonts w:ascii="Trebuchet MS" w:hAnsi="Trebuchet M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E89417A"/>
    <w:multiLevelType w:val="multilevel"/>
    <w:tmpl w:val="CB3651C0"/>
    <w:lvl w:ilvl="0">
      <w:start w:val="1"/>
      <w:numFmt w:val="decimal"/>
      <w:lvlText w:val="CHAPTER %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6271E0D"/>
    <w:multiLevelType w:val="hybridMultilevel"/>
    <w:tmpl w:val="2CA86D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C12EE"/>
    <w:multiLevelType w:val="hybridMultilevel"/>
    <w:tmpl w:val="BBCC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85CD6"/>
    <w:multiLevelType w:val="hybridMultilevel"/>
    <w:tmpl w:val="B6E62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580DED"/>
    <w:multiLevelType w:val="hybridMultilevel"/>
    <w:tmpl w:val="F8963D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F1B89"/>
    <w:multiLevelType w:val="hybridMultilevel"/>
    <w:tmpl w:val="192E8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ED15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9CF66DF"/>
    <w:multiLevelType w:val="hybridMultilevel"/>
    <w:tmpl w:val="A78C3E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A314F"/>
    <w:multiLevelType w:val="hybridMultilevel"/>
    <w:tmpl w:val="40CE72EA"/>
    <w:lvl w:ilvl="0" w:tplc="A71ED808">
      <w:numFmt w:val="bullet"/>
      <w:lvlText w:val="•"/>
      <w:lvlJc w:val="left"/>
      <w:pPr>
        <w:ind w:left="1080" w:hanging="72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880A66"/>
    <w:multiLevelType w:val="hybridMultilevel"/>
    <w:tmpl w:val="2DB8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C7C2F"/>
    <w:multiLevelType w:val="hybridMultilevel"/>
    <w:tmpl w:val="D7E400EE"/>
    <w:lvl w:ilvl="0" w:tplc="EE1407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657CA"/>
    <w:multiLevelType w:val="hybridMultilevel"/>
    <w:tmpl w:val="70E2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7B49C3"/>
    <w:multiLevelType w:val="hybridMultilevel"/>
    <w:tmpl w:val="66F2E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5"/>
  </w:num>
  <w:num w:numId="5">
    <w:abstractNumId w:val="8"/>
  </w:num>
  <w:num w:numId="6">
    <w:abstractNumId w:val="15"/>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15"/>
  </w:num>
  <w:num w:numId="22">
    <w:abstractNumId w:val="2"/>
  </w:num>
  <w:num w:numId="23">
    <w:abstractNumId w:val="2"/>
  </w:num>
  <w:num w:numId="24">
    <w:abstractNumId w:val="2"/>
  </w:num>
  <w:num w:numId="25">
    <w:abstractNumId w:val="12"/>
  </w:num>
  <w:num w:numId="26">
    <w:abstractNumId w:val="0"/>
  </w:num>
  <w:num w:numId="27">
    <w:abstractNumId w:val="1"/>
  </w:num>
  <w:num w:numId="28">
    <w:abstractNumId w:val="13"/>
  </w:num>
  <w:num w:numId="29">
    <w:abstractNumId w:val="10"/>
  </w:num>
  <w:num w:numId="30">
    <w:abstractNumId w:val="11"/>
  </w:num>
  <w:num w:numId="31">
    <w:abstractNumId w:val="7"/>
  </w:num>
  <w:num w:numId="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activeWritingStyle w:appName="MSWord" w:lang="en-US" w:vendorID="64" w:dllVersion="6" w:nlCheck="1" w:checkStyle="1"/>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VerticalDrawingGridEvery w:val="2"/>
  <w:noPunctuationKerning/>
  <w:characterSpacingControl w:val="doNotCompress"/>
  <w:hdrShapeDefaults>
    <o:shapedefaults v:ext="edit" spidmax="2078" fillcolor="red" strokecolor="red">
      <v:fill color="red"/>
      <v:stroke color="red"/>
      <o:colormru v:ext="edit" colors="#690,#360,#292929,#343434,#d9aa05,#9f8721,#a58b1b,#b0a11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2B6"/>
    <w:rsid w:val="0000100D"/>
    <w:rsid w:val="00001013"/>
    <w:rsid w:val="000015C6"/>
    <w:rsid w:val="000018DB"/>
    <w:rsid w:val="00001F17"/>
    <w:rsid w:val="000024D0"/>
    <w:rsid w:val="00002762"/>
    <w:rsid w:val="000028AF"/>
    <w:rsid w:val="0000320F"/>
    <w:rsid w:val="000046A8"/>
    <w:rsid w:val="00004DB9"/>
    <w:rsid w:val="00005F08"/>
    <w:rsid w:val="00006835"/>
    <w:rsid w:val="00006956"/>
    <w:rsid w:val="000073CE"/>
    <w:rsid w:val="00007763"/>
    <w:rsid w:val="00007A8A"/>
    <w:rsid w:val="00007E57"/>
    <w:rsid w:val="0001006B"/>
    <w:rsid w:val="0001080F"/>
    <w:rsid w:val="00010EE9"/>
    <w:rsid w:val="000118E0"/>
    <w:rsid w:val="0001226F"/>
    <w:rsid w:val="00012319"/>
    <w:rsid w:val="00012334"/>
    <w:rsid w:val="00012644"/>
    <w:rsid w:val="00012A9B"/>
    <w:rsid w:val="00012F66"/>
    <w:rsid w:val="00013667"/>
    <w:rsid w:val="000137BB"/>
    <w:rsid w:val="00013A2B"/>
    <w:rsid w:val="000142FA"/>
    <w:rsid w:val="000145FF"/>
    <w:rsid w:val="00014D32"/>
    <w:rsid w:val="00015232"/>
    <w:rsid w:val="00015B9D"/>
    <w:rsid w:val="00016044"/>
    <w:rsid w:val="00016FFA"/>
    <w:rsid w:val="00017577"/>
    <w:rsid w:val="00020673"/>
    <w:rsid w:val="000212D7"/>
    <w:rsid w:val="000217F9"/>
    <w:rsid w:val="0002322E"/>
    <w:rsid w:val="00023B74"/>
    <w:rsid w:val="000244F7"/>
    <w:rsid w:val="00024A62"/>
    <w:rsid w:val="000255F4"/>
    <w:rsid w:val="00025770"/>
    <w:rsid w:val="000257A6"/>
    <w:rsid w:val="000257F3"/>
    <w:rsid w:val="00026074"/>
    <w:rsid w:val="00026B4C"/>
    <w:rsid w:val="0002740F"/>
    <w:rsid w:val="00027BDA"/>
    <w:rsid w:val="00030FEA"/>
    <w:rsid w:val="000312B9"/>
    <w:rsid w:val="00031960"/>
    <w:rsid w:val="00031D08"/>
    <w:rsid w:val="000325A5"/>
    <w:rsid w:val="00032978"/>
    <w:rsid w:val="00032C1C"/>
    <w:rsid w:val="00032E89"/>
    <w:rsid w:val="00033158"/>
    <w:rsid w:val="000333EB"/>
    <w:rsid w:val="0003486C"/>
    <w:rsid w:val="000349C9"/>
    <w:rsid w:val="00034B79"/>
    <w:rsid w:val="00034E7F"/>
    <w:rsid w:val="00035981"/>
    <w:rsid w:val="00035F62"/>
    <w:rsid w:val="00040724"/>
    <w:rsid w:val="0004091E"/>
    <w:rsid w:val="00040E2F"/>
    <w:rsid w:val="00041337"/>
    <w:rsid w:val="000418F0"/>
    <w:rsid w:val="00041E98"/>
    <w:rsid w:val="0004203B"/>
    <w:rsid w:val="00042147"/>
    <w:rsid w:val="000423BC"/>
    <w:rsid w:val="00042772"/>
    <w:rsid w:val="000437B2"/>
    <w:rsid w:val="000439FE"/>
    <w:rsid w:val="00043BAF"/>
    <w:rsid w:val="0004419E"/>
    <w:rsid w:val="0004464B"/>
    <w:rsid w:val="0004498C"/>
    <w:rsid w:val="00044F19"/>
    <w:rsid w:val="0004546A"/>
    <w:rsid w:val="000457B3"/>
    <w:rsid w:val="00046C4F"/>
    <w:rsid w:val="00046E8D"/>
    <w:rsid w:val="00047617"/>
    <w:rsid w:val="000479D3"/>
    <w:rsid w:val="00050C25"/>
    <w:rsid w:val="00051AE4"/>
    <w:rsid w:val="00051FAD"/>
    <w:rsid w:val="00052333"/>
    <w:rsid w:val="000539DF"/>
    <w:rsid w:val="000545DF"/>
    <w:rsid w:val="00054790"/>
    <w:rsid w:val="000548A4"/>
    <w:rsid w:val="00056416"/>
    <w:rsid w:val="000564E2"/>
    <w:rsid w:val="0005683E"/>
    <w:rsid w:val="00057095"/>
    <w:rsid w:val="000570E6"/>
    <w:rsid w:val="000575A0"/>
    <w:rsid w:val="0005774D"/>
    <w:rsid w:val="00057CED"/>
    <w:rsid w:val="00057D6A"/>
    <w:rsid w:val="0006010A"/>
    <w:rsid w:val="000615BD"/>
    <w:rsid w:val="0006160E"/>
    <w:rsid w:val="00061D98"/>
    <w:rsid w:val="00062237"/>
    <w:rsid w:val="0006289A"/>
    <w:rsid w:val="00062EA1"/>
    <w:rsid w:val="00062FA7"/>
    <w:rsid w:val="00063A5D"/>
    <w:rsid w:val="0006475D"/>
    <w:rsid w:val="0006498B"/>
    <w:rsid w:val="00064DED"/>
    <w:rsid w:val="00065244"/>
    <w:rsid w:val="000652F2"/>
    <w:rsid w:val="00065B17"/>
    <w:rsid w:val="00066A8E"/>
    <w:rsid w:val="000671E3"/>
    <w:rsid w:val="00067247"/>
    <w:rsid w:val="00067FF7"/>
    <w:rsid w:val="00070165"/>
    <w:rsid w:val="0007026F"/>
    <w:rsid w:val="00070485"/>
    <w:rsid w:val="00070B6B"/>
    <w:rsid w:val="000716BF"/>
    <w:rsid w:val="00072899"/>
    <w:rsid w:val="000729D8"/>
    <w:rsid w:val="00073496"/>
    <w:rsid w:val="000735CB"/>
    <w:rsid w:val="00074045"/>
    <w:rsid w:val="00074487"/>
    <w:rsid w:val="00074D7F"/>
    <w:rsid w:val="000756C1"/>
    <w:rsid w:val="0008052E"/>
    <w:rsid w:val="00080B71"/>
    <w:rsid w:val="000815D7"/>
    <w:rsid w:val="00081A80"/>
    <w:rsid w:val="0008270F"/>
    <w:rsid w:val="00082A58"/>
    <w:rsid w:val="00082E38"/>
    <w:rsid w:val="0008377D"/>
    <w:rsid w:val="00083AA2"/>
    <w:rsid w:val="00083F08"/>
    <w:rsid w:val="000841F1"/>
    <w:rsid w:val="0008456B"/>
    <w:rsid w:val="000846C0"/>
    <w:rsid w:val="00084E78"/>
    <w:rsid w:val="000852CE"/>
    <w:rsid w:val="00085F00"/>
    <w:rsid w:val="00086201"/>
    <w:rsid w:val="0008655F"/>
    <w:rsid w:val="000866C2"/>
    <w:rsid w:val="000870E8"/>
    <w:rsid w:val="00087773"/>
    <w:rsid w:val="00090104"/>
    <w:rsid w:val="00090399"/>
    <w:rsid w:val="00091B51"/>
    <w:rsid w:val="00091EFC"/>
    <w:rsid w:val="00092013"/>
    <w:rsid w:val="00092579"/>
    <w:rsid w:val="00092BF7"/>
    <w:rsid w:val="00092C50"/>
    <w:rsid w:val="00093B14"/>
    <w:rsid w:val="00093E54"/>
    <w:rsid w:val="00095178"/>
    <w:rsid w:val="0009539E"/>
    <w:rsid w:val="0009659F"/>
    <w:rsid w:val="00097250"/>
    <w:rsid w:val="000973B0"/>
    <w:rsid w:val="000974E3"/>
    <w:rsid w:val="0009796E"/>
    <w:rsid w:val="000A01F3"/>
    <w:rsid w:val="000A0339"/>
    <w:rsid w:val="000A059E"/>
    <w:rsid w:val="000A091E"/>
    <w:rsid w:val="000A0F98"/>
    <w:rsid w:val="000A3713"/>
    <w:rsid w:val="000A379E"/>
    <w:rsid w:val="000A4030"/>
    <w:rsid w:val="000A41B6"/>
    <w:rsid w:val="000A5A05"/>
    <w:rsid w:val="000A7429"/>
    <w:rsid w:val="000B065B"/>
    <w:rsid w:val="000B2148"/>
    <w:rsid w:val="000B227A"/>
    <w:rsid w:val="000B27D9"/>
    <w:rsid w:val="000B2B04"/>
    <w:rsid w:val="000B3C05"/>
    <w:rsid w:val="000B3DF9"/>
    <w:rsid w:val="000B414A"/>
    <w:rsid w:val="000B55DC"/>
    <w:rsid w:val="000B6F54"/>
    <w:rsid w:val="000B7381"/>
    <w:rsid w:val="000B78C7"/>
    <w:rsid w:val="000C06B9"/>
    <w:rsid w:val="000C0832"/>
    <w:rsid w:val="000C1825"/>
    <w:rsid w:val="000C18D1"/>
    <w:rsid w:val="000C1E63"/>
    <w:rsid w:val="000C31AC"/>
    <w:rsid w:val="000C369B"/>
    <w:rsid w:val="000C5023"/>
    <w:rsid w:val="000C57FA"/>
    <w:rsid w:val="000C5E8B"/>
    <w:rsid w:val="000C609A"/>
    <w:rsid w:val="000C75D2"/>
    <w:rsid w:val="000C773F"/>
    <w:rsid w:val="000C7818"/>
    <w:rsid w:val="000D022C"/>
    <w:rsid w:val="000D1674"/>
    <w:rsid w:val="000D32DE"/>
    <w:rsid w:val="000D389F"/>
    <w:rsid w:val="000D4216"/>
    <w:rsid w:val="000D4864"/>
    <w:rsid w:val="000D5922"/>
    <w:rsid w:val="000D6809"/>
    <w:rsid w:val="000D718B"/>
    <w:rsid w:val="000D71EA"/>
    <w:rsid w:val="000D735C"/>
    <w:rsid w:val="000E05F8"/>
    <w:rsid w:val="000E0879"/>
    <w:rsid w:val="000E098F"/>
    <w:rsid w:val="000E0E6D"/>
    <w:rsid w:val="000E2BC0"/>
    <w:rsid w:val="000E2CEA"/>
    <w:rsid w:val="000E2E1F"/>
    <w:rsid w:val="000E3266"/>
    <w:rsid w:val="000E3A4B"/>
    <w:rsid w:val="000E48E3"/>
    <w:rsid w:val="000E4BF1"/>
    <w:rsid w:val="000E5258"/>
    <w:rsid w:val="000E54DF"/>
    <w:rsid w:val="000E5C62"/>
    <w:rsid w:val="000E64F8"/>
    <w:rsid w:val="000E68D5"/>
    <w:rsid w:val="000E72FD"/>
    <w:rsid w:val="000E7A11"/>
    <w:rsid w:val="000E7D19"/>
    <w:rsid w:val="000F0281"/>
    <w:rsid w:val="000F084F"/>
    <w:rsid w:val="000F150B"/>
    <w:rsid w:val="000F19C1"/>
    <w:rsid w:val="000F1BAE"/>
    <w:rsid w:val="000F230C"/>
    <w:rsid w:val="000F2ECF"/>
    <w:rsid w:val="000F33D4"/>
    <w:rsid w:val="000F4044"/>
    <w:rsid w:val="000F4127"/>
    <w:rsid w:val="000F6B1D"/>
    <w:rsid w:val="000F76DC"/>
    <w:rsid w:val="000F7A08"/>
    <w:rsid w:val="000F7DFF"/>
    <w:rsid w:val="00100963"/>
    <w:rsid w:val="0010124C"/>
    <w:rsid w:val="001039B9"/>
    <w:rsid w:val="00103C2C"/>
    <w:rsid w:val="00103F7A"/>
    <w:rsid w:val="0010406A"/>
    <w:rsid w:val="001043A7"/>
    <w:rsid w:val="001045F4"/>
    <w:rsid w:val="001049ED"/>
    <w:rsid w:val="00104D32"/>
    <w:rsid w:val="001056C5"/>
    <w:rsid w:val="00105FA6"/>
    <w:rsid w:val="00106C68"/>
    <w:rsid w:val="001076C3"/>
    <w:rsid w:val="0010783D"/>
    <w:rsid w:val="001107A5"/>
    <w:rsid w:val="00110A68"/>
    <w:rsid w:val="00110FAF"/>
    <w:rsid w:val="0011104E"/>
    <w:rsid w:val="001118EE"/>
    <w:rsid w:val="00111C11"/>
    <w:rsid w:val="001128E5"/>
    <w:rsid w:val="0011297C"/>
    <w:rsid w:val="00112EDC"/>
    <w:rsid w:val="00112FAC"/>
    <w:rsid w:val="00113B9D"/>
    <w:rsid w:val="00114A9C"/>
    <w:rsid w:val="00115364"/>
    <w:rsid w:val="00115F3A"/>
    <w:rsid w:val="00116620"/>
    <w:rsid w:val="00116A3E"/>
    <w:rsid w:val="00116CBB"/>
    <w:rsid w:val="00117368"/>
    <w:rsid w:val="001173A4"/>
    <w:rsid w:val="001173B7"/>
    <w:rsid w:val="00117F06"/>
    <w:rsid w:val="00120363"/>
    <w:rsid w:val="00120690"/>
    <w:rsid w:val="00120747"/>
    <w:rsid w:val="00120C2D"/>
    <w:rsid w:val="00120E45"/>
    <w:rsid w:val="00122155"/>
    <w:rsid w:val="0012220E"/>
    <w:rsid w:val="00123338"/>
    <w:rsid w:val="0012389D"/>
    <w:rsid w:val="001239BB"/>
    <w:rsid w:val="00126268"/>
    <w:rsid w:val="001265BE"/>
    <w:rsid w:val="001269A9"/>
    <w:rsid w:val="001272B8"/>
    <w:rsid w:val="00127DB6"/>
    <w:rsid w:val="00130600"/>
    <w:rsid w:val="00131942"/>
    <w:rsid w:val="00131FFE"/>
    <w:rsid w:val="001321D7"/>
    <w:rsid w:val="00133565"/>
    <w:rsid w:val="001337C1"/>
    <w:rsid w:val="001338A8"/>
    <w:rsid w:val="00133BEB"/>
    <w:rsid w:val="0013483C"/>
    <w:rsid w:val="00136752"/>
    <w:rsid w:val="00136D6A"/>
    <w:rsid w:val="00137372"/>
    <w:rsid w:val="001411F1"/>
    <w:rsid w:val="00141E59"/>
    <w:rsid w:val="00142342"/>
    <w:rsid w:val="00142E68"/>
    <w:rsid w:val="001452A3"/>
    <w:rsid w:val="00145741"/>
    <w:rsid w:val="0014665E"/>
    <w:rsid w:val="001468AE"/>
    <w:rsid w:val="00146B04"/>
    <w:rsid w:val="00146E87"/>
    <w:rsid w:val="00147241"/>
    <w:rsid w:val="00147473"/>
    <w:rsid w:val="00147C35"/>
    <w:rsid w:val="001501B0"/>
    <w:rsid w:val="00151D2C"/>
    <w:rsid w:val="00151EE4"/>
    <w:rsid w:val="001525FA"/>
    <w:rsid w:val="00152D5B"/>
    <w:rsid w:val="001531A2"/>
    <w:rsid w:val="00153382"/>
    <w:rsid w:val="001538D3"/>
    <w:rsid w:val="0015454E"/>
    <w:rsid w:val="001546BF"/>
    <w:rsid w:val="00155AB4"/>
    <w:rsid w:val="0015612B"/>
    <w:rsid w:val="00156505"/>
    <w:rsid w:val="001568E3"/>
    <w:rsid w:val="00157BFC"/>
    <w:rsid w:val="001610A2"/>
    <w:rsid w:val="00161B26"/>
    <w:rsid w:val="00161BEC"/>
    <w:rsid w:val="001628F3"/>
    <w:rsid w:val="00162AF7"/>
    <w:rsid w:val="00162BA6"/>
    <w:rsid w:val="001630D2"/>
    <w:rsid w:val="001633B1"/>
    <w:rsid w:val="00163484"/>
    <w:rsid w:val="00163568"/>
    <w:rsid w:val="0016473A"/>
    <w:rsid w:val="00164B13"/>
    <w:rsid w:val="00164E15"/>
    <w:rsid w:val="00165294"/>
    <w:rsid w:val="00165AA4"/>
    <w:rsid w:val="001662A0"/>
    <w:rsid w:val="001666D8"/>
    <w:rsid w:val="00170335"/>
    <w:rsid w:val="00170922"/>
    <w:rsid w:val="0017092A"/>
    <w:rsid w:val="0017207D"/>
    <w:rsid w:val="00173BA9"/>
    <w:rsid w:val="00173BCA"/>
    <w:rsid w:val="001745F1"/>
    <w:rsid w:val="00174CCD"/>
    <w:rsid w:val="00175693"/>
    <w:rsid w:val="00175810"/>
    <w:rsid w:val="00175D11"/>
    <w:rsid w:val="00175E17"/>
    <w:rsid w:val="001767A2"/>
    <w:rsid w:val="00176AE5"/>
    <w:rsid w:val="00176E87"/>
    <w:rsid w:val="00176F25"/>
    <w:rsid w:val="0017705F"/>
    <w:rsid w:val="0017775F"/>
    <w:rsid w:val="00177CD9"/>
    <w:rsid w:val="0018042E"/>
    <w:rsid w:val="0018043B"/>
    <w:rsid w:val="00182006"/>
    <w:rsid w:val="0018217C"/>
    <w:rsid w:val="0018249B"/>
    <w:rsid w:val="001824C6"/>
    <w:rsid w:val="0018272B"/>
    <w:rsid w:val="00182E65"/>
    <w:rsid w:val="00183912"/>
    <w:rsid w:val="00183E29"/>
    <w:rsid w:val="00184028"/>
    <w:rsid w:val="001843C1"/>
    <w:rsid w:val="001846DA"/>
    <w:rsid w:val="00185F1C"/>
    <w:rsid w:val="00185F60"/>
    <w:rsid w:val="001872E6"/>
    <w:rsid w:val="001873D6"/>
    <w:rsid w:val="00187C48"/>
    <w:rsid w:val="0019089A"/>
    <w:rsid w:val="00191296"/>
    <w:rsid w:val="001915E6"/>
    <w:rsid w:val="0019211A"/>
    <w:rsid w:val="00192592"/>
    <w:rsid w:val="001925B4"/>
    <w:rsid w:val="00192854"/>
    <w:rsid w:val="00192C89"/>
    <w:rsid w:val="00193A7A"/>
    <w:rsid w:val="001952E2"/>
    <w:rsid w:val="00195514"/>
    <w:rsid w:val="00196CB8"/>
    <w:rsid w:val="001A1ADD"/>
    <w:rsid w:val="001A204F"/>
    <w:rsid w:val="001A2C6B"/>
    <w:rsid w:val="001A35F4"/>
    <w:rsid w:val="001A38EE"/>
    <w:rsid w:val="001A452A"/>
    <w:rsid w:val="001A4B3E"/>
    <w:rsid w:val="001A6D6E"/>
    <w:rsid w:val="001A6F5C"/>
    <w:rsid w:val="001A7F30"/>
    <w:rsid w:val="001B09AF"/>
    <w:rsid w:val="001B17F0"/>
    <w:rsid w:val="001B18E2"/>
    <w:rsid w:val="001B1CCA"/>
    <w:rsid w:val="001B1E2B"/>
    <w:rsid w:val="001B2414"/>
    <w:rsid w:val="001B2982"/>
    <w:rsid w:val="001B3201"/>
    <w:rsid w:val="001B383E"/>
    <w:rsid w:val="001B445E"/>
    <w:rsid w:val="001B4EE8"/>
    <w:rsid w:val="001B513D"/>
    <w:rsid w:val="001B5E35"/>
    <w:rsid w:val="001B62DE"/>
    <w:rsid w:val="001B6602"/>
    <w:rsid w:val="001B735D"/>
    <w:rsid w:val="001B7A31"/>
    <w:rsid w:val="001B7EB8"/>
    <w:rsid w:val="001C00CE"/>
    <w:rsid w:val="001C0390"/>
    <w:rsid w:val="001C03A8"/>
    <w:rsid w:val="001C0628"/>
    <w:rsid w:val="001C1757"/>
    <w:rsid w:val="001C1E9F"/>
    <w:rsid w:val="001C27ED"/>
    <w:rsid w:val="001C295A"/>
    <w:rsid w:val="001C2CDC"/>
    <w:rsid w:val="001C461D"/>
    <w:rsid w:val="001C4D08"/>
    <w:rsid w:val="001C4E67"/>
    <w:rsid w:val="001C5090"/>
    <w:rsid w:val="001C5311"/>
    <w:rsid w:val="001C5515"/>
    <w:rsid w:val="001C5D4B"/>
    <w:rsid w:val="001C69E5"/>
    <w:rsid w:val="001C7125"/>
    <w:rsid w:val="001C7259"/>
    <w:rsid w:val="001C7649"/>
    <w:rsid w:val="001C7B61"/>
    <w:rsid w:val="001C7DD5"/>
    <w:rsid w:val="001D0A1B"/>
    <w:rsid w:val="001D0EBF"/>
    <w:rsid w:val="001D32B6"/>
    <w:rsid w:val="001D3917"/>
    <w:rsid w:val="001D3CAC"/>
    <w:rsid w:val="001D3FA2"/>
    <w:rsid w:val="001D4951"/>
    <w:rsid w:val="001D7790"/>
    <w:rsid w:val="001D7B25"/>
    <w:rsid w:val="001D7FCF"/>
    <w:rsid w:val="001E0E13"/>
    <w:rsid w:val="001E0E52"/>
    <w:rsid w:val="001E2197"/>
    <w:rsid w:val="001E2707"/>
    <w:rsid w:val="001E2853"/>
    <w:rsid w:val="001E286C"/>
    <w:rsid w:val="001E3A80"/>
    <w:rsid w:val="001E4D8A"/>
    <w:rsid w:val="001E50D1"/>
    <w:rsid w:val="001E6C1B"/>
    <w:rsid w:val="001E6DB8"/>
    <w:rsid w:val="001E730E"/>
    <w:rsid w:val="001E77E9"/>
    <w:rsid w:val="001E7DEF"/>
    <w:rsid w:val="001E7E04"/>
    <w:rsid w:val="001E7F1B"/>
    <w:rsid w:val="001F071C"/>
    <w:rsid w:val="001F1BEF"/>
    <w:rsid w:val="001F1E25"/>
    <w:rsid w:val="001F22A3"/>
    <w:rsid w:val="001F26CC"/>
    <w:rsid w:val="001F36F8"/>
    <w:rsid w:val="001F3B30"/>
    <w:rsid w:val="001F4031"/>
    <w:rsid w:val="001F4239"/>
    <w:rsid w:val="001F43EB"/>
    <w:rsid w:val="001F447C"/>
    <w:rsid w:val="001F49CC"/>
    <w:rsid w:val="001F4BB9"/>
    <w:rsid w:val="001F4D3C"/>
    <w:rsid w:val="001F52D6"/>
    <w:rsid w:val="001F5611"/>
    <w:rsid w:val="001F5F15"/>
    <w:rsid w:val="001F6B15"/>
    <w:rsid w:val="001F7537"/>
    <w:rsid w:val="001F798B"/>
    <w:rsid w:val="00200069"/>
    <w:rsid w:val="00200399"/>
    <w:rsid w:val="00200A32"/>
    <w:rsid w:val="00201149"/>
    <w:rsid w:val="00201441"/>
    <w:rsid w:val="00202506"/>
    <w:rsid w:val="002025C3"/>
    <w:rsid w:val="002028AE"/>
    <w:rsid w:val="00203549"/>
    <w:rsid w:val="00203CF0"/>
    <w:rsid w:val="002042B7"/>
    <w:rsid w:val="00204643"/>
    <w:rsid w:val="002048C3"/>
    <w:rsid w:val="00204C20"/>
    <w:rsid w:val="0020588D"/>
    <w:rsid w:val="00206958"/>
    <w:rsid w:val="00207261"/>
    <w:rsid w:val="002100DC"/>
    <w:rsid w:val="002104F4"/>
    <w:rsid w:val="002106A5"/>
    <w:rsid w:val="00210818"/>
    <w:rsid w:val="002111F1"/>
    <w:rsid w:val="00211A46"/>
    <w:rsid w:val="00212D70"/>
    <w:rsid w:val="002134BB"/>
    <w:rsid w:val="002138B5"/>
    <w:rsid w:val="0021447C"/>
    <w:rsid w:val="002146FA"/>
    <w:rsid w:val="002148A5"/>
    <w:rsid w:val="00214AFE"/>
    <w:rsid w:val="00214EFA"/>
    <w:rsid w:val="00215502"/>
    <w:rsid w:val="00215805"/>
    <w:rsid w:val="00215F69"/>
    <w:rsid w:val="002168A5"/>
    <w:rsid w:val="00216997"/>
    <w:rsid w:val="00217341"/>
    <w:rsid w:val="00217D1F"/>
    <w:rsid w:val="0022011A"/>
    <w:rsid w:val="00220A32"/>
    <w:rsid w:val="0022173D"/>
    <w:rsid w:val="00221A30"/>
    <w:rsid w:val="00221C53"/>
    <w:rsid w:val="00222844"/>
    <w:rsid w:val="0022298A"/>
    <w:rsid w:val="00223DD9"/>
    <w:rsid w:val="00224017"/>
    <w:rsid w:val="00224232"/>
    <w:rsid w:val="00224322"/>
    <w:rsid w:val="00225107"/>
    <w:rsid w:val="00225174"/>
    <w:rsid w:val="00225990"/>
    <w:rsid w:val="00225D69"/>
    <w:rsid w:val="00226D1D"/>
    <w:rsid w:val="0022740B"/>
    <w:rsid w:val="00227DBF"/>
    <w:rsid w:val="00231699"/>
    <w:rsid w:val="00232AEC"/>
    <w:rsid w:val="00232CFE"/>
    <w:rsid w:val="00233528"/>
    <w:rsid w:val="00233BD4"/>
    <w:rsid w:val="00233D3A"/>
    <w:rsid w:val="00234704"/>
    <w:rsid w:val="002348D5"/>
    <w:rsid w:val="00234DCF"/>
    <w:rsid w:val="002363F6"/>
    <w:rsid w:val="0023743A"/>
    <w:rsid w:val="00237821"/>
    <w:rsid w:val="0024034D"/>
    <w:rsid w:val="00240A2A"/>
    <w:rsid w:val="00240AEB"/>
    <w:rsid w:val="002410EA"/>
    <w:rsid w:val="00242064"/>
    <w:rsid w:val="00242B71"/>
    <w:rsid w:val="00242F72"/>
    <w:rsid w:val="00243921"/>
    <w:rsid w:val="00243AF9"/>
    <w:rsid w:val="002456C2"/>
    <w:rsid w:val="0024575F"/>
    <w:rsid w:val="00245B10"/>
    <w:rsid w:val="00246774"/>
    <w:rsid w:val="00246A16"/>
    <w:rsid w:val="00246CE6"/>
    <w:rsid w:val="00247037"/>
    <w:rsid w:val="00247FA5"/>
    <w:rsid w:val="0025003F"/>
    <w:rsid w:val="00251B0F"/>
    <w:rsid w:val="00251E65"/>
    <w:rsid w:val="00251E94"/>
    <w:rsid w:val="0025450E"/>
    <w:rsid w:val="00254C9F"/>
    <w:rsid w:val="00255156"/>
    <w:rsid w:val="002552F4"/>
    <w:rsid w:val="00256341"/>
    <w:rsid w:val="00256445"/>
    <w:rsid w:val="00256F7A"/>
    <w:rsid w:val="00257432"/>
    <w:rsid w:val="00257E92"/>
    <w:rsid w:val="00260182"/>
    <w:rsid w:val="00260378"/>
    <w:rsid w:val="00262150"/>
    <w:rsid w:val="0026220A"/>
    <w:rsid w:val="00262D7D"/>
    <w:rsid w:val="002634DE"/>
    <w:rsid w:val="002636E0"/>
    <w:rsid w:val="002637C3"/>
    <w:rsid w:val="00263B88"/>
    <w:rsid w:val="002643B4"/>
    <w:rsid w:val="00264756"/>
    <w:rsid w:val="00264797"/>
    <w:rsid w:val="00264A77"/>
    <w:rsid w:val="00265F80"/>
    <w:rsid w:val="00266208"/>
    <w:rsid w:val="002664BB"/>
    <w:rsid w:val="00266A14"/>
    <w:rsid w:val="00266B67"/>
    <w:rsid w:val="00266DC1"/>
    <w:rsid w:val="00267348"/>
    <w:rsid w:val="0026792F"/>
    <w:rsid w:val="002703EB"/>
    <w:rsid w:val="00270C12"/>
    <w:rsid w:val="00271487"/>
    <w:rsid w:val="002724ED"/>
    <w:rsid w:val="00272C5C"/>
    <w:rsid w:val="00273F02"/>
    <w:rsid w:val="002777D7"/>
    <w:rsid w:val="00277826"/>
    <w:rsid w:val="00277FE6"/>
    <w:rsid w:val="00280AEB"/>
    <w:rsid w:val="00280B61"/>
    <w:rsid w:val="00280DAD"/>
    <w:rsid w:val="002813E2"/>
    <w:rsid w:val="00282369"/>
    <w:rsid w:val="00282717"/>
    <w:rsid w:val="002830F9"/>
    <w:rsid w:val="00283E3A"/>
    <w:rsid w:val="00283FBA"/>
    <w:rsid w:val="00284660"/>
    <w:rsid w:val="002849D0"/>
    <w:rsid w:val="0028606C"/>
    <w:rsid w:val="00286225"/>
    <w:rsid w:val="00286366"/>
    <w:rsid w:val="0028667A"/>
    <w:rsid w:val="00287FE4"/>
    <w:rsid w:val="002905A7"/>
    <w:rsid w:val="00290AAD"/>
    <w:rsid w:val="00291664"/>
    <w:rsid w:val="00291ADD"/>
    <w:rsid w:val="0029330B"/>
    <w:rsid w:val="00293F37"/>
    <w:rsid w:val="00294A13"/>
    <w:rsid w:val="00295990"/>
    <w:rsid w:val="00296649"/>
    <w:rsid w:val="00296DF7"/>
    <w:rsid w:val="00297C5C"/>
    <w:rsid w:val="002A08A7"/>
    <w:rsid w:val="002A1FE9"/>
    <w:rsid w:val="002A2718"/>
    <w:rsid w:val="002A319F"/>
    <w:rsid w:val="002A373B"/>
    <w:rsid w:val="002A3BE5"/>
    <w:rsid w:val="002A3C10"/>
    <w:rsid w:val="002A41D6"/>
    <w:rsid w:val="002A5144"/>
    <w:rsid w:val="002A6BA9"/>
    <w:rsid w:val="002A6DE2"/>
    <w:rsid w:val="002A70F2"/>
    <w:rsid w:val="002A78AE"/>
    <w:rsid w:val="002B010B"/>
    <w:rsid w:val="002B02A4"/>
    <w:rsid w:val="002B09FC"/>
    <w:rsid w:val="002B11E9"/>
    <w:rsid w:val="002B16E1"/>
    <w:rsid w:val="002B1E41"/>
    <w:rsid w:val="002B20B7"/>
    <w:rsid w:val="002B27D7"/>
    <w:rsid w:val="002B2CA1"/>
    <w:rsid w:val="002B2CDD"/>
    <w:rsid w:val="002B43F5"/>
    <w:rsid w:val="002B4AD5"/>
    <w:rsid w:val="002B4EB0"/>
    <w:rsid w:val="002B691E"/>
    <w:rsid w:val="002B6FB6"/>
    <w:rsid w:val="002B7DC1"/>
    <w:rsid w:val="002C1389"/>
    <w:rsid w:val="002C1A8C"/>
    <w:rsid w:val="002C2735"/>
    <w:rsid w:val="002C3086"/>
    <w:rsid w:val="002C32C2"/>
    <w:rsid w:val="002C3804"/>
    <w:rsid w:val="002C38EA"/>
    <w:rsid w:val="002C3AA0"/>
    <w:rsid w:val="002C3D00"/>
    <w:rsid w:val="002C41A5"/>
    <w:rsid w:val="002C4894"/>
    <w:rsid w:val="002C5081"/>
    <w:rsid w:val="002C5C12"/>
    <w:rsid w:val="002C5CFB"/>
    <w:rsid w:val="002C5DB9"/>
    <w:rsid w:val="002C66B9"/>
    <w:rsid w:val="002D0311"/>
    <w:rsid w:val="002D0343"/>
    <w:rsid w:val="002D0834"/>
    <w:rsid w:val="002D1966"/>
    <w:rsid w:val="002D1985"/>
    <w:rsid w:val="002D1B39"/>
    <w:rsid w:val="002D2006"/>
    <w:rsid w:val="002D2287"/>
    <w:rsid w:val="002D2320"/>
    <w:rsid w:val="002D256D"/>
    <w:rsid w:val="002D319C"/>
    <w:rsid w:val="002D4E35"/>
    <w:rsid w:val="002D5202"/>
    <w:rsid w:val="002D612D"/>
    <w:rsid w:val="002D62C4"/>
    <w:rsid w:val="002D64A4"/>
    <w:rsid w:val="002D6F4A"/>
    <w:rsid w:val="002D7B6D"/>
    <w:rsid w:val="002E059F"/>
    <w:rsid w:val="002E1460"/>
    <w:rsid w:val="002E15CD"/>
    <w:rsid w:val="002E161B"/>
    <w:rsid w:val="002E2B4C"/>
    <w:rsid w:val="002E2FAB"/>
    <w:rsid w:val="002E35C6"/>
    <w:rsid w:val="002E5403"/>
    <w:rsid w:val="002E5712"/>
    <w:rsid w:val="002E5E2D"/>
    <w:rsid w:val="002E5EFF"/>
    <w:rsid w:val="002E6136"/>
    <w:rsid w:val="002E7075"/>
    <w:rsid w:val="002E7495"/>
    <w:rsid w:val="002E7E75"/>
    <w:rsid w:val="002F04A4"/>
    <w:rsid w:val="002F07E0"/>
    <w:rsid w:val="002F0924"/>
    <w:rsid w:val="002F269C"/>
    <w:rsid w:val="002F2A8D"/>
    <w:rsid w:val="002F3C08"/>
    <w:rsid w:val="002F3C3A"/>
    <w:rsid w:val="002F3C81"/>
    <w:rsid w:val="002F45FE"/>
    <w:rsid w:val="002F4985"/>
    <w:rsid w:val="002F4D56"/>
    <w:rsid w:val="002F54EC"/>
    <w:rsid w:val="002F5518"/>
    <w:rsid w:val="002F575A"/>
    <w:rsid w:val="002F5837"/>
    <w:rsid w:val="002F5937"/>
    <w:rsid w:val="002F66AE"/>
    <w:rsid w:val="002F6EE7"/>
    <w:rsid w:val="002F712D"/>
    <w:rsid w:val="002F7AAC"/>
    <w:rsid w:val="002F7B87"/>
    <w:rsid w:val="002F7E44"/>
    <w:rsid w:val="00300283"/>
    <w:rsid w:val="003008E5"/>
    <w:rsid w:val="00301586"/>
    <w:rsid w:val="00302159"/>
    <w:rsid w:val="0030216C"/>
    <w:rsid w:val="0030244D"/>
    <w:rsid w:val="0030338C"/>
    <w:rsid w:val="00303457"/>
    <w:rsid w:val="0030416D"/>
    <w:rsid w:val="00304D6E"/>
    <w:rsid w:val="00304ED1"/>
    <w:rsid w:val="00305637"/>
    <w:rsid w:val="00305BC5"/>
    <w:rsid w:val="00306530"/>
    <w:rsid w:val="00306869"/>
    <w:rsid w:val="00311FAA"/>
    <w:rsid w:val="003120F4"/>
    <w:rsid w:val="003121B7"/>
    <w:rsid w:val="00313383"/>
    <w:rsid w:val="003147C5"/>
    <w:rsid w:val="00314973"/>
    <w:rsid w:val="00315A8A"/>
    <w:rsid w:val="00315D13"/>
    <w:rsid w:val="00317B5E"/>
    <w:rsid w:val="00317D11"/>
    <w:rsid w:val="003203F2"/>
    <w:rsid w:val="00320732"/>
    <w:rsid w:val="00320B4E"/>
    <w:rsid w:val="00320FFB"/>
    <w:rsid w:val="00321468"/>
    <w:rsid w:val="00321D72"/>
    <w:rsid w:val="003220EA"/>
    <w:rsid w:val="00322132"/>
    <w:rsid w:val="00322F62"/>
    <w:rsid w:val="003234DE"/>
    <w:rsid w:val="003236FB"/>
    <w:rsid w:val="00323E88"/>
    <w:rsid w:val="0032402C"/>
    <w:rsid w:val="00324C0E"/>
    <w:rsid w:val="00324C49"/>
    <w:rsid w:val="003250BA"/>
    <w:rsid w:val="00326B70"/>
    <w:rsid w:val="0033005A"/>
    <w:rsid w:val="00331413"/>
    <w:rsid w:val="0033218A"/>
    <w:rsid w:val="003323AA"/>
    <w:rsid w:val="00332DFD"/>
    <w:rsid w:val="0033336F"/>
    <w:rsid w:val="00333A0F"/>
    <w:rsid w:val="003340C3"/>
    <w:rsid w:val="003341DD"/>
    <w:rsid w:val="0033512F"/>
    <w:rsid w:val="0033531E"/>
    <w:rsid w:val="0033539B"/>
    <w:rsid w:val="00335755"/>
    <w:rsid w:val="00335BCA"/>
    <w:rsid w:val="003360C7"/>
    <w:rsid w:val="00336A4C"/>
    <w:rsid w:val="00337581"/>
    <w:rsid w:val="00340425"/>
    <w:rsid w:val="00340D71"/>
    <w:rsid w:val="00340E70"/>
    <w:rsid w:val="0034121B"/>
    <w:rsid w:val="00341D90"/>
    <w:rsid w:val="00341E49"/>
    <w:rsid w:val="00344C3E"/>
    <w:rsid w:val="003459BE"/>
    <w:rsid w:val="00345DEA"/>
    <w:rsid w:val="003467AA"/>
    <w:rsid w:val="00346A55"/>
    <w:rsid w:val="00350032"/>
    <w:rsid w:val="00350737"/>
    <w:rsid w:val="00350ACB"/>
    <w:rsid w:val="00350CFE"/>
    <w:rsid w:val="00350EEF"/>
    <w:rsid w:val="00352344"/>
    <w:rsid w:val="003527C9"/>
    <w:rsid w:val="00352984"/>
    <w:rsid w:val="00353187"/>
    <w:rsid w:val="003539CC"/>
    <w:rsid w:val="00353D6D"/>
    <w:rsid w:val="00353EA6"/>
    <w:rsid w:val="003540A2"/>
    <w:rsid w:val="00354C8A"/>
    <w:rsid w:val="00355075"/>
    <w:rsid w:val="00355632"/>
    <w:rsid w:val="003557F7"/>
    <w:rsid w:val="003562FF"/>
    <w:rsid w:val="003566A0"/>
    <w:rsid w:val="003567E6"/>
    <w:rsid w:val="00356E3A"/>
    <w:rsid w:val="00357C8F"/>
    <w:rsid w:val="00357EE0"/>
    <w:rsid w:val="003606B3"/>
    <w:rsid w:val="00360B42"/>
    <w:rsid w:val="00360D9D"/>
    <w:rsid w:val="00361D88"/>
    <w:rsid w:val="00361EBD"/>
    <w:rsid w:val="00362A30"/>
    <w:rsid w:val="00363A0A"/>
    <w:rsid w:val="0036433C"/>
    <w:rsid w:val="003644FC"/>
    <w:rsid w:val="00364C8D"/>
    <w:rsid w:val="00364ECC"/>
    <w:rsid w:val="0036515B"/>
    <w:rsid w:val="00366992"/>
    <w:rsid w:val="00366AD8"/>
    <w:rsid w:val="003671C0"/>
    <w:rsid w:val="00367347"/>
    <w:rsid w:val="0037065B"/>
    <w:rsid w:val="00370B2F"/>
    <w:rsid w:val="0037194D"/>
    <w:rsid w:val="0037246A"/>
    <w:rsid w:val="00372588"/>
    <w:rsid w:val="00372775"/>
    <w:rsid w:val="00372FDC"/>
    <w:rsid w:val="0037427A"/>
    <w:rsid w:val="003743BC"/>
    <w:rsid w:val="00374CA5"/>
    <w:rsid w:val="00376224"/>
    <w:rsid w:val="0037628A"/>
    <w:rsid w:val="00376F0B"/>
    <w:rsid w:val="0038050F"/>
    <w:rsid w:val="00380B1C"/>
    <w:rsid w:val="00380C47"/>
    <w:rsid w:val="003816AC"/>
    <w:rsid w:val="00382154"/>
    <w:rsid w:val="003828D6"/>
    <w:rsid w:val="0038348F"/>
    <w:rsid w:val="00383AB5"/>
    <w:rsid w:val="003840A2"/>
    <w:rsid w:val="00384D4F"/>
    <w:rsid w:val="0038507A"/>
    <w:rsid w:val="0038578C"/>
    <w:rsid w:val="00385AE8"/>
    <w:rsid w:val="00385B17"/>
    <w:rsid w:val="003871C8"/>
    <w:rsid w:val="003871EB"/>
    <w:rsid w:val="00387451"/>
    <w:rsid w:val="00387A99"/>
    <w:rsid w:val="00390129"/>
    <w:rsid w:val="0039043C"/>
    <w:rsid w:val="00390710"/>
    <w:rsid w:val="0039076D"/>
    <w:rsid w:val="00390A05"/>
    <w:rsid w:val="00390CAE"/>
    <w:rsid w:val="003910AA"/>
    <w:rsid w:val="003914A7"/>
    <w:rsid w:val="00391738"/>
    <w:rsid w:val="00391896"/>
    <w:rsid w:val="00391995"/>
    <w:rsid w:val="00391A12"/>
    <w:rsid w:val="00392550"/>
    <w:rsid w:val="00392B3C"/>
    <w:rsid w:val="00393C21"/>
    <w:rsid w:val="00395B38"/>
    <w:rsid w:val="00396009"/>
    <w:rsid w:val="00396775"/>
    <w:rsid w:val="003967FE"/>
    <w:rsid w:val="003969E9"/>
    <w:rsid w:val="003A0020"/>
    <w:rsid w:val="003A0226"/>
    <w:rsid w:val="003A043C"/>
    <w:rsid w:val="003A0BF1"/>
    <w:rsid w:val="003A1DB4"/>
    <w:rsid w:val="003A20CA"/>
    <w:rsid w:val="003A239D"/>
    <w:rsid w:val="003A3665"/>
    <w:rsid w:val="003A42D4"/>
    <w:rsid w:val="003A42E2"/>
    <w:rsid w:val="003A4497"/>
    <w:rsid w:val="003A477E"/>
    <w:rsid w:val="003A4AF9"/>
    <w:rsid w:val="003A5B4B"/>
    <w:rsid w:val="003A5F0C"/>
    <w:rsid w:val="003A603A"/>
    <w:rsid w:val="003A6AC8"/>
    <w:rsid w:val="003A7004"/>
    <w:rsid w:val="003A7424"/>
    <w:rsid w:val="003B1301"/>
    <w:rsid w:val="003B1367"/>
    <w:rsid w:val="003B1597"/>
    <w:rsid w:val="003B15A1"/>
    <w:rsid w:val="003B1E5A"/>
    <w:rsid w:val="003B2315"/>
    <w:rsid w:val="003B4FB4"/>
    <w:rsid w:val="003B5422"/>
    <w:rsid w:val="003B6828"/>
    <w:rsid w:val="003B6B37"/>
    <w:rsid w:val="003B77F8"/>
    <w:rsid w:val="003B78CE"/>
    <w:rsid w:val="003C040C"/>
    <w:rsid w:val="003C1AA8"/>
    <w:rsid w:val="003C1D70"/>
    <w:rsid w:val="003C2039"/>
    <w:rsid w:val="003C288E"/>
    <w:rsid w:val="003C2BD0"/>
    <w:rsid w:val="003C4985"/>
    <w:rsid w:val="003C4C20"/>
    <w:rsid w:val="003C58B8"/>
    <w:rsid w:val="003C6A69"/>
    <w:rsid w:val="003C7310"/>
    <w:rsid w:val="003C7468"/>
    <w:rsid w:val="003C7725"/>
    <w:rsid w:val="003C7843"/>
    <w:rsid w:val="003C7A9A"/>
    <w:rsid w:val="003C7ADA"/>
    <w:rsid w:val="003C7D39"/>
    <w:rsid w:val="003D1136"/>
    <w:rsid w:val="003D2E2D"/>
    <w:rsid w:val="003D3704"/>
    <w:rsid w:val="003D3AFD"/>
    <w:rsid w:val="003D420C"/>
    <w:rsid w:val="003D4828"/>
    <w:rsid w:val="003D6199"/>
    <w:rsid w:val="003E08F5"/>
    <w:rsid w:val="003E1738"/>
    <w:rsid w:val="003E1A9B"/>
    <w:rsid w:val="003E1E3E"/>
    <w:rsid w:val="003E1FA1"/>
    <w:rsid w:val="003E3458"/>
    <w:rsid w:val="003E3946"/>
    <w:rsid w:val="003E3F53"/>
    <w:rsid w:val="003E5C3A"/>
    <w:rsid w:val="003F002F"/>
    <w:rsid w:val="003F0A15"/>
    <w:rsid w:val="003F315D"/>
    <w:rsid w:val="003F3A53"/>
    <w:rsid w:val="003F40C4"/>
    <w:rsid w:val="003F42FD"/>
    <w:rsid w:val="003F4D65"/>
    <w:rsid w:val="003F5390"/>
    <w:rsid w:val="003F608E"/>
    <w:rsid w:val="003F65D9"/>
    <w:rsid w:val="003F68B3"/>
    <w:rsid w:val="003F6AB6"/>
    <w:rsid w:val="003F6DD0"/>
    <w:rsid w:val="003F798C"/>
    <w:rsid w:val="003F7AB3"/>
    <w:rsid w:val="004019B2"/>
    <w:rsid w:val="004020D0"/>
    <w:rsid w:val="0040291A"/>
    <w:rsid w:val="004031BC"/>
    <w:rsid w:val="00403217"/>
    <w:rsid w:val="0040353C"/>
    <w:rsid w:val="004039FE"/>
    <w:rsid w:val="00403E5E"/>
    <w:rsid w:val="00403E87"/>
    <w:rsid w:val="00403FC9"/>
    <w:rsid w:val="00404B43"/>
    <w:rsid w:val="00404C73"/>
    <w:rsid w:val="00404D0C"/>
    <w:rsid w:val="00405B47"/>
    <w:rsid w:val="00405E69"/>
    <w:rsid w:val="00405F72"/>
    <w:rsid w:val="00406151"/>
    <w:rsid w:val="004061B6"/>
    <w:rsid w:val="00406274"/>
    <w:rsid w:val="00406759"/>
    <w:rsid w:val="0040683D"/>
    <w:rsid w:val="0041071E"/>
    <w:rsid w:val="00411475"/>
    <w:rsid w:val="00411623"/>
    <w:rsid w:val="004142F5"/>
    <w:rsid w:val="00414677"/>
    <w:rsid w:val="00414920"/>
    <w:rsid w:val="00415935"/>
    <w:rsid w:val="004173D4"/>
    <w:rsid w:val="004174E9"/>
    <w:rsid w:val="0041769E"/>
    <w:rsid w:val="004178F1"/>
    <w:rsid w:val="00417D75"/>
    <w:rsid w:val="0042018D"/>
    <w:rsid w:val="00420A10"/>
    <w:rsid w:val="00420A35"/>
    <w:rsid w:val="0042172C"/>
    <w:rsid w:val="00421C12"/>
    <w:rsid w:val="0042227A"/>
    <w:rsid w:val="004226EB"/>
    <w:rsid w:val="004229BC"/>
    <w:rsid w:val="004231F8"/>
    <w:rsid w:val="00424473"/>
    <w:rsid w:val="004248ED"/>
    <w:rsid w:val="00426CA0"/>
    <w:rsid w:val="00427EF2"/>
    <w:rsid w:val="00430201"/>
    <w:rsid w:val="00430937"/>
    <w:rsid w:val="00430A18"/>
    <w:rsid w:val="00431025"/>
    <w:rsid w:val="00431158"/>
    <w:rsid w:val="0043131C"/>
    <w:rsid w:val="00431E3D"/>
    <w:rsid w:val="00432EFC"/>
    <w:rsid w:val="00432FAD"/>
    <w:rsid w:val="0043301A"/>
    <w:rsid w:val="00434F51"/>
    <w:rsid w:val="004352F4"/>
    <w:rsid w:val="004366A0"/>
    <w:rsid w:val="004369A9"/>
    <w:rsid w:val="0043764D"/>
    <w:rsid w:val="00437692"/>
    <w:rsid w:val="00437A80"/>
    <w:rsid w:val="00440093"/>
    <w:rsid w:val="00440141"/>
    <w:rsid w:val="0044106A"/>
    <w:rsid w:val="0044116C"/>
    <w:rsid w:val="00442E70"/>
    <w:rsid w:val="00442E82"/>
    <w:rsid w:val="004438EF"/>
    <w:rsid w:val="00443D02"/>
    <w:rsid w:val="004440E9"/>
    <w:rsid w:val="004466CD"/>
    <w:rsid w:val="00446736"/>
    <w:rsid w:val="00446757"/>
    <w:rsid w:val="004474FE"/>
    <w:rsid w:val="00447A1C"/>
    <w:rsid w:val="00447A9E"/>
    <w:rsid w:val="00447BE5"/>
    <w:rsid w:val="00453260"/>
    <w:rsid w:val="00453975"/>
    <w:rsid w:val="00455234"/>
    <w:rsid w:val="0045580C"/>
    <w:rsid w:val="00455A11"/>
    <w:rsid w:val="0045651A"/>
    <w:rsid w:val="00456A93"/>
    <w:rsid w:val="0045745B"/>
    <w:rsid w:val="00457799"/>
    <w:rsid w:val="00457C2C"/>
    <w:rsid w:val="0046046F"/>
    <w:rsid w:val="0046121C"/>
    <w:rsid w:val="00461407"/>
    <w:rsid w:val="004619AD"/>
    <w:rsid w:val="0046216C"/>
    <w:rsid w:val="0046263A"/>
    <w:rsid w:val="0046321D"/>
    <w:rsid w:val="0046418F"/>
    <w:rsid w:val="004652DB"/>
    <w:rsid w:val="0046575C"/>
    <w:rsid w:val="00465EE5"/>
    <w:rsid w:val="00467387"/>
    <w:rsid w:val="00467520"/>
    <w:rsid w:val="00467C38"/>
    <w:rsid w:val="0047066F"/>
    <w:rsid w:val="00470D78"/>
    <w:rsid w:val="00470DDA"/>
    <w:rsid w:val="004710B8"/>
    <w:rsid w:val="00471574"/>
    <w:rsid w:val="0047172E"/>
    <w:rsid w:val="0047233F"/>
    <w:rsid w:val="00472C24"/>
    <w:rsid w:val="0047338F"/>
    <w:rsid w:val="0047350C"/>
    <w:rsid w:val="004736BD"/>
    <w:rsid w:val="00473CFF"/>
    <w:rsid w:val="00473D16"/>
    <w:rsid w:val="00474E17"/>
    <w:rsid w:val="00476103"/>
    <w:rsid w:val="004773E3"/>
    <w:rsid w:val="00480108"/>
    <w:rsid w:val="004801B0"/>
    <w:rsid w:val="00480A4A"/>
    <w:rsid w:val="00481699"/>
    <w:rsid w:val="00483926"/>
    <w:rsid w:val="00483A78"/>
    <w:rsid w:val="00483C2E"/>
    <w:rsid w:val="00483D1D"/>
    <w:rsid w:val="00483EEA"/>
    <w:rsid w:val="00484370"/>
    <w:rsid w:val="00484578"/>
    <w:rsid w:val="00484E3D"/>
    <w:rsid w:val="004854AD"/>
    <w:rsid w:val="004857FC"/>
    <w:rsid w:val="00486C80"/>
    <w:rsid w:val="00487559"/>
    <w:rsid w:val="00487F8A"/>
    <w:rsid w:val="00490209"/>
    <w:rsid w:val="004908AA"/>
    <w:rsid w:val="00492A1B"/>
    <w:rsid w:val="00494011"/>
    <w:rsid w:val="0049405F"/>
    <w:rsid w:val="00494246"/>
    <w:rsid w:val="00494DEA"/>
    <w:rsid w:val="0049550F"/>
    <w:rsid w:val="00495CE1"/>
    <w:rsid w:val="0049615E"/>
    <w:rsid w:val="00496DA9"/>
    <w:rsid w:val="004A0B8C"/>
    <w:rsid w:val="004A20F9"/>
    <w:rsid w:val="004A3091"/>
    <w:rsid w:val="004A338F"/>
    <w:rsid w:val="004A37AF"/>
    <w:rsid w:val="004A3E3D"/>
    <w:rsid w:val="004A443D"/>
    <w:rsid w:val="004A490F"/>
    <w:rsid w:val="004A5D1D"/>
    <w:rsid w:val="004A5E4A"/>
    <w:rsid w:val="004A609A"/>
    <w:rsid w:val="004A745C"/>
    <w:rsid w:val="004A7465"/>
    <w:rsid w:val="004A74F3"/>
    <w:rsid w:val="004A7779"/>
    <w:rsid w:val="004B070E"/>
    <w:rsid w:val="004B0AFB"/>
    <w:rsid w:val="004B0C9E"/>
    <w:rsid w:val="004B13CE"/>
    <w:rsid w:val="004B2C35"/>
    <w:rsid w:val="004B3A1D"/>
    <w:rsid w:val="004B4728"/>
    <w:rsid w:val="004B5877"/>
    <w:rsid w:val="004B5D07"/>
    <w:rsid w:val="004B7306"/>
    <w:rsid w:val="004B78DC"/>
    <w:rsid w:val="004B7DDE"/>
    <w:rsid w:val="004C0B8C"/>
    <w:rsid w:val="004C1CE9"/>
    <w:rsid w:val="004C24EB"/>
    <w:rsid w:val="004C2DA6"/>
    <w:rsid w:val="004C3739"/>
    <w:rsid w:val="004C4A17"/>
    <w:rsid w:val="004C5060"/>
    <w:rsid w:val="004C5D70"/>
    <w:rsid w:val="004C7E72"/>
    <w:rsid w:val="004D03EF"/>
    <w:rsid w:val="004D050F"/>
    <w:rsid w:val="004D20D7"/>
    <w:rsid w:val="004D2362"/>
    <w:rsid w:val="004D3085"/>
    <w:rsid w:val="004D31ED"/>
    <w:rsid w:val="004D45E9"/>
    <w:rsid w:val="004D490F"/>
    <w:rsid w:val="004D4B96"/>
    <w:rsid w:val="004D4C1E"/>
    <w:rsid w:val="004D4D50"/>
    <w:rsid w:val="004D524C"/>
    <w:rsid w:val="004D527E"/>
    <w:rsid w:val="004D595F"/>
    <w:rsid w:val="004D5D71"/>
    <w:rsid w:val="004D65F1"/>
    <w:rsid w:val="004D764E"/>
    <w:rsid w:val="004D78D8"/>
    <w:rsid w:val="004D7920"/>
    <w:rsid w:val="004E0DC5"/>
    <w:rsid w:val="004E13B6"/>
    <w:rsid w:val="004E1EB2"/>
    <w:rsid w:val="004E2353"/>
    <w:rsid w:val="004E2C2A"/>
    <w:rsid w:val="004E315F"/>
    <w:rsid w:val="004E3531"/>
    <w:rsid w:val="004E358F"/>
    <w:rsid w:val="004E35EE"/>
    <w:rsid w:val="004E41EF"/>
    <w:rsid w:val="004E43EA"/>
    <w:rsid w:val="004E4621"/>
    <w:rsid w:val="004E59E2"/>
    <w:rsid w:val="004E6070"/>
    <w:rsid w:val="004E60EB"/>
    <w:rsid w:val="004E683A"/>
    <w:rsid w:val="004E6D32"/>
    <w:rsid w:val="004E71AA"/>
    <w:rsid w:val="004E7BAD"/>
    <w:rsid w:val="004F0362"/>
    <w:rsid w:val="004F08D7"/>
    <w:rsid w:val="004F140E"/>
    <w:rsid w:val="004F1904"/>
    <w:rsid w:val="004F222D"/>
    <w:rsid w:val="004F247C"/>
    <w:rsid w:val="004F2EE8"/>
    <w:rsid w:val="004F437E"/>
    <w:rsid w:val="004F6380"/>
    <w:rsid w:val="00500475"/>
    <w:rsid w:val="005005B6"/>
    <w:rsid w:val="00500899"/>
    <w:rsid w:val="005015D1"/>
    <w:rsid w:val="00501F12"/>
    <w:rsid w:val="00502054"/>
    <w:rsid w:val="0050236B"/>
    <w:rsid w:val="00502D24"/>
    <w:rsid w:val="00502ED6"/>
    <w:rsid w:val="00503777"/>
    <w:rsid w:val="00503EAB"/>
    <w:rsid w:val="00505CAC"/>
    <w:rsid w:val="00505D15"/>
    <w:rsid w:val="00506226"/>
    <w:rsid w:val="005064BD"/>
    <w:rsid w:val="00506662"/>
    <w:rsid w:val="005068C5"/>
    <w:rsid w:val="00507124"/>
    <w:rsid w:val="00507174"/>
    <w:rsid w:val="0050793C"/>
    <w:rsid w:val="00507BA3"/>
    <w:rsid w:val="00511BB9"/>
    <w:rsid w:val="00512099"/>
    <w:rsid w:val="005120C3"/>
    <w:rsid w:val="00512A72"/>
    <w:rsid w:val="0051408B"/>
    <w:rsid w:val="0051447B"/>
    <w:rsid w:val="0051466C"/>
    <w:rsid w:val="0051469D"/>
    <w:rsid w:val="00514A11"/>
    <w:rsid w:val="0051501E"/>
    <w:rsid w:val="0051581E"/>
    <w:rsid w:val="00515889"/>
    <w:rsid w:val="00515BED"/>
    <w:rsid w:val="00516391"/>
    <w:rsid w:val="00516A36"/>
    <w:rsid w:val="00516A6E"/>
    <w:rsid w:val="00516B0B"/>
    <w:rsid w:val="00517639"/>
    <w:rsid w:val="00517F74"/>
    <w:rsid w:val="00517FBD"/>
    <w:rsid w:val="00520093"/>
    <w:rsid w:val="0052026D"/>
    <w:rsid w:val="00520474"/>
    <w:rsid w:val="005205C0"/>
    <w:rsid w:val="0052085B"/>
    <w:rsid w:val="0052086B"/>
    <w:rsid w:val="005209FA"/>
    <w:rsid w:val="00520B80"/>
    <w:rsid w:val="0052123C"/>
    <w:rsid w:val="00521582"/>
    <w:rsid w:val="00521785"/>
    <w:rsid w:val="00521C6B"/>
    <w:rsid w:val="005228A8"/>
    <w:rsid w:val="00522988"/>
    <w:rsid w:val="00522C11"/>
    <w:rsid w:val="0052320C"/>
    <w:rsid w:val="00524977"/>
    <w:rsid w:val="00526CA7"/>
    <w:rsid w:val="00527129"/>
    <w:rsid w:val="00527FC1"/>
    <w:rsid w:val="005302E2"/>
    <w:rsid w:val="005305AE"/>
    <w:rsid w:val="00530E24"/>
    <w:rsid w:val="00531E9F"/>
    <w:rsid w:val="00532967"/>
    <w:rsid w:val="00532E76"/>
    <w:rsid w:val="0053366D"/>
    <w:rsid w:val="00533EA3"/>
    <w:rsid w:val="00533EF8"/>
    <w:rsid w:val="005342B9"/>
    <w:rsid w:val="005342D8"/>
    <w:rsid w:val="005343E6"/>
    <w:rsid w:val="005351AE"/>
    <w:rsid w:val="00535BBF"/>
    <w:rsid w:val="005366E3"/>
    <w:rsid w:val="00536AAB"/>
    <w:rsid w:val="00536C48"/>
    <w:rsid w:val="00536E99"/>
    <w:rsid w:val="0054085F"/>
    <w:rsid w:val="00540A00"/>
    <w:rsid w:val="00540C6D"/>
    <w:rsid w:val="00541051"/>
    <w:rsid w:val="00541205"/>
    <w:rsid w:val="0054150E"/>
    <w:rsid w:val="00541D02"/>
    <w:rsid w:val="00541F4E"/>
    <w:rsid w:val="00542809"/>
    <w:rsid w:val="005428AE"/>
    <w:rsid w:val="00543ACB"/>
    <w:rsid w:val="00544173"/>
    <w:rsid w:val="00544FA5"/>
    <w:rsid w:val="00545662"/>
    <w:rsid w:val="00545BC3"/>
    <w:rsid w:val="00545E97"/>
    <w:rsid w:val="005461C3"/>
    <w:rsid w:val="005468BB"/>
    <w:rsid w:val="00546EA8"/>
    <w:rsid w:val="00547B4D"/>
    <w:rsid w:val="00547B62"/>
    <w:rsid w:val="00547E2A"/>
    <w:rsid w:val="00547ECF"/>
    <w:rsid w:val="00550BB4"/>
    <w:rsid w:val="00551DB7"/>
    <w:rsid w:val="00552C67"/>
    <w:rsid w:val="00552FD5"/>
    <w:rsid w:val="005532D2"/>
    <w:rsid w:val="005539CE"/>
    <w:rsid w:val="00553C9D"/>
    <w:rsid w:val="00553E5E"/>
    <w:rsid w:val="00554249"/>
    <w:rsid w:val="00554F12"/>
    <w:rsid w:val="00556290"/>
    <w:rsid w:val="00556A61"/>
    <w:rsid w:val="0055787D"/>
    <w:rsid w:val="00557A58"/>
    <w:rsid w:val="0056069F"/>
    <w:rsid w:val="00560A49"/>
    <w:rsid w:val="00560C52"/>
    <w:rsid w:val="00561801"/>
    <w:rsid w:val="00562193"/>
    <w:rsid w:val="00562972"/>
    <w:rsid w:val="00563460"/>
    <w:rsid w:val="00563524"/>
    <w:rsid w:val="005636AB"/>
    <w:rsid w:val="00563CC2"/>
    <w:rsid w:val="00563D47"/>
    <w:rsid w:val="00564D76"/>
    <w:rsid w:val="00564DDE"/>
    <w:rsid w:val="00566124"/>
    <w:rsid w:val="0056693E"/>
    <w:rsid w:val="00566F72"/>
    <w:rsid w:val="005676A6"/>
    <w:rsid w:val="005677CF"/>
    <w:rsid w:val="005677EF"/>
    <w:rsid w:val="00567B4A"/>
    <w:rsid w:val="00571895"/>
    <w:rsid w:val="00571A28"/>
    <w:rsid w:val="00571DF8"/>
    <w:rsid w:val="0057294E"/>
    <w:rsid w:val="00572991"/>
    <w:rsid w:val="0057299E"/>
    <w:rsid w:val="005743CB"/>
    <w:rsid w:val="00575791"/>
    <w:rsid w:val="00576788"/>
    <w:rsid w:val="00576898"/>
    <w:rsid w:val="00576AC8"/>
    <w:rsid w:val="00576F8B"/>
    <w:rsid w:val="00577A02"/>
    <w:rsid w:val="00580409"/>
    <w:rsid w:val="005819BB"/>
    <w:rsid w:val="0058289E"/>
    <w:rsid w:val="005833C4"/>
    <w:rsid w:val="005833D9"/>
    <w:rsid w:val="00583637"/>
    <w:rsid w:val="00583889"/>
    <w:rsid w:val="00584317"/>
    <w:rsid w:val="00584B99"/>
    <w:rsid w:val="00584CA0"/>
    <w:rsid w:val="00584ED8"/>
    <w:rsid w:val="0058589D"/>
    <w:rsid w:val="00585CBA"/>
    <w:rsid w:val="00585FEC"/>
    <w:rsid w:val="0058762B"/>
    <w:rsid w:val="00590296"/>
    <w:rsid w:val="0059090F"/>
    <w:rsid w:val="00590A9A"/>
    <w:rsid w:val="00590FD1"/>
    <w:rsid w:val="005914B7"/>
    <w:rsid w:val="00591B11"/>
    <w:rsid w:val="00591D77"/>
    <w:rsid w:val="00591E65"/>
    <w:rsid w:val="0059259D"/>
    <w:rsid w:val="00593031"/>
    <w:rsid w:val="0059385D"/>
    <w:rsid w:val="00593A70"/>
    <w:rsid w:val="00594C08"/>
    <w:rsid w:val="00594F68"/>
    <w:rsid w:val="00595018"/>
    <w:rsid w:val="00595AC1"/>
    <w:rsid w:val="00595E37"/>
    <w:rsid w:val="00596973"/>
    <w:rsid w:val="00596FDF"/>
    <w:rsid w:val="0059744A"/>
    <w:rsid w:val="00597FB1"/>
    <w:rsid w:val="005A1D9E"/>
    <w:rsid w:val="005A357E"/>
    <w:rsid w:val="005A4289"/>
    <w:rsid w:val="005A4B9B"/>
    <w:rsid w:val="005A6794"/>
    <w:rsid w:val="005A6882"/>
    <w:rsid w:val="005A6AAD"/>
    <w:rsid w:val="005A7525"/>
    <w:rsid w:val="005B03ED"/>
    <w:rsid w:val="005B0A8D"/>
    <w:rsid w:val="005B14B7"/>
    <w:rsid w:val="005B1D2A"/>
    <w:rsid w:val="005B2E4D"/>
    <w:rsid w:val="005B34E5"/>
    <w:rsid w:val="005B3573"/>
    <w:rsid w:val="005B39F6"/>
    <w:rsid w:val="005B3C32"/>
    <w:rsid w:val="005B46D0"/>
    <w:rsid w:val="005B4CCC"/>
    <w:rsid w:val="005B53DF"/>
    <w:rsid w:val="005B5F26"/>
    <w:rsid w:val="005B67CC"/>
    <w:rsid w:val="005C0BA2"/>
    <w:rsid w:val="005C15A5"/>
    <w:rsid w:val="005C1784"/>
    <w:rsid w:val="005C19C5"/>
    <w:rsid w:val="005C1BB6"/>
    <w:rsid w:val="005C336C"/>
    <w:rsid w:val="005C39DD"/>
    <w:rsid w:val="005C3C96"/>
    <w:rsid w:val="005C3DE9"/>
    <w:rsid w:val="005C5754"/>
    <w:rsid w:val="005C5B18"/>
    <w:rsid w:val="005C5DC5"/>
    <w:rsid w:val="005C5F4C"/>
    <w:rsid w:val="005C7493"/>
    <w:rsid w:val="005C749C"/>
    <w:rsid w:val="005D0B9F"/>
    <w:rsid w:val="005D0CAF"/>
    <w:rsid w:val="005D18B3"/>
    <w:rsid w:val="005D2178"/>
    <w:rsid w:val="005D25BB"/>
    <w:rsid w:val="005D2BD1"/>
    <w:rsid w:val="005D3CE3"/>
    <w:rsid w:val="005D49A9"/>
    <w:rsid w:val="005D60F8"/>
    <w:rsid w:val="005D6464"/>
    <w:rsid w:val="005D6F3F"/>
    <w:rsid w:val="005D6F9C"/>
    <w:rsid w:val="005D797C"/>
    <w:rsid w:val="005D7DE4"/>
    <w:rsid w:val="005E01AB"/>
    <w:rsid w:val="005E049A"/>
    <w:rsid w:val="005E05F5"/>
    <w:rsid w:val="005E0F86"/>
    <w:rsid w:val="005E189F"/>
    <w:rsid w:val="005E1AE8"/>
    <w:rsid w:val="005E20D5"/>
    <w:rsid w:val="005E2BBC"/>
    <w:rsid w:val="005E33DD"/>
    <w:rsid w:val="005E4450"/>
    <w:rsid w:val="005E4647"/>
    <w:rsid w:val="005E4704"/>
    <w:rsid w:val="005E4A69"/>
    <w:rsid w:val="005E5D65"/>
    <w:rsid w:val="005E6688"/>
    <w:rsid w:val="005E66C4"/>
    <w:rsid w:val="005E73DF"/>
    <w:rsid w:val="005E7A7B"/>
    <w:rsid w:val="005F0AA5"/>
    <w:rsid w:val="005F11EF"/>
    <w:rsid w:val="005F1B2E"/>
    <w:rsid w:val="005F26CB"/>
    <w:rsid w:val="005F2B24"/>
    <w:rsid w:val="005F2C16"/>
    <w:rsid w:val="005F310D"/>
    <w:rsid w:val="005F32A5"/>
    <w:rsid w:val="005F42E8"/>
    <w:rsid w:val="005F4C58"/>
    <w:rsid w:val="005F4EEC"/>
    <w:rsid w:val="005F5400"/>
    <w:rsid w:val="005F5446"/>
    <w:rsid w:val="005F5564"/>
    <w:rsid w:val="005F5B65"/>
    <w:rsid w:val="005F6F75"/>
    <w:rsid w:val="006002EC"/>
    <w:rsid w:val="0060063E"/>
    <w:rsid w:val="00600D46"/>
    <w:rsid w:val="0060203F"/>
    <w:rsid w:val="006034F8"/>
    <w:rsid w:val="00603701"/>
    <w:rsid w:val="00603748"/>
    <w:rsid w:val="00604E94"/>
    <w:rsid w:val="00606A68"/>
    <w:rsid w:val="00607C1A"/>
    <w:rsid w:val="00611485"/>
    <w:rsid w:val="006116C4"/>
    <w:rsid w:val="0061179C"/>
    <w:rsid w:val="0061214A"/>
    <w:rsid w:val="0061289A"/>
    <w:rsid w:val="00612E76"/>
    <w:rsid w:val="00613114"/>
    <w:rsid w:val="006138EE"/>
    <w:rsid w:val="00613C4C"/>
    <w:rsid w:val="00614054"/>
    <w:rsid w:val="0061459C"/>
    <w:rsid w:val="006147F2"/>
    <w:rsid w:val="00614D26"/>
    <w:rsid w:val="00615943"/>
    <w:rsid w:val="006162EC"/>
    <w:rsid w:val="00616A83"/>
    <w:rsid w:val="00617217"/>
    <w:rsid w:val="006201DF"/>
    <w:rsid w:val="00620CA0"/>
    <w:rsid w:val="0062103D"/>
    <w:rsid w:val="006212FC"/>
    <w:rsid w:val="00622143"/>
    <w:rsid w:val="00623228"/>
    <w:rsid w:val="00623531"/>
    <w:rsid w:val="006239FF"/>
    <w:rsid w:val="00624216"/>
    <w:rsid w:val="00624702"/>
    <w:rsid w:val="006248BB"/>
    <w:rsid w:val="00624C68"/>
    <w:rsid w:val="00624DA7"/>
    <w:rsid w:val="00625D7A"/>
    <w:rsid w:val="00625D99"/>
    <w:rsid w:val="00626356"/>
    <w:rsid w:val="00626398"/>
    <w:rsid w:val="0062652D"/>
    <w:rsid w:val="0062674D"/>
    <w:rsid w:val="006314FC"/>
    <w:rsid w:val="006327BF"/>
    <w:rsid w:val="00632EA8"/>
    <w:rsid w:val="0063342A"/>
    <w:rsid w:val="00633E06"/>
    <w:rsid w:val="00635EA9"/>
    <w:rsid w:val="00635FDD"/>
    <w:rsid w:val="00636838"/>
    <w:rsid w:val="00636A2D"/>
    <w:rsid w:val="00637176"/>
    <w:rsid w:val="006372FA"/>
    <w:rsid w:val="006378A7"/>
    <w:rsid w:val="00640B11"/>
    <w:rsid w:val="00640E71"/>
    <w:rsid w:val="006419F9"/>
    <w:rsid w:val="006423B7"/>
    <w:rsid w:val="0064400E"/>
    <w:rsid w:val="006440AA"/>
    <w:rsid w:val="00644D86"/>
    <w:rsid w:val="00645BCC"/>
    <w:rsid w:val="00645FE8"/>
    <w:rsid w:val="006468F7"/>
    <w:rsid w:val="00646921"/>
    <w:rsid w:val="00647E2F"/>
    <w:rsid w:val="006500FF"/>
    <w:rsid w:val="006513F6"/>
    <w:rsid w:val="0065251F"/>
    <w:rsid w:val="00653EEF"/>
    <w:rsid w:val="00654338"/>
    <w:rsid w:val="006545B3"/>
    <w:rsid w:val="006549E2"/>
    <w:rsid w:val="006550B1"/>
    <w:rsid w:val="006558D4"/>
    <w:rsid w:val="00655D83"/>
    <w:rsid w:val="00656AFB"/>
    <w:rsid w:val="00660219"/>
    <w:rsid w:val="006606F9"/>
    <w:rsid w:val="00660ACD"/>
    <w:rsid w:val="00660D6D"/>
    <w:rsid w:val="00660E8C"/>
    <w:rsid w:val="00660EDC"/>
    <w:rsid w:val="0066122B"/>
    <w:rsid w:val="00661A49"/>
    <w:rsid w:val="00661D4E"/>
    <w:rsid w:val="00661D96"/>
    <w:rsid w:val="006629A7"/>
    <w:rsid w:val="00662AF1"/>
    <w:rsid w:val="00663066"/>
    <w:rsid w:val="00663611"/>
    <w:rsid w:val="00663BA1"/>
    <w:rsid w:val="00663BC4"/>
    <w:rsid w:val="00663F53"/>
    <w:rsid w:val="006648F5"/>
    <w:rsid w:val="00664B46"/>
    <w:rsid w:val="00667A39"/>
    <w:rsid w:val="00667F74"/>
    <w:rsid w:val="00670BF4"/>
    <w:rsid w:val="0067136A"/>
    <w:rsid w:val="006713B1"/>
    <w:rsid w:val="00672A90"/>
    <w:rsid w:val="006733BC"/>
    <w:rsid w:val="00673449"/>
    <w:rsid w:val="00673722"/>
    <w:rsid w:val="00673CEB"/>
    <w:rsid w:val="00674454"/>
    <w:rsid w:val="00674503"/>
    <w:rsid w:val="006745AE"/>
    <w:rsid w:val="00675ADC"/>
    <w:rsid w:val="00676ADC"/>
    <w:rsid w:val="00676DC8"/>
    <w:rsid w:val="00680563"/>
    <w:rsid w:val="00680613"/>
    <w:rsid w:val="00680ED1"/>
    <w:rsid w:val="006817C8"/>
    <w:rsid w:val="00681F61"/>
    <w:rsid w:val="006820C8"/>
    <w:rsid w:val="00682319"/>
    <w:rsid w:val="006823FE"/>
    <w:rsid w:val="00682B09"/>
    <w:rsid w:val="006834EE"/>
    <w:rsid w:val="0068357E"/>
    <w:rsid w:val="006838E4"/>
    <w:rsid w:val="00683EB8"/>
    <w:rsid w:val="00684DB8"/>
    <w:rsid w:val="00684E5D"/>
    <w:rsid w:val="006853A7"/>
    <w:rsid w:val="00685A28"/>
    <w:rsid w:val="00686E0D"/>
    <w:rsid w:val="006902D3"/>
    <w:rsid w:val="00690447"/>
    <w:rsid w:val="0069121B"/>
    <w:rsid w:val="00691524"/>
    <w:rsid w:val="00691731"/>
    <w:rsid w:val="00691F0C"/>
    <w:rsid w:val="006924FB"/>
    <w:rsid w:val="00692DD5"/>
    <w:rsid w:val="0069333F"/>
    <w:rsid w:val="00693588"/>
    <w:rsid w:val="00693C54"/>
    <w:rsid w:val="006950F6"/>
    <w:rsid w:val="006953D7"/>
    <w:rsid w:val="006965DD"/>
    <w:rsid w:val="0069673A"/>
    <w:rsid w:val="00696A56"/>
    <w:rsid w:val="00696BC7"/>
    <w:rsid w:val="0069761C"/>
    <w:rsid w:val="006A0E3C"/>
    <w:rsid w:val="006A1177"/>
    <w:rsid w:val="006A21F0"/>
    <w:rsid w:val="006A231E"/>
    <w:rsid w:val="006A29BF"/>
    <w:rsid w:val="006A2B25"/>
    <w:rsid w:val="006A3120"/>
    <w:rsid w:val="006A32C3"/>
    <w:rsid w:val="006A485F"/>
    <w:rsid w:val="006A4A3B"/>
    <w:rsid w:val="006A511E"/>
    <w:rsid w:val="006A5353"/>
    <w:rsid w:val="006A62AD"/>
    <w:rsid w:val="006A62B2"/>
    <w:rsid w:val="006A6899"/>
    <w:rsid w:val="006A7155"/>
    <w:rsid w:val="006A75A2"/>
    <w:rsid w:val="006B0C1B"/>
    <w:rsid w:val="006B1899"/>
    <w:rsid w:val="006B18A6"/>
    <w:rsid w:val="006B2317"/>
    <w:rsid w:val="006B293F"/>
    <w:rsid w:val="006B34C4"/>
    <w:rsid w:val="006B3560"/>
    <w:rsid w:val="006B371E"/>
    <w:rsid w:val="006B38E3"/>
    <w:rsid w:val="006B45D9"/>
    <w:rsid w:val="006B47DB"/>
    <w:rsid w:val="006B5230"/>
    <w:rsid w:val="006B5397"/>
    <w:rsid w:val="006B5811"/>
    <w:rsid w:val="006B6573"/>
    <w:rsid w:val="006B6A80"/>
    <w:rsid w:val="006B6C8D"/>
    <w:rsid w:val="006B7689"/>
    <w:rsid w:val="006C1467"/>
    <w:rsid w:val="006C18ED"/>
    <w:rsid w:val="006C1B75"/>
    <w:rsid w:val="006C241A"/>
    <w:rsid w:val="006C2DE1"/>
    <w:rsid w:val="006C2E1C"/>
    <w:rsid w:val="006C3793"/>
    <w:rsid w:val="006C4522"/>
    <w:rsid w:val="006C4E2A"/>
    <w:rsid w:val="006C4FA1"/>
    <w:rsid w:val="006C5101"/>
    <w:rsid w:val="006C5933"/>
    <w:rsid w:val="006C5B4F"/>
    <w:rsid w:val="006C5F00"/>
    <w:rsid w:val="006C62B8"/>
    <w:rsid w:val="006C78D6"/>
    <w:rsid w:val="006D0840"/>
    <w:rsid w:val="006D1DB2"/>
    <w:rsid w:val="006D2E6E"/>
    <w:rsid w:val="006D442E"/>
    <w:rsid w:val="006D4601"/>
    <w:rsid w:val="006D4C90"/>
    <w:rsid w:val="006D4F4F"/>
    <w:rsid w:val="006D6429"/>
    <w:rsid w:val="006D642C"/>
    <w:rsid w:val="006D78E9"/>
    <w:rsid w:val="006E0658"/>
    <w:rsid w:val="006E11D2"/>
    <w:rsid w:val="006E142B"/>
    <w:rsid w:val="006E208C"/>
    <w:rsid w:val="006E2556"/>
    <w:rsid w:val="006E2751"/>
    <w:rsid w:val="006E3794"/>
    <w:rsid w:val="006E3E0F"/>
    <w:rsid w:val="006E4592"/>
    <w:rsid w:val="006E56B7"/>
    <w:rsid w:val="006E6684"/>
    <w:rsid w:val="006E6A29"/>
    <w:rsid w:val="006E76D8"/>
    <w:rsid w:val="006E7D60"/>
    <w:rsid w:val="006F02D7"/>
    <w:rsid w:val="006F1B91"/>
    <w:rsid w:val="006F22E7"/>
    <w:rsid w:val="006F24FF"/>
    <w:rsid w:val="006F25B3"/>
    <w:rsid w:val="006F2B47"/>
    <w:rsid w:val="006F39E7"/>
    <w:rsid w:val="006F43A0"/>
    <w:rsid w:val="006F4C76"/>
    <w:rsid w:val="006F54BA"/>
    <w:rsid w:val="006F5F92"/>
    <w:rsid w:val="006F67E0"/>
    <w:rsid w:val="006F7F9A"/>
    <w:rsid w:val="0070059C"/>
    <w:rsid w:val="00700FDA"/>
    <w:rsid w:val="0070151B"/>
    <w:rsid w:val="007017B2"/>
    <w:rsid w:val="00701CE3"/>
    <w:rsid w:val="00701EC3"/>
    <w:rsid w:val="0070211E"/>
    <w:rsid w:val="007023F3"/>
    <w:rsid w:val="00702B3A"/>
    <w:rsid w:val="00702B55"/>
    <w:rsid w:val="00702EAF"/>
    <w:rsid w:val="007037C2"/>
    <w:rsid w:val="007042A3"/>
    <w:rsid w:val="00704691"/>
    <w:rsid w:val="00704DA1"/>
    <w:rsid w:val="007052FF"/>
    <w:rsid w:val="00705733"/>
    <w:rsid w:val="007071B2"/>
    <w:rsid w:val="007106F1"/>
    <w:rsid w:val="00710ACA"/>
    <w:rsid w:val="00710B9C"/>
    <w:rsid w:val="00711341"/>
    <w:rsid w:val="007117A2"/>
    <w:rsid w:val="00711A13"/>
    <w:rsid w:val="0071217F"/>
    <w:rsid w:val="007123E5"/>
    <w:rsid w:val="00713811"/>
    <w:rsid w:val="0071407B"/>
    <w:rsid w:val="007162B8"/>
    <w:rsid w:val="00716520"/>
    <w:rsid w:val="00717573"/>
    <w:rsid w:val="00720202"/>
    <w:rsid w:val="0072046A"/>
    <w:rsid w:val="0072051B"/>
    <w:rsid w:val="00720672"/>
    <w:rsid w:val="007207C2"/>
    <w:rsid w:val="007213CB"/>
    <w:rsid w:val="00722364"/>
    <w:rsid w:val="00722705"/>
    <w:rsid w:val="00722A99"/>
    <w:rsid w:val="00722D30"/>
    <w:rsid w:val="00722DFC"/>
    <w:rsid w:val="00722FD5"/>
    <w:rsid w:val="00724A9B"/>
    <w:rsid w:val="00725F8D"/>
    <w:rsid w:val="007300AC"/>
    <w:rsid w:val="00730A56"/>
    <w:rsid w:val="00730C1F"/>
    <w:rsid w:val="00730EF2"/>
    <w:rsid w:val="007312DF"/>
    <w:rsid w:val="007314CE"/>
    <w:rsid w:val="0073157C"/>
    <w:rsid w:val="00731F79"/>
    <w:rsid w:val="007322BD"/>
    <w:rsid w:val="00732370"/>
    <w:rsid w:val="00732C10"/>
    <w:rsid w:val="00732C43"/>
    <w:rsid w:val="00732E50"/>
    <w:rsid w:val="007330A4"/>
    <w:rsid w:val="0073373D"/>
    <w:rsid w:val="00733DBB"/>
    <w:rsid w:val="00734B31"/>
    <w:rsid w:val="007351D6"/>
    <w:rsid w:val="00735E75"/>
    <w:rsid w:val="00736073"/>
    <w:rsid w:val="00736200"/>
    <w:rsid w:val="007362F4"/>
    <w:rsid w:val="007366FB"/>
    <w:rsid w:val="00736F15"/>
    <w:rsid w:val="00737333"/>
    <w:rsid w:val="007379EC"/>
    <w:rsid w:val="007405BE"/>
    <w:rsid w:val="007406EF"/>
    <w:rsid w:val="007408FE"/>
    <w:rsid w:val="00740E19"/>
    <w:rsid w:val="00740E34"/>
    <w:rsid w:val="00740EE8"/>
    <w:rsid w:val="00740FDF"/>
    <w:rsid w:val="0074173F"/>
    <w:rsid w:val="007419FD"/>
    <w:rsid w:val="00741E5C"/>
    <w:rsid w:val="00742081"/>
    <w:rsid w:val="00742137"/>
    <w:rsid w:val="0074254B"/>
    <w:rsid w:val="00742F27"/>
    <w:rsid w:val="00743774"/>
    <w:rsid w:val="00744F24"/>
    <w:rsid w:val="007451DB"/>
    <w:rsid w:val="00745A87"/>
    <w:rsid w:val="00745B22"/>
    <w:rsid w:val="00745EF5"/>
    <w:rsid w:val="00746043"/>
    <w:rsid w:val="00746181"/>
    <w:rsid w:val="007461F9"/>
    <w:rsid w:val="00746B90"/>
    <w:rsid w:val="00747EB4"/>
    <w:rsid w:val="0075031A"/>
    <w:rsid w:val="0075089E"/>
    <w:rsid w:val="00750D7F"/>
    <w:rsid w:val="00750DB1"/>
    <w:rsid w:val="007519A6"/>
    <w:rsid w:val="00752D69"/>
    <w:rsid w:val="007548C3"/>
    <w:rsid w:val="00754DFD"/>
    <w:rsid w:val="00754F68"/>
    <w:rsid w:val="00755205"/>
    <w:rsid w:val="00757189"/>
    <w:rsid w:val="00757D5F"/>
    <w:rsid w:val="00760E89"/>
    <w:rsid w:val="0076147B"/>
    <w:rsid w:val="007616F5"/>
    <w:rsid w:val="0076207A"/>
    <w:rsid w:val="0076247E"/>
    <w:rsid w:val="00763758"/>
    <w:rsid w:val="00764248"/>
    <w:rsid w:val="007645CE"/>
    <w:rsid w:val="00764802"/>
    <w:rsid w:val="007655A9"/>
    <w:rsid w:val="00765A3C"/>
    <w:rsid w:val="00765D6B"/>
    <w:rsid w:val="00767009"/>
    <w:rsid w:val="00767B68"/>
    <w:rsid w:val="00767FA2"/>
    <w:rsid w:val="00770279"/>
    <w:rsid w:val="0077068E"/>
    <w:rsid w:val="007710AD"/>
    <w:rsid w:val="007713C8"/>
    <w:rsid w:val="00771549"/>
    <w:rsid w:val="007719B1"/>
    <w:rsid w:val="00771AF7"/>
    <w:rsid w:val="00772996"/>
    <w:rsid w:val="007738FE"/>
    <w:rsid w:val="00773E15"/>
    <w:rsid w:val="00774206"/>
    <w:rsid w:val="00774FB3"/>
    <w:rsid w:val="007757C9"/>
    <w:rsid w:val="00775C59"/>
    <w:rsid w:val="00775C99"/>
    <w:rsid w:val="0077635D"/>
    <w:rsid w:val="0077693D"/>
    <w:rsid w:val="00777327"/>
    <w:rsid w:val="007804C5"/>
    <w:rsid w:val="00780A2B"/>
    <w:rsid w:val="00780AC0"/>
    <w:rsid w:val="00780D78"/>
    <w:rsid w:val="007819C8"/>
    <w:rsid w:val="00781FAB"/>
    <w:rsid w:val="007821FC"/>
    <w:rsid w:val="00782EB2"/>
    <w:rsid w:val="00782FFA"/>
    <w:rsid w:val="00783230"/>
    <w:rsid w:val="00783E9B"/>
    <w:rsid w:val="007842D9"/>
    <w:rsid w:val="0078485C"/>
    <w:rsid w:val="007855C6"/>
    <w:rsid w:val="007869EC"/>
    <w:rsid w:val="0078788F"/>
    <w:rsid w:val="00787A45"/>
    <w:rsid w:val="00790107"/>
    <w:rsid w:val="00790A1D"/>
    <w:rsid w:val="00790F59"/>
    <w:rsid w:val="0079187D"/>
    <w:rsid w:val="007919D3"/>
    <w:rsid w:val="00792145"/>
    <w:rsid w:val="00792FC7"/>
    <w:rsid w:val="007930AC"/>
    <w:rsid w:val="007932E2"/>
    <w:rsid w:val="00793413"/>
    <w:rsid w:val="007939DE"/>
    <w:rsid w:val="00793D86"/>
    <w:rsid w:val="00794488"/>
    <w:rsid w:val="00794654"/>
    <w:rsid w:val="00794E5A"/>
    <w:rsid w:val="007954BA"/>
    <w:rsid w:val="007963D8"/>
    <w:rsid w:val="0079674C"/>
    <w:rsid w:val="007969B5"/>
    <w:rsid w:val="007975EC"/>
    <w:rsid w:val="007978AD"/>
    <w:rsid w:val="007A0037"/>
    <w:rsid w:val="007A0540"/>
    <w:rsid w:val="007A0669"/>
    <w:rsid w:val="007A0C1B"/>
    <w:rsid w:val="007A20CC"/>
    <w:rsid w:val="007A20F6"/>
    <w:rsid w:val="007A217E"/>
    <w:rsid w:val="007A26A0"/>
    <w:rsid w:val="007A3A0D"/>
    <w:rsid w:val="007A3ADD"/>
    <w:rsid w:val="007A56D1"/>
    <w:rsid w:val="007A5701"/>
    <w:rsid w:val="007A5FA3"/>
    <w:rsid w:val="007A6EB0"/>
    <w:rsid w:val="007A73C2"/>
    <w:rsid w:val="007B14CD"/>
    <w:rsid w:val="007B214F"/>
    <w:rsid w:val="007B21B4"/>
    <w:rsid w:val="007B229C"/>
    <w:rsid w:val="007B2613"/>
    <w:rsid w:val="007B36CD"/>
    <w:rsid w:val="007B3FC6"/>
    <w:rsid w:val="007B5239"/>
    <w:rsid w:val="007B5C5A"/>
    <w:rsid w:val="007B678B"/>
    <w:rsid w:val="007B7076"/>
    <w:rsid w:val="007B7463"/>
    <w:rsid w:val="007C10E3"/>
    <w:rsid w:val="007C1CFE"/>
    <w:rsid w:val="007C272E"/>
    <w:rsid w:val="007C2A67"/>
    <w:rsid w:val="007C2E0B"/>
    <w:rsid w:val="007C2F7B"/>
    <w:rsid w:val="007C3D12"/>
    <w:rsid w:val="007C3ED4"/>
    <w:rsid w:val="007C4601"/>
    <w:rsid w:val="007C74BF"/>
    <w:rsid w:val="007C75DE"/>
    <w:rsid w:val="007C7707"/>
    <w:rsid w:val="007D071E"/>
    <w:rsid w:val="007D07D8"/>
    <w:rsid w:val="007D0D50"/>
    <w:rsid w:val="007D0E79"/>
    <w:rsid w:val="007D2CBE"/>
    <w:rsid w:val="007D44D4"/>
    <w:rsid w:val="007D479E"/>
    <w:rsid w:val="007D4AF4"/>
    <w:rsid w:val="007D4E6A"/>
    <w:rsid w:val="007D5366"/>
    <w:rsid w:val="007D620E"/>
    <w:rsid w:val="007D6DC3"/>
    <w:rsid w:val="007E0E52"/>
    <w:rsid w:val="007E1502"/>
    <w:rsid w:val="007E1FC6"/>
    <w:rsid w:val="007E28F2"/>
    <w:rsid w:val="007E2A51"/>
    <w:rsid w:val="007E2BC9"/>
    <w:rsid w:val="007E2C00"/>
    <w:rsid w:val="007E3143"/>
    <w:rsid w:val="007E32F9"/>
    <w:rsid w:val="007E35EE"/>
    <w:rsid w:val="007E3EFF"/>
    <w:rsid w:val="007E45A3"/>
    <w:rsid w:val="007E486D"/>
    <w:rsid w:val="007E4DC4"/>
    <w:rsid w:val="007E5175"/>
    <w:rsid w:val="007E5A99"/>
    <w:rsid w:val="007E5DF3"/>
    <w:rsid w:val="007E6A0A"/>
    <w:rsid w:val="007E6DE1"/>
    <w:rsid w:val="007E6EAE"/>
    <w:rsid w:val="007E7762"/>
    <w:rsid w:val="007E7A4D"/>
    <w:rsid w:val="007E7DF0"/>
    <w:rsid w:val="007F02A7"/>
    <w:rsid w:val="007F0BDD"/>
    <w:rsid w:val="007F165F"/>
    <w:rsid w:val="007F18EC"/>
    <w:rsid w:val="007F2287"/>
    <w:rsid w:val="007F26A4"/>
    <w:rsid w:val="007F384C"/>
    <w:rsid w:val="007F4FDB"/>
    <w:rsid w:val="007F4FE1"/>
    <w:rsid w:val="007F727A"/>
    <w:rsid w:val="007F7501"/>
    <w:rsid w:val="007F7D4C"/>
    <w:rsid w:val="008002AF"/>
    <w:rsid w:val="00800942"/>
    <w:rsid w:val="008013C8"/>
    <w:rsid w:val="00801E09"/>
    <w:rsid w:val="0080214E"/>
    <w:rsid w:val="0080239C"/>
    <w:rsid w:val="00802551"/>
    <w:rsid w:val="00802BBB"/>
    <w:rsid w:val="00803A75"/>
    <w:rsid w:val="00803AB0"/>
    <w:rsid w:val="008041EC"/>
    <w:rsid w:val="0080491B"/>
    <w:rsid w:val="0080524C"/>
    <w:rsid w:val="00805399"/>
    <w:rsid w:val="008057C9"/>
    <w:rsid w:val="00805CAD"/>
    <w:rsid w:val="00805EC0"/>
    <w:rsid w:val="008106EC"/>
    <w:rsid w:val="00810E95"/>
    <w:rsid w:val="008110DD"/>
    <w:rsid w:val="008112A4"/>
    <w:rsid w:val="008112B6"/>
    <w:rsid w:val="008116D8"/>
    <w:rsid w:val="00811BA9"/>
    <w:rsid w:val="0081287F"/>
    <w:rsid w:val="00812A34"/>
    <w:rsid w:val="00812BED"/>
    <w:rsid w:val="00813277"/>
    <w:rsid w:val="00813344"/>
    <w:rsid w:val="00813807"/>
    <w:rsid w:val="0081654F"/>
    <w:rsid w:val="0081676D"/>
    <w:rsid w:val="00816DA2"/>
    <w:rsid w:val="00816FB0"/>
    <w:rsid w:val="0081701B"/>
    <w:rsid w:val="008171C4"/>
    <w:rsid w:val="00817321"/>
    <w:rsid w:val="00820000"/>
    <w:rsid w:val="00820146"/>
    <w:rsid w:val="00820557"/>
    <w:rsid w:val="0082122F"/>
    <w:rsid w:val="0082141D"/>
    <w:rsid w:val="00821698"/>
    <w:rsid w:val="00821702"/>
    <w:rsid w:val="00822A8C"/>
    <w:rsid w:val="00822BCC"/>
    <w:rsid w:val="00822CAF"/>
    <w:rsid w:val="008235B0"/>
    <w:rsid w:val="00823D91"/>
    <w:rsid w:val="00823FA2"/>
    <w:rsid w:val="0082421B"/>
    <w:rsid w:val="008242C7"/>
    <w:rsid w:val="00824D33"/>
    <w:rsid w:val="00824EC0"/>
    <w:rsid w:val="00824ED4"/>
    <w:rsid w:val="00825CDB"/>
    <w:rsid w:val="00826168"/>
    <w:rsid w:val="00826401"/>
    <w:rsid w:val="008267CC"/>
    <w:rsid w:val="0082728B"/>
    <w:rsid w:val="00830621"/>
    <w:rsid w:val="008306D1"/>
    <w:rsid w:val="00830900"/>
    <w:rsid w:val="00830C18"/>
    <w:rsid w:val="00830D7B"/>
    <w:rsid w:val="008310B6"/>
    <w:rsid w:val="008326A6"/>
    <w:rsid w:val="008327E9"/>
    <w:rsid w:val="0083389B"/>
    <w:rsid w:val="00836161"/>
    <w:rsid w:val="008374CD"/>
    <w:rsid w:val="00837952"/>
    <w:rsid w:val="00837AFE"/>
    <w:rsid w:val="00837F66"/>
    <w:rsid w:val="00841B6C"/>
    <w:rsid w:val="00841DDB"/>
    <w:rsid w:val="00842591"/>
    <w:rsid w:val="00842AFC"/>
    <w:rsid w:val="00843177"/>
    <w:rsid w:val="00843C6B"/>
    <w:rsid w:val="00843F8A"/>
    <w:rsid w:val="0084424B"/>
    <w:rsid w:val="008445B7"/>
    <w:rsid w:val="00845507"/>
    <w:rsid w:val="008455C7"/>
    <w:rsid w:val="00846848"/>
    <w:rsid w:val="008470DA"/>
    <w:rsid w:val="008470FB"/>
    <w:rsid w:val="00847C58"/>
    <w:rsid w:val="00850651"/>
    <w:rsid w:val="00850B3D"/>
    <w:rsid w:val="0085136B"/>
    <w:rsid w:val="00851711"/>
    <w:rsid w:val="0085175D"/>
    <w:rsid w:val="00851BC0"/>
    <w:rsid w:val="00851FB0"/>
    <w:rsid w:val="0085243E"/>
    <w:rsid w:val="00852F8E"/>
    <w:rsid w:val="008530A5"/>
    <w:rsid w:val="008538DC"/>
    <w:rsid w:val="00853C79"/>
    <w:rsid w:val="00853CC6"/>
    <w:rsid w:val="00853E09"/>
    <w:rsid w:val="00854B03"/>
    <w:rsid w:val="00854B36"/>
    <w:rsid w:val="00854CF5"/>
    <w:rsid w:val="00854E0A"/>
    <w:rsid w:val="00855328"/>
    <w:rsid w:val="00855730"/>
    <w:rsid w:val="00855E90"/>
    <w:rsid w:val="00855F07"/>
    <w:rsid w:val="00856B67"/>
    <w:rsid w:val="00857146"/>
    <w:rsid w:val="0085751F"/>
    <w:rsid w:val="00857C12"/>
    <w:rsid w:val="00857C88"/>
    <w:rsid w:val="008607C0"/>
    <w:rsid w:val="00863212"/>
    <w:rsid w:val="00863406"/>
    <w:rsid w:val="00863602"/>
    <w:rsid w:val="008641CD"/>
    <w:rsid w:val="008643BD"/>
    <w:rsid w:val="00864F3E"/>
    <w:rsid w:val="00865213"/>
    <w:rsid w:val="00865DBA"/>
    <w:rsid w:val="008660D5"/>
    <w:rsid w:val="00866E07"/>
    <w:rsid w:val="008675C9"/>
    <w:rsid w:val="0086788E"/>
    <w:rsid w:val="0086792C"/>
    <w:rsid w:val="008703B5"/>
    <w:rsid w:val="008703DE"/>
    <w:rsid w:val="008706CE"/>
    <w:rsid w:val="00870B35"/>
    <w:rsid w:val="00871868"/>
    <w:rsid w:val="0087310A"/>
    <w:rsid w:val="008744A5"/>
    <w:rsid w:val="00874798"/>
    <w:rsid w:val="00874BBA"/>
    <w:rsid w:val="00875053"/>
    <w:rsid w:val="00875495"/>
    <w:rsid w:val="008755A8"/>
    <w:rsid w:val="00875856"/>
    <w:rsid w:val="00875D88"/>
    <w:rsid w:val="0087659C"/>
    <w:rsid w:val="00877206"/>
    <w:rsid w:val="008773DC"/>
    <w:rsid w:val="00882150"/>
    <w:rsid w:val="008823BE"/>
    <w:rsid w:val="0088272C"/>
    <w:rsid w:val="00882C59"/>
    <w:rsid w:val="00882D9F"/>
    <w:rsid w:val="0088351F"/>
    <w:rsid w:val="008840D5"/>
    <w:rsid w:val="00884D89"/>
    <w:rsid w:val="00885228"/>
    <w:rsid w:val="008853B1"/>
    <w:rsid w:val="0088590B"/>
    <w:rsid w:val="00886187"/>
    <w:rsid w:val="008877A8"/>
    <w:rsid w:val="00887A95"/>
    <w:rsid w:val="00890500"/>
    <w:rsid w:val="0089113B"/>
    <w:rsid w:val="00891561"/>
    <w:rsid w:val="00891D26"/>
    <w:rsid w:val="00892B50"/>
    <w:rsid w:val="00892BA6"/>
    <w:rsid w:val="00892BD7"/>
    <w:rsid w:val="008942C8"/>
    <w:rsid w:val="008947A8"/>
    <w:rsid w:val="00894B45"/>
    <w:rsid w:val="00895AEC"/>
    <w:rsid w:val="00896153"/>
    <w:rsid w:val="008969F6"/>
    <w:rsid w:val="00896AD6"/>
    <w:rsid w:val="00897DC1"/>
    <w:rsid w:val="00897F99"/>
    <w:rsid w:val="008A0269"/>
    <w:rsid w:val="008A0BE3"/>
    <w:rsid w:val="008A0F6C"/>
    <w:rsid w:val="008A18B4"/>
    <w:rsid w:val="008A2155"/>
    <w:rsid w:val="008A27B1"/>
    <w:rsid w:val="008A2D0E"/>
    <w:rsid w:val="008A4546"/>
    <w:rsid w:val="008A486F"/>
    <w:rsid w:val="008A4E74"/>
    <w:rsid w:val="008A526D"/>
    <w:rsid w:val="008A59C3"/>
    <w:rsid w:val="008A618E"/>
    <w:rsid w:val="008A641C"/>
    <w:rsid w:val="008A651B"/>
    <w:rsid w:val="008A6FE4"/>
    <w:rsid w:val="008A7509"/>
    <w:rsid w:val="008B013F"/>
    <w:rsid w:val="008B03FA"/>
    <w:rsid w:val="008B067A"/>
    <w:rsid w:val="008B2FB7"/>
    <w:rsid w:val="008B334B"/>
    <w:rsid w:val="008B3596"/>
    <w:rsid w:val="008B3F64"/>
    <w:rsid w:val="008B43BE"/>
    <w:rsid w:val="008B47AD"/>
    <w:rsid w:val="008B4803"/>
    <w:rsid w:val="008B490B"/>
    <w:rsid w:val="008B4A56"/>
    <w:rsid w:val="008B4CB0"/>
    <w:rsid w:val="008B4E2E"/>
    <w:rsid w:val="008B5053"/>
    <w:rsid w:val="008B5255"/>
    <w:rsid w:val="008B56A1"/>
    <w:rsid w:val="008B56B2"/>
    <w:rsid w:val="008B57D3"/>
    <w:rsid w:val="008B5992"/>
    <w:rsid w:val="008B59A8"/>
    <w:rsid w:val="008B5A96"/>
    <w:rsid w:val="008B5E88"/>
    <w:rsid w:val="008B6146"/>
    <w:rsid w:val="008B6A2D"/>
    <w:rsid w:val="008B7C22"/>
    <w:rsid w:val="008C0361"/>
    <w:rsid w:val="008C1544"/>
    <w:rsid w:val="008C18FC"/>
    <w:rsid w:val="008C1E7B"/>
    <w:rsid w:val="008C28F1"/>
    <w:rsid w:val="008C2980"/>
    <w:rsid w:val="008C372E"/>
    <w:rsid w:val="008C44CB"/>
    <w:rsid w:val="008C4D05"/>
    <w:rsid w:val="008C5839"/>
    <w:rsid w:val="008C593C"/>
    <w:rsid w:val="008C6862"/>
    <w:rsid w:val="008C70FB"/>
    <w:rsid w:val="008C71B0"/>
    <w:rsid w:val="008C7BF0"/>
    <w:rsid w:val="008C7C51"/>
    <w:rsid w:val="008D054C"/>
    <w:rsid w:val="008D13A3"/>
    <w:rsid w:val="008D1FF2"/>
    <w:rsid w:val="008D2F47"/>
    <w:rsid w:val="008D313E"/>
    <w:rsid w:val="008D3BFD"/>
    <w:rsid w:val="008D3CE0"/>
    <w:rsid w:val="008D4588"/>
    <w:rsid w:val="008D47BF"/>
    <w:rsid w:val="008D4BA6"/>
    <w:rsid w:val="008D4E05"/>
    <w:rsid w:val="008D6445"/>
    <w:rsid w:val="008D6631"/>
    <w:rsid w:val="008D72AD"/>
    <w:rsid w:val="008D7FBE"/>
    <w:rsid w:val="008E0362"/>
    <w:rsid w:val="008E103A"/>
    <w:rsid w:val="008E1371"/>
    <w:rsid w:val="008E1410"/>
    <w:rsid w:val="008E1880"/>
    <w:rsid w:val="008E190B"/>
    <w:rsid w:val="008E1F64"/>
    <w:rsid w:val="008E34BC"/>
    <w:rsid w:val="008E3A50"/>
    <w:rsid w:val="008E3EF7"/>
    <w:rsid w:val="008E448A"/>
    <w:rsid w:val="008E515B"/>
    <w:rsid w:val="008E66EB"/>
    <w:rsid w:val="008E6A18"/>
    <w:rsid w:val="008E7DFF"/>
    <w:rsid w:val="008F053C"/>
    <w:rsid w:val="008F0BAC"/>
    <w:rsid w:val="008F1D8C"/>
    <w:rsid w:val="008F1EA9"/>
    <w:rsid w:val="008F2051"/>
    <w:rsid w:val="008F2954"/>
    <w:rsid w:val="008F355D"/>
    <w:rsid w:val="008F4015"/>
    <w:rsid w:val="008F44D1"/>
    <w:rsid w:val="008F5614"/>
    <w:rsid w:val="008F570D"/>
    <w:rsid w:val="008F679B"/>
    <w:rsid w:val="008F6BBD"/>
    <w:rsid w:val="008F7363"/>
    <w:rsid w:val="008F7984"/>
    <w:rsid w:val="008F7C45"/>
    <w:rsid w:val="008F7D4B"/>
    <w:rsid w:val="00900058"/>
    <w:rsid w:val="0090332D"/>
    <w:rsid w:val="009033C6"/>
    <w:rsid w:val="00903AF9"/>
    <w:rsid w:val="009046C9"/>
    <w:rsid w:val="00904E5D"/>
    <w:rsid w:val="0090561E"/>
    <w:rsid w:val="009057B3"/>
    <w:rsid w:val="009059DF"/>
    <w:rsid w:val="00905DF2"/>
    <w:rsid w:val="00906699"/>
    <w:rsid w:val="00906B83"/>
    <w:rsid w:val="00907DF7"/>
    <w:rsid w:val="0091044E"/>
    <w:rsid w:val="009105F6"/>
    <w:rsid w:val="009106DA"/>
    <w:rsid w:val="009117AD"/>
    <w:rsid w:val="00911833"/>
    <w:rsid w:val="00911964"/>
    <w:rsid w:val="009146F6"/>
    <w:rsid w:val="00915625"/>
    <w:rsid w:val="00916810"/>
    <w:rsid w:val="009168B4"/>
    <w:rsid w:val="009170E7"/>
    <w:rsid w:val="0092055D"/>
    <w:rsid w:val="00921B67"/>
    <w:rsid w:val="00922652"/>
    <w:rsid w:val="00922984"/>
    <w:rsid w:val="00923060"/>
    <w:rsid w:val="0092349D"/>
    <w:rsid w:val="009236A5"/>
    <w:rsid w:val="0092393B"/>
    <w:rsid w:val="00925F93"/>
    <w:rsid w:val="009260FE"/>
    <w:rsid w:val="009265AD"/>
    <w:rsid w:val="00926E99"/>
    <w:rsid w:val="00927050"/>
    <w:rsid w:val="00927FCD"/>
    <w:rsid w:val="00930900"/>
    <w:rsid w:val="00930C3F"/>
    <w:rsid w:val="00930E52"/>
    <w:rsid w:val="00930F26"/>
    <w:rsid w:val="0093143C"/>
    <w:rsid w:val="00931714"/>
    <w:rsid w:val="00932CD4"/>
    <w:rsid w:val="009331FD"/>
    <w:rsid w:val="0093329F"/>
    <w:rsid w:val="009346FC"/>
    <w:rsid w:val="00934C42"/>
    <w:rsid w:val="00935148"/>
    <w:rsid w:val="009361D7"/>
    <w:rsid w:val="00936388"/>
    <w:rsid w:val="00936E0C"/>
    <w:rsid w:val="00936EEF"/>
    <w:rsid w:val="0094035C"/>
    <w:rsid w:val="00940E28"/>
    <w:rsid w:val="00940FB7"/>
    <w:rsid w:val="009412FF"/>
    <w:rsid w:val="00941A56"/>
    <w:rsid w:val="00941D79"/>
    <w:rsid w:val="0094228D"/>
    <w:rsid w:val="00942461"/>
    <w:rsid w:val="00942A35"/>
    <w:rsid w:val="009432E9"/>
    <w:rsid w:val="009435F0"/>
    <w:rsid w:val="009443C3"/>
    <w:rsid w:val="0094456F"/>
    <w:rsid w:val="00945397"/>
    <w:rsid w:val="00945A1C"/>
    <w:rsid w:val="00946EBB"/>
    <w:rsid w:val="00947CA5"/>
    <w:rsid w:val="0095002E"/>
    <w:rsid w:val="00950B9A"/>
    <w:rsid w:val="009514FC"/>
    <w:rsid w:val="0095158F"/>
    <w:rsid w:val="009521FC"/>
    <w:rsid w:val="009528B1"/>
    <w:rsid w:val="00953454"/>
    <w:rsid w:val="00953E3B"/>
    <w:rsid w:val="00954797"/>
    <w:rsid w:val="0095503F"/>
    <w:rsid w:val="00955681"/>
    <w:rsid w:val="00955A50"/>
    <w:rsid w:val="00955DA6"/>
    <w:rsid w:val="0095607E"/>
    <w:rsid w:val="00956A44"/>
    <w:rsid w:val="00957218"/>
    <w:rsid w:val="00957F1C"/>
    <w:rsid w:val="00957F5C"/>
    <w:rsid w:val="00961931"/>
    <w:rsid w:val="00961D24"/>
    <w:rsid w:val="00961F90"/>
    <w:rsid w:val="009621A3"/>
    <w:rsid w:val="00962D1C"/>
    <w:rsid w:val="0096323D"/>
    <w:rsid w:val="009634E3"/>
    <w:rsid w:val="009640E2"/>
    <w:rsid w:val="0096438D"/>
    <w:rsid w:val="0096466B"/>
    <w:rsid w:val="00964730"/>
    <w:rsid w:val="00966AD1"/>
    <w:rsid w:val="00966FF3"/>
    <w:rsid w:val="0096701B"/>
    <w:rsid w:val="009701F8"/>
    <w:rsid w:val="0097050D"/>
    <w:rsid w:val="009705FB"/>
    <w:rsid w:val="00971293"/>
    <w:rsid w:val="009717E7"/>
    <w:rsid w:val="00971FCE"/>
    <w:rsid w:val="0097244B"/>
    <w:rsid w:val="009729B1"/>
    <w:rsid w:val="00972BC4"/>
    <w:rsid w:val="0097455B"/>
    <w:rsid w:val="00975F46"/>
    <w:rsid w:val="009763BE"/>
    <w:rsid w:val="009765C5"/>
    <w:rsid w:val="00976642"/>
    <w:rsid w:val="00976D22"/>
    <w:rsid w:val="00977B37"/>
    <w:rsid w:val="009807FF"/>
    <w:rsid w:val="0098081B"/>
    <w:rsid w:val="00980A08"/>
    <w:rsid w:val="00980C70"/>
    <w:rsid w:val="00981321"/>
    <w:rsid w:val="009818F8"/>
    <w:rsid w:val="00982F7A"/>
    <w:rsid w:val="00982FBC"/>
    <w:rsid w:val="009834AA"/>
    <w:rsid w:val="00984D24"/>
    <w:rsid w:val="00984E7C"/>
    <w:rsid w:val="00984FC3"/>
    <w:rsid w:val="00986EF9"/>
    <w:rsid w:val="009902CA"/>
    <w:rsid w:val="00990CD8"/>
    <w:rsid w:val="009911CA"/>
    <w:rsid w:val="00991F38"/>
    <w:rsid w:val="009921FB"/>
    <w:rsid w:val="009925EE"/>
    <w:rsid w:val="00992CB5"/>
    <w:rsid w:val="00993845"/>
    <w:rsid w:val="00993D6B"/>
    <w:rsid w:val="00993DDF"/>
    <w:rsid w:val="00994825"/>
    <w:rsid w:val="00994C48"/>
    <w:rsid w:val="00994E79"/>
    <w:rsid w:val="0099574F"/>
    <w:rsid w:val="009A047C"/>
    <w:rsid w:val="009A0917"/>
    <w:rsid w:val="009A0EEE"/>
    <w:rsid w:val="009A0FE8"/>
    <w:rsid w:val="009A2E47"/>
    <w:rsid w:val="009A3A43"/>
    <w:rsid w:val="009A4318"/>
    <w:rsid w:val="009A44FB"/>
    <w:rsid w:val="009A4501"/>
    <w:rsid w:val="009A5B1D"/>
    <w:rsid w:val="009A60D1"/>
    <w:rsid w:val="009A6860"/>
    <w:rsid w:val="009A7410"/>
    <w:rsid w:val="009A74B8"/>
    <w:rsid w:val="009A7E70"/>
    <w:rsid w:val="009A7E87"/>
    <w:rsid w:val="009B005E"/>
    <w:rsid w:val="009B0A78"/>
    <w:rsid w:val="009B0BAD"/>
    <w:rsid w:val="009B0CE2"/>
    <w:rsid w:val="009B0FA8"/>
    <w:rsid w:val="009B22F8"/>
    <w:rsid w:val="009B44B0"/>
    <w:rsid w:val="009B5123"/>
    <w:rsid w:val="009B5977"/>
    <w:rsid w:val="009B5C39"/>
    <w:rsid w:val="009B5FBA"/>
    <w:rsid w:val="009B6129"/>
    <w:rsid w:val="009B6570"/>
    <w:rsid w:val="009B67BD"/>
    <w:rsid w:val="009B798B"/>
    <w:rsid w:val="009C0F26"/>
    <w:rsid w:val="009C0FFD"/>
    <w:rsid w:val="009C15EF"/>
    <w:rsid w:val="009C2090"/>
    <w:rsid w:val="009C3977"/>
    <w:rsid w:val="009C426E"/>
    <w:rsid w:val="009C4954"/>
    <w:rsid w:val="009C58DF"/>
    <w:rsid w:val="009C789A"/>
    <w:rsid w:val="009C7F87"/>
    <w:rsid w:val="009D0232"/>
    <w:rsid w:val="009D0672"/>
    <w:rsid w:val="009D0A62"/>
    <w:rsid w:val="009D0CD0"/>
    <w:rsid w:val="009D157E"/>
    <w:rsid w:val="009D1AFE"/>
    <w:rsid w:val="009D2003"/>
    <w:rsid w:val="009D2460"/>
    <w:rsid w:val="009D334B"/>
    <w:rsid w:val="009D3364"/>
    <w:rsid w:val="009D3E24"/>
    <w:rsid w:val="009D440C"/>
    <w:rsid w:val="009D44A3"/>
    <w:rsid w:val="009D49F7"/>
    <w:rsid w:val="009D51EA"/>
    <w:rsid w:val="009D52CC"/>
    <w:rsid w:val="009D75FF"/>
    <w:rsid w:val="009D79DF"/>
    <w:rsid w:val="009D7DA2"/>
    <w:rsid w:val="009E03D8"/>
    <w:rsid w:val="009E0702"/>
    <w:rsid w:val="009E0A35"/>
    <w:rsid w:val="009E1460"/>
    <w:rsid w:val="009E2E8F"/>
    <w:rsid w:val="009E3387"/>
    <w:rsid w:val="009E3DDA"/>
    <w:rsid w:val="009E43D0"/>
    <w:rsid w:val="009E4FA1"/>
    <w:rsid w:val="009E5035"/>
    <w:rsid w:val="009E513C"/>
    <w:rsid w:val="009E52D0"/>
    <w:rsid w:val="009E579B"/>
    <w:rsid w:val="009E5C76"/>
    <w:rsid w:val="009E64DD"/>
    <w:rsid w:val="009E71B4"/>
    <w:rsid w:val="009E7B8C"/>
    <w:rsid w:val="009E7F02"/>
    <w:rsid w:val="009F04ED"/>
    <w:rsid w:val="009F0879"/>
    <w:rsid w:val="009F08D7"/>
    <w:rsid w:val="009F0F39"/>
    <w:rsid w:val="009F1590"/>
    <w:rsid w:val="009F16EF"/>
    <w:rsid w:val="009F19DF"/>
    <w:rsid w:val="009F20D2"/>
    <w:rsid w:val="009F281B"/>
    <w:rsid w:val="009F2885"/>
    <w:rsid w:val="009F38A7"/>
    <w:rsid w:val="009F4CFE"/>
    <w:rsid w:val="009F52E9"/>
    <w:rsid w:val="009F567D"/>
    <w:rsid w:val="009F69C4"/>
    <w:rsid w:val="009F6DDF"/>
    <w:rsid w:val="009F7129"/>
    <w:rsid w:val="009F72F7"/>
    <w:rsid w:val="009F7949"/>
    <w:rsid w:val="009F7EFD"/>
    <w:rsid w:val="00A0064C"/>
    <w:rsid w:val="00A00C22"/>
    <w:rsid w:val="00A01418"/>
    <w:rsid w:val="00A01B88"/>
    <w:rsid w:val="00A01D32"/>
    <w:rsid w:val="00A0447C"/>
    <w:rsid w:val="00A045D7"/>
    <w:rsid w:val="00A04986"/>
    <w:rsid w:val="00A04990"/>
    <w:rsid w:val="00A04F33"/>
    <w:rsid w:val="00A05072"/>
    <w:rsid w:val="00A05BC5"/>
    <w:rsid w:val="00A05F7A"/>
    <w:rsid w:val="00A06244"/>
    <w:rsid w:val="00A06595"/>
    <w:rsid w:val="00A06DCD"/>
    <w:rsid w:val="00A071BB"/>
    <w:rsid w:val="00A07B5B"/>
    <w:rsid w:val="00A07D5E"/>
    <w:rsid w:val="00A10486"/>
    <w:rsid w:val="00A112C0"/>
    <w:rsid w:val="00A11B35"/>
    <w:rsid w:val="00A12457"/>
    <w:rsid w:val="00A13A24"/>
    <w:rsid w:val="00A140EA"/>
    <w:rsid w:val="00A143E4"/>
    <w:rsid w:val="00A14958"/>
    <w:rsid w:val="00A14964"/>
    <w:rsid w:val="00A14FF3"/>
    <w:rsid w:val="00A154E1"/>
    <w:rsid w:val="00A17337"/>
    <w:rsid w:val="00A178B0"/>
    <w:rsid w:val="00A2012D"/>
    <w:rsid w:val="00A20806"/>
    <w:rsid w:val="00A2080A"/>
    <w:rsid w:val="00A20B32"/>
    <w:rsid w:val="00A2113E"/>
    <w:rsid w:val="00A2159F"/>
    <w:rsid w:val="00A21745"/>
    <w:rsid w:val="00A21AE8"/>
    <w:rsid w:val="00A21C81"/>
    <w:rsid w:val="00A2213F"/>
    <w:rsid w:val="00A23021"/>
    <w:rsid w:val="00A2375C"/>
    <w:rsid w:val="00A2375F"/>
    <w:rsid w:val="00A23A4A"/>
    <w:rsid w:val="00A23DE6"/>
    <w:rsid w:val="00A2421E"/>
    <w:rsid w:val="00A2492A"/>
    <w:rsid w:val="00A24E32"/>
    <w:rsid w:val="00A25BC5"/>
    <w:rsid w:val="00A26482"/>
    <w:rsid w:val="00A26B88"/>
    <w:rsid w:val="00A26F45"/>
    <w:rsid w:val="00A2739B"/>
    <w:rsid w:val="00A30BE0"/>
    <w:rsid w:val="00A30D27"/>
    <w:rsid w:val="00A32BF9"/>
    <w:rsid w:val="00A32CF5"/>
    <w:rsid w:val="00A338EB"/>
    <w:rsid w:val="00A33F0F"/>
    <w:rsid w:val="00A342AD"/>
    <w:rsid w:val="00A342AF"/>
    <w:rsid w:val="00A3472E"/>
    <w:rsid w:val="00A352C9"/>
    <w:rsid w:val="00A3613F"/>
    <w:rsid w:val="00A36411"/>
    <w:rsid w:val="00A36766"/>
    <w:rsid w:val="00A36AFA"/>
    <w:rsid w:val="00A40881"/>
    <w:rsid w:val="00A409CF"/>
    <w:rsid w:val="00A40B92"/>
    <w:rsid w:val="00A42008"/>
    <w:rsid w:val="00A441EE"/>
    <w:rsid w:val="00A441F6"/>
    <w:rsid w:val="00A44830"/>
    <w:rsid w:val="00A449D5"/>
    <w:rsid w:val="00A44BD8"/>
    <w:rsid w:val="00A45069"/>
    <w:rsid w:val="00A45AC1"/>
    <w:rsid w:val="00A45F9B"/>
    <w:rsid w:val="00A4745A"/>
    <w:rsid w:val="00A50831"/>
    <w:rsid w:val="00A50857"/>
    <w:rsid w:val="00A50B6C"/>
    <w:rsid w:val="00A5182C"/>
    <w:rsid w:val="00A52AC2"/>
    <w:rsid w:val="00A52E85"/>
    <w:rsid w:val="00A5302A"/>
    <w:rsid w:val="00A53F9F"/>
    <w:rsid w:val="00A54010"/>
    <w:rsid w:val="00A54017"/>
    <w:rsid w:val="00A54826"/>
    <w:rsid w:val="00A5572E"/>
    <w:rsid w:val="00A55A8A"/>
    <w:rsid w:val="00A56513"/>
    <w:rsid w:val="00A575BD"/>
    <w:rsid w:val="00A57A6B"/>
    <w:rsid w:val="00A57F93"/>
    <w:rsid w:val="00A602F9"/>
    <w:rsid w:val="00A60472"/>
    <w:rsid w:val="00A60674"/>
    <w:rsid w:val="00A60DAB"/>
    <w:rsid w:val="00A620EE"/>
    <w:rsid w:val="00A62C1C"/>
    <w:rsid w:val="00A63010"/>
    <w:rsid w:val="00A63965"/>
    <w:rsid w:val="00A643D9"/>
    <w:rsid w:val="00A64C3E"/>
    <w:rsid w:val="00A64E36"/>
    <w:rsid w:val="00A64F87"/>
    <w:rsid w:val="00A657FA"/>
    <w:rsid w:val="00A6594D"/>
    <w:rsid w:val="00A66AE7"/>
    <w:rsid w:val="00A6751A"/>
    <w:rsid w:val="00A675F2"/>
    <w:rsid w:val="00A676BD"/>
    <w:rsid w:val="00A67715"/>
    <w:rsid w:val="00A677A6"/>
    <w:rsid w:val="00A700E7"/>
    <w:rsid w:val="00A70237"/>
    <w:rsid w:val="00A70671"/>
    <w:rsid w:val="00A710CF"/>
    <w:rsid w:val="00A713D9"/>
    <w:rsid w:val="00A71527"/>
    <w:rsid w:val="00A7246A"/>
    <w:rsid w:val="00A72F46"/>
    <w:rsid w:val="00A752B6"/>
    <w:rsid w:val="00A7626F"/>
    <w:rsid w:val="00A76333"/>
    <w:rsid w:val="00A763BB"/>
    <w:rsid w:val="00A77457"/>
    <w:rsid w:val="00A77490"/>
    <w:rsid w:val="00A7778C"/>
    <w:rsid w:val="00A77F36"/>
    <w:rsid w:val="00A8049C"/>
    <w:rsid w:val="00A8138E"/>
    <w:rsid w:val="00A81C1F"/>
    <w:rsid w:val="00A821AD"/>
    <w:rsid w:val="00A8263C"/>
    <w:rsid w:val="00A826AD"/>
    <w:rsid w:val="00A82976"/>
    <w:rsid w:val="00A833DE"/>
    <w:rsid w:val="00A8350E"/>
    <w:rsid w:val="00A83CC6"/>
    <w:rsid w:val="00A83E18"/>
    <w:rsid w:val="00A84286"/>
    <w:rsid w:val="00A849AA"/>
    <w:rsid w:val="00A85792"/>
    <w:rsid w:val="00A85D8B"/>
    <w:rsid w:val="00A85E46"/>
    <w:rsid w:val="00A85EB8"/>
    <w:rsid w:val="00A86AE6"/>
    <w:rsid w:val="00A87453"/>
    <w:rsid w:val="00A87B81"/>
    <w:rsid w:val="00A91422"/>
    <w:rsid w:val="00A93864"/>
    <w:rsid w:val="00A93EE8"/>
    <w:rsid w:val="00A94F6A"/>
    <w:rsid w:val="00A960A5"/>
    <w:rsid w:val="00A9691C"/>
    <w:rsid w:val="00A970E5"/>
    <w:rsid w:val="00A97168"/>
    <w:rsid w:val="00A9721D"/>
    <w:rsid w:val="00A97B21"/>
    <w:rsid w:val="00AA0008"/>
    <w:rsid w:val="00AA0039"/>
    <w:rsid w:val="00AA1B36"/>
    <w:rsid w:val="00AA32F9"/>
    <w:rsid w:val="00AA340A"/>
    <w:rsid w:val="00AA40FE"/>
    <w:rsid w:val="00AA4908"/>
    <w:rsid w:val="00AA4D9A"/>
    <w:rsid w:val="00AA50E0"/>
    <w:rsid w:val="00AA5670"/>
    <w:rsid w:val="00AA58A1"/>
    <w:rsid w:val="00AA5A06"/>
    <w:rsid w:val="00AA5B94"/>
    <w:rsid w:val="00AA68E2"/>
    <w:rsid w:val="00AA6B11"/>
    <w:rsid w:val="00AA7C01"/>
    <w:rsid w:val="00AB1E74"/>
    <w:rsid w:val="00AB216C"/>
    <w:rsid w:val="00AB26B5"/>
    <w:rsid w:val="00AB2C5D"/>
    <w:rsid w:val="00AB3D45"/>
    <w:rsid w:val="00AB4259"/>
    <w:rsid w:val="00AB60FA"/>
    <w:rsid w:val="00AB61AE"/>
    <w:rsid w:val="00AB7901"/>
    <w:rsid w:val="00AC0640"/>
    <w:rsid w:val="00AC2278"/>
    <w:rsid w:val="00AC27BF"/>
    <w:rsid w:val="00AC3453"/>
    <w:rsid w:val="00AC4149"/>
    <w:rsid w:val="00AC42C4"/>
    <w:rsid w:val="00AC5BFF"/>
    <w:rsid w:val="00AC6967"/>
    <w:rsid w:val="00AC6A33"/>
    <w:rsid w:val="00AC767B"/>
    <w:rsid w:val="00AC7793"/>
    <w:rsid w:val="00AC78F7"/>
    <w:rsid w:val="00AC7D8D"/>
    <w:rsid w:val="00AD07E6"/>
    <w:rsid w:val="00AD0EAC"/>
    <w:rsid w:val="00AD19D0"/>
    <w:rsid w:val="00AD2515"/>
    <w:rsid w:val="00AD3772"/>
    <w:rsid w:val="00AD37D3"/>
    <w:rsid w:val="00AD3B21"/>
    <w:rsid w:val="00AD531A"/>
    <w:rsid w:val="00AD633F"/>
    <w:rsid w:val="00AE15AF"/>
    <w:rsid w:val="00AE2100"/>
    <w:rsid w:val="00AE2270"/>
    <w:rsid w:val="00AE2B2E"/>
    <w:rsid w:val="00AE2B64"/>
    <w:rsid w:val="00AE2CF8"/>
    <w:rsid w:val="00AE3393"/>
    <w:rsid w:val="00AE356C"/>
    <w:rsid w:val="00AE3E2D"/>
    <w:rsid w:val="00AE5044"/>
    <w:rsid w:val="00AE527B"/>
    <w:rsid w:val="00AE6444"/>
    <w:rsid w:val="00AE6A09"/>
    <w:rsid w:val="00AE7768"/>
    <w:rsid w:val="00AE7C02"/>
    <w:rsid w:val="00AF079B"/>
    <w:rsid w:val="00AF1357"/>
    <w:rsid w:val="00AF1D31"/>
    <w:rsid w:val="00AF31D1"/>
    <w:rsid w:val="00AF4500"/>
    <w:rsid w:val="00AF4D68"/>
    <w:rsid w:val="00AF4E02"/>
    <w:rsid w:val="00AF530B"/>
    <w:rsid w:val="00AF56D6"/>
    <w:rsid w:val="00AF59AF"/>
    <w:rsid w:val="00AF5CC0"/>
    <w:rsid w:val="00AF63D7"/>
    <w:rsid w:val="00AF663F"/>
    <w:rsid w:val="00AF69A1"/>
    <w:rsid w:val="00AF6A07"/>
    <w:rsid w:val="00AF7403"/>
    <w:rsid w:val="00AF74A9"/>
    <w:rsid w:val="00AF79AE"/>
    <w:rsid w:val="00B00B1D"/>
    <w:rsid w:val="00B022A3"/>
    <w:rsid w:val="00B024DF"/>
    <w:rsid w:val="00B02D70"/>
    <w:rsid w:val="00B038DF"/>
    <w:rsid w:val="00B03BFE"/>
    <w:rsid w:val="00B043A4"/>
    <w:rsid w:val="00B0479A"/>
    <w:rsid w:val="00B056F8"/>
    <w:rsid w:val="00B05AC8"/>
    <w:rsid w:val="00B06489"/>
    <w:rsid w:val="00B0690D"/>
    <w:rsid w:val="00B109A2"/>
    <w:rsid w:val="00B10AAB"/>
    <w:rsid w:val="00B10C5F"/>
    <w:rsid w:val="00B10E72"/>
    <w:rsid w:val="00B1181A"/>
    <w:rsid w:val="00B12EA2"/>
    <w:rsid w:val="00B14788"/>
    <w:rsid w:val="00B148E7"/>
    <w:rsid w:val="00B16027"/>
    <w:rsid w:val="00B168E6"/>
    <w:rsid w:val="00B16B0E"/>
    <w:rsid w:val="00B2065A"/>
    <w:rsid w:val="00B208D8"/>
    <w:rsid w:val="00B20C97"/>
    <w:rsid w:val="00B212AA"/>
    <w:rsid w:val="00B214A8"/>
    <w:rsid w:val="00B21D14"/>
    <w:rsid w:val="00B224E1"/>
    <w:rsid w:val="00B22605"/>
    <w:rsid w:val="00B22BD3"/>
    <w:rsid w:val="00B22CD7"/>
    <w:rsid w:val="00B236B6"/>
    <w:rsid w:val="00B23946"/>
    <w:rsid w:val="00B239D2"/>
    <w:rsid w:val="00B23E24"/>
    <w:rsid w:val="00B2523D"/>
    <w:rsid w:val="00B2548F"/>
    <w:rsid w:val="00B26095"/>
    <w:rsid w:val="00B267F6"/>
    <w:rsid w:val="00B26E72"/>
    <w:rsid w:val="00B26EB8"/>
    <w:rsid w:val="00B26F0B"/>
    <w:rsid w:val="00B27902"/>
    <w:rsid w:val="00B303A4"/>
    <w:rsid w:val="00B30E62"/>
    <w:rsid w:val="00B325FF"/>
    <w:rsid w:val="00B333FA"/>
    <w:rsid w:val="00B336CC"/>
    <w:rsid w:val="00B34C24"/>
    <w:rsid w:val="00B350AC"/>
    <w:rsid w:val="00B351A0"/>
    <w:rsid w:val="00B35629"/>
    <w:rsid w:val="00B35A95"/>
    <w:rsid w:val="00B35DA2"/>
    <w:rsid w:val="00B35FAB"/>
    <w:rsid w:val="00B37B22"/>
    <w:rsid w:val="00B37F22"/>
    <w:rsid w:val="00B400EC"/>
    <w:rsid w:val="00B405C7"/>
    <w:rsid w:val="00B41154"/>
    <w:rsid w:val="00B419D1"/>
    <w:rsid w:val="00B41AA7"/>
    <w:rsid w:val="00B42172"/>
    <w:rsid w:val="00B42DAE"/>
    <w:rsid w:val="00B43398"/>
    <w:rsid w:val="00B434E6"/>
    <w:rsid w:val="00B439CF"/>
    <w:rsid w:val="00B43DF7"/>
    <w:rsid w:val="00B44295"/>
    <w:rsid w:val="00B4488D"/>
    <w:rsid w:val="00B451C5"/>
    <w:rsid w:val="00B45576"/>
    <w:rsid w:val="00B456CE"/>
    <w:rsid w:val="00B45E9F"/>
    <w:rsid w:val="00B4622E"/>
    <w:rsid w:val="00B46384"/>
    <w:rsid w:val="00B4699F"/>
    <w:rsid w:val="00B4718F"/>
    <w:rsid w:val="00B50184"/>
    <w:rsid w:val="00B50250"/>
    <w:rsid w:val="00B5064A"/>
    <w:rsid w:val="00B506C8"/>
    <w:rsid w:val="00B50AA1"/>
    <w:rsid w:val="00B5196A"/>
    <w:rsid w:val="00B52AC3"/>
    <w:rsid w:val="00B5310F"/>
    <w:rsid w:val="00B5311D"/>
    <w:rsid w:val="00B53472"/>
    <w:rsid w:val="00B535EC"/>
    <w:rsid w:val="00B543A1"/>
    <w:rsid w:val="00B54A3C"/>
    <w:rsid w:val="00B54B53"/>
    <w:rsid w:val="00B5520F"/>
    <w:rsid w:val="00B5539B"/>
    <w:rsid w:val="00B555E2"/>
    <w:rsid w:val="00B55635"/>
    <w:rsid w:val="00B55726"/>
    <w:rsid w:val="00B57E3B"/>
    <w:rsid w:val="00B57EB1"/>
    <w:rsid w:val="00B60D87"/>
    <w:rsid w:val="00B61480"/>
    <w:rsid w:val="00B618D3"/>
    <w:rsid w:val="00B61949"/>
    <w:rsid w:val="00B61E4B"/>
    <w:rsid w:val="00B628FF"/>
    <w:rsid w:val="00B62D32"/>
    <w:rsid w:val="00B631A6"/>
    <w:rsid w:val="00B6349C"/>
    <w:rsid w:val="00B643B5"/>
    <w:rsid w:val="00B66808"/>
    <w:rsid w:val="00B669A7"/>
    <w:rsid w:val="00B66E83"/>
    <w:rsid w:val="00B6722E"/>
    <w:rsid w:val="00B67528"/>
    <w:rsid w:val="00B67A0E"/>
    <w:rsid w:val="00B67A54"/>
    <w:rsid w:val="00B67C16"/>
    <w:rsid w:val="00B70682"/>
    <w:rsid w:val="00B70A2F"/>
    <w:rsid w:val="00B7184D"/>
    <w:rsid w:val="00B71894"/>
    <w:rsid w:val="00B72AA4"/>
    <w:rsid w:val="00B73421"/>
    <w:rsid w:val="00B74951"/>
    <w:rsid w:val="00B7515D"/>
    <w:rsid w:val="00B757E3"/>
    <w:rsid w:val="00B75908"/>
    <w:rsid w:val="00B77CDA"/>
    <w:rsid w:val="00B77D80"/>
    <w:rsid w:val="00B80B61"/>
    <w:rsid w:val="00B80CD1"/>
    <w:rsid w:val="00B81D48"/>
    <w:rsid w:val="00B820CF"/>
    <w:rsid w:val="00B835AA"/>
    <w:rsid w:val="00B83D77"/>
    <w:rsid w:val="00B83FF8"/>
    <w:rsid w:val="00B8413D"/>
    <w:rsid w:val="00B8414A"/>
    <w:rsid w:val="00B848DC"/>
    <w:rsid w:val="00B849EE"/>
    <w:rsid w:val="00B84AA6"/>
    <w:rsid w:val="00B84B2A"/>
    <w:rsid w:val="00B84EC3"/>
    <w:rsid w:val="00B84FB6"/>
    <w:rsid w:val="00B85164"/>
    <w:rsid w:val="00B85231"/>
    <w:rsid w:val="00B855DC"/>
    <w:rsid w:val="00B864AD"/>
    <w:rsid w:val="00B86517"/>
    <w:rsid w:val="00B867FE"/>
    <w:rsid w:val="00B86A94"/>
    <w:rsid w:val="00B8732D"/>
    <w:rsid w:val="00B87D9B"/>
    <w:rsid w:val="00B903C7"/>
    <w:rsid w:val="00B90747"/>
    <w:rsid w:val="00B9092B"/>
    <w:rsid w:val="00B916B8"/>
    <w:rsid w:val="00B92717"/>
    <w:rsid w:val="00B92776"/>
    <w:rsid w:val="00B93180"/>
    <w:rsid w:val="00B9329C"/>
    <w:rsid w:val="00B937D1"/>
    <w:rsid w:val="00B93C4A"/>
    <w:rsid w:val="00B946FB"/>
    <w:rsid w:val="00B94D2E"/>
    <w:rsid w:val="00B955A7"/>
    <w:rsid w:val="00B967F7"/>
    <w:rsid w:val="00B96881"/>
    <w:rsid w:val="00B96F34"/>
    <w:rsid w:val="00B9715D"/>
    <w:rsid w:val="00B9782C"/>
    <w:rsid w:val="00B97AB5"/>
    <w:rsid w:val="00BA0433"/>
    <w:rsid w:val="00BA1301"/>
    <w:rsid w:val="00BA213D"/>
    <w:rsid w:val="00BA2577"/>
    <w:rsid w:val="00BA276B"/>
    <w:rsid w:val="00BA28DD"/>
    <w:rsid w:val="00BA3757"/>
    <w:rsid w:val="00BA381E"/>
    <w:rsid w:val="00BA3EF6"/>
    <w:rsid w:val="00BA4097"/>
    <w:rsid w:val="00BA41E5"/>
    <w:rsid w:val="00BA42D8"/>
    <w:rsid w:val="00BA4F8F"/>
    <w:rsid w:val="00BA4FD5"/>
    <w:rsid w:val="00BA5DA0"/>
    <w:rsid w:val="00BA5EB2"/>
    <w:rsid w:val="00BA605B"/>
    <w:rsid w:val="00BA644D"/>
    <w:rsid w:val="00BA6D4D"/>
    <w:rsid w:val="00BB052E"/>
    <w:rsid w:val="00BB06CE"/>
    <w:rsid w:val="00BB084F"/>
    <w:rsid w:val="00BB0967"/>
    <w:rsid w:val="00BB0AB3"/>
    <w:rsid w:val="00BB0D37"/>
    <w:rsid w:val="00BB1096"/>
    <w:rsid w:val="00BB1328"/>
    <w:rsid w:val="00BB1B29"/>
    <w:rsid w:val="00BB2720"/>
    <w:rsid w:val="00BB34C2"/>
    <w:rsid w:val="00BB3831"/>
    <w:rsid w:val="00BB4ADB"/>
    <w:rsid w:val="00BB4AFF"/>
    <w:rsid w:val="00BB645A"/>
    <w:rsid w:val="00BB64E1"/>
    <w:rsid w:val="00BB7210"/>
    <w:rsid w:val="00BB73FD"/>
    <w:rsid w:val="00BB7417"/>
    <w:rsid w:val="00BB7A99"/>
    <w:rsid w:val="00BC160C"/>
    <w:rsid w:val="00BC1738"/>
    <w:rsid w:val="00BC1856"/>
    <w:rsid w:val="00BC1B99"/>
    <w:rsid w:val="00BC1F02"/>
    <w:rsid w:val="00BC21DD"/>
    <w:rsid w:val="00BC30C6"/>
    <w:rsid w:val="00BC3DA9"/>
    <w:rsid w:val="00BC4B51"/>
    <w:rsid w:val="00BC564C"/>
    <w:rsid w:val="00BC5E65"/>
    <w:rsid w:val="00BC6F3B"/>
    <w:rsid w:val="00BC700E"/>
    <w:rsid w:val="00BC7BA4"/>
    <w:rsid w:val="00BC7EC9"/>
    <w:rsid w:val="00BD0111"/>
    <w:rsid w:val="00BD050E"/>
    <w:rsid w:val="00BD1A7E"/>
    <w:rsid w:val="00BD22F7"/>
    <w:rsid w:val="00BD3E04"/>
    <w:rsid w:val="00BD42C2"/>
    <w:rsid w:val="00BD4711"/>
    <w:rsid w:val="00BD47E7"/>
    <w:rsid w:val="00BD49B6"/>
    <w:rsid w:val="00BD5A49"/>
    <w:rsid w:val="00BD5D08"/>
    <w:rsid w:val="00BD6159"/>
    <w:rsid w:val="00BE0131"/>
    <w:rsid w:val="00BE055C"/>
    <w:rsid w:val="00BE088A"/>
    <w:rsid w:val="00BE1317"/>
    <w:rsid w:val="00BE2345"/>
    <w:rsid w:val="00BE2E9C"/>
    <w:rsid w:val="00BE30DC"/>
    <w:rsid w:val="00BE33B9"/>
    <w:rsid w:val="00BE3402"/>
    <w:rsid w:val="00BE3D24"/>
    <w:rsid w:val="00BE4EC9"/>
    <w:rsid w:val="00BE6066"/>
    <w:rsid w:val="00BE6835"/>
    <w:rsid w:val="00BE6F23"/>
    <w:rsid w:val="00BE7519"/>
    <w:rsid w:val="00BE7ACC"/>
    <w:rsid w:val="00BF1F5F"/>
    <w:rsid w:val="00BF2D30"/>
    <w:rsid w:val="00BF332A"/>
    <w:rsid w:val="00BF3953"/>
    <w:rsid w:val="00BF3B7B"/>
    <w:rsid w:val="00BF42A4"/>
    <w:rsid w:val="00BF55D8"/>
    <w:rsid w:val="00BF5C6D"/>
    <w:rsid w:val="00BF5EAD"/>
    <w:rsid w:val="00BF685F"/>
    <w:rsid w:val="00C00044"/>
    <w:rsid w:val="00C00125"/>
    <w:rsid w:val="00C001BF"/>
    <w:rsid w:val="00C0211C"/>
    <w:rsid w:val="00C02394"/>
    <w:rsid w:val="00C0242D"/>
    <w:rsid w:val="00C02A05"/>
    <w:rsid w:val="00C02AB0"/>
    <w:rsid w:val="00C0300B"/>
    <w:rsid w:val="00C0351E"/>
    <w:rsid w:val="00C04628"/>
    <w:rsid w:val="00C04E30"/>
    <w:rsid w:val="00C04FEE"/>
    <w:rsid w:val="00C05074"/>
    <w:rsid w:val="00C05CE9"/>
    <w:rsid w:val="00C06226"/>
    <w:rsid w:val="00C06475"/>
    <w:rsid w:val="00C067B1"/>
    <w:rsid w:val="00C106EE"/>
    <w:rsid w:val="00C1135F"/>
    <w:rsid w:val="00C11D92"/>
    <w:rsid w:val="00C122C1"/>
    <w:rsid w:val="00C126CE"/>
    <w:rsid w:val="00C12E44"/>
    <w:rsid w:val="00C13A9B"/>
    <w:rsid w:val="00C13E49"/>
    <w:rsid w:val="00C141B4"/>
    <w:rsid w:val="00C146E2"/>
    <w:rsid w:val="00C14CEC"/>
    <w:rsid w:val="00C14FD9"/>
    <w:rsid w:val="00C15C61"/>
    <w:rsid w:val="00C1625D"/>
    <w:rsid w:val="00C16BD7"/>
    <w:rsid w:val="00C17082"/>
    <w:rsid w:val="00C176F9"/>
    <w:rsid w:val="00C179B2"/>
    <w:rsid w:val="00C20812"/>
    <w:rsid w:val="00C21446"/>
    <w:rsid w:val="00C2147F"/>
    <w:rsid w:val="00C216C2"/>
    <w:rsid w:val="00C22131"/>
    <w:rsid w:val="00C22CA7"/>
    <w:rsid w:val="00C232B9"/>
    <w:rsid w:val="00C2526B"/>
    <w:rsid w:val="00C25541"/>
    <w:rsid w:val="00C258DF"/>
    <w:rsid w:val="00C26F53"/>
    <w:rsid w:val="00C27381"/>
    <w:rsid w:val="00C277C1"/>
    <w:rsid w:val="00C30456"/>
    <w:rsid w:val="00C31243"/>
    <w:rsid w:val="00C320C7"/>
    <w:rsid w:val="00C32113"/>
    <w:rsid w:val="00C326D2"/>
    <w:rsid w:val="00C333C0"/>
    <w:rsid w:val="00C335FF"/>
    <w:rsid w:val="00C33AEE"/>
    <w:rsid w:val="00C33BFD"/>
    <w:rsid w:val="00C344B0"/>
    <w:rsid w:val="00C347C2"/>
    <w:rsid w:val="00C35056"/>
    <w:rsid w:val="00C35869"/>
    <w:rsid w:val="00C35BAB"/>
    <w:rsid w:val="00C36013"/>
    <w:rsid w:val="00C3680E"/>
    <w:rsid w:val="00C371A0"/>
    <w:rsid w:val="00C3751B"/>
    <w:rsid w:val="00C37912"/>
    <w:rsid w:val="00C37D1B"/>
    <w:rsid w:val="00C4080C"/>
    <w:rsid w:val="00C40937"/>
    <w:rsid w:val="00C4277A"/>
    <w:rsid w:val="00C42956"/>
    <w:rsid w:val="00C42E62"/>
    <w:rsid w:val="00C4332C"/>
    <w:rsid w:val="00C438D6"/>
    <w:rsid w:val="00C439EB"/>
    <w:rsid w:val="00C43FDE"/>
    <w:rsid w:val="00C4411F"/>
    <w:rsid w:val="00C4431C"/>
    <w:rsid w:val="00C44823"/>
    <w:rsid w:val="00C44DFA"/>
    <w:rsid w:val="00C453F1"/>
    <w:rsid w:val="00C47A5D"/>
    <w:rsid w:val="00C47F7D"/>
    <w:rsid w:val="00C51120"/>
    <w:rsid w:val="00C51D47"/>
    <w:rsid w:val="00C5253C"/>
    <w:rsid w:val="00C53174"/>
    <w:rsid w:val="00C53213"/>
    <w:rsid w:val="00C53B43"/>
    <w:rsid w:val="00C542E8"/>
    <w:rsid w:val="00C543D2"/>
    <w:rsid w:val="00C5547B"/>
    <w:rsid w:val="00C55628"/>
    <w:rsid w:val="00C55EEE"/>
    <w:rsid w:val="00C562EB"/>
    <w:rsid w:val="00C5799A"/>
    <w:rsid w:val="00C57A35"/>
    <w:rsid w:val="00C57AC3"/>
    <w:rsid w:val="00C57CFA"/>
    <w:rsid w:val="00C6122C"/>
    <w:rsid w:val="00C612B2"/>
    <w:rsid w:val="00C613F2"/>
    <w:rsid w:val="00C6148D"/>
    <w:rsid w:val="00C614F1"/>
    <w:rsid w:val="00C615B7"/>
    <w:rsid w:val="00C6193A"/>
    <w:rsid w:val="00C62AA4"/>
    <w:rsid w:val="00C631B0"/>
    <w:rsid w:val="00C6340D"/>
    <w:rsid w:val="00C63B7B"/>
    <w:rsid w:val="00C63D65"/>
    <w:rsid w:val="00C63F6C"/>
    <w:rsid w:val="00C64384"/>
    <w:rsid w:val="00C644C3"/>
    <w:rsid w:val="00C64966"/>
    <w:rsid w:val="00C64E67"/>
    <w:rsid w:val="00C65AB4"/>
    <w:rsid w:val="00C66453"/>
    <w:rsid w:val="00C6703B"/>
    <w:rsid w:val="00C67D0A"/>
    <w:rsid w:val="00C7145C"/>
    <w:rsid w:val="00C717EA"/>
    <w:rsid w:val="00C71C45"/>
    <w:rsid w:val="00C71E8A"/>
    <w:rsid w:val="00C72A6E"/>
    <w:rsid w:val="00C7380B"/>
    <w:rsid w:val="00C73FFB"/>
    <w:rsid w:val="00C74464"/>
    <w:rsid w:val="00C74636"/>
    <w:rsid w:val="00C776F4"/>
    <w:rsid w:val="00C807FF"/>
    <w:rsid w:val="00C809FB"/>
    <w:rsid w:val="00C81663"/>
    <w:rsid w:val="00C818AA"/>
    <w:rsid w:val="00C81BFE"/>
    <w:rsid w:val="00C81EF6"/>
    <w:rsid w:val="00C8235F"/>
    <w:rsid w:val="00C82914"/>
    <w:rsid w:val="00C82A5E"/>
    <w:rsid w:val="00C82D37"/>
    <w:rsid w:val="00C83306"/>
    <w:rsid w:val="00C83910"/>
    <w:rsid w:val="00C83FA6"/>
    <w:rsid w:val="00C83FE0"/>
    <w:rsid w:val="00C845FD"/>
    <w:rsid w:val="00C8485B"/>
    <w:rsid w:val="00C84932"/>
    <w:rsid w:val="00C84993"/>
    <w:rsid w:val="00C850D1"/>
    <w:rsid w:val="00C85D5E"/>
    <w:rsid w:val="00C86110"/>
    <w:rsid w:val="00C8668F"/>
    <w:rsid w:val="00C8675D"/>
    <w:rsid w:val="00C8750A"/>
    <w:rsid w:val="00C900C4"/>
    <w:rsid w:val="00C908FB"/>
    <w:rsid w:val="00C91275"/>
    <w:rsid w:val="00C912B7"/>
    <w:rsid w:val="00C918C7"/>
    <w:rsid w:val="00C922D4"/>
    <w:rsid w:val="00C92D87"/>
    <w:rsid w:val="00C933C1"/>
    <w:rsid w:val="00C93E9B"/>
    <w:rsid w:val="00C93FFE"/>
    <w:rsid w:val="00C94DF2"/>
    <w:rsid w:val="00C95413"/>
    <w:rsid w:val="00C955CC"/>
    <w:rsid w:val="00C958AA"/>
    <w:rsid w:val="00C96C94"/>
    <w:rsid w:val="00C97D89"/>
    <w:rsid w:val="00CA1CB6"/>
    <w:rsid w:val="00CA1D8B"/>
    <w:rsid w:val="00CA20AD"/>
    <w:rsid w:val="00CA35F5"/>
    <w:rsid w:val="00CA387F"/>
    <w:rsid w:val="00CA38D7"/>
    <w:rsid w:val="00CA3E52"/>
    <w:rsid w:val="00CA4C31"/>
    <w:rsid w:val="00CA58CD"/>
    <w:rsid w:val="00CA5DE8"/>
    <w:rsid w:val="00CA61E2"/>
    <w:rsid w:val="00CA6BB0"/>
    <w:rsid w:val="00CA70F8"/>
    <w:rsid w:val="00CA7533"/>
    <w:rsid w:val="00CA7B86"/>
    <w:rsid w:val="00CB0F25"/>
    <w:rsid w:val="00CB1F75"/>
    <w:rsid w:val="00CB21A9"/>
    <w:rsid w:val="00CB2251"/>
    <w:rsid w:val="00CB36D8"/>
    <w:rsid w:val="00CB3ED1"/>
    <w:rsid w:val="00CB4507"/>
    <w:rsid w:val="00CB459F"/>
    <w:rsid w:val="00CB47F8"/>
    <w:rsid w:val="00CB52A7"/>
    <w:rsid w:val="00CB69DF"/>
    <w:rsid w:val="00CB6E88"/>
    <w:rsid w:val="00CC01E2"/>
    <w:rsid w:val="00CC053D"/>
    <w:rsid w:val="00CC1B64"/>
    <w:rsid w:val="00CC2156"/>
    <w:rsid w:val="00CC2C32"/>
    <w:rsid w:val="00CC31F3"/>
    <w:rsid w:val="00CC3879"/>
    <w:rsid w:val="00CC3EFA"/>
    <w:rsid w:val="00CC4135"/>
    <w:rsid w:val="00CC4B73"/>
    <w:rsid w:val="00CC4D0A"/>
    <w:rsid w:val="00CC5A1A"/>
    <w:rsid w:val="00CC610B"/>
    <w:rsid w:val="00CC62C6"/>
    <w:rsid w:val="00CC6E78"/>
    <w:rsid w:val="00CC7401"/>
    <w:rsid w:val="00CC74F2"/>
    <w:rsid w:val="00CC7750"/>
    <w:rsid w:val="00CD0268"/>
    <w:rsid w:val="00CD04BA"/>
    <w:rsid w:val="00CD2861"/>
    <w:rsid w:val="00CD3DA6"/>
    <w:rsid w:val="00CD4310"/>
    <w:rsid w:val="00CD47CF"/>
    <w:rsid w:val="00CD6A3E"/>
    <w:rsid w:val="00CD6B47"/>
    <w:rsid w:val="00CD72BD"/>
    <w:rsid w:val="00CE08CA"/>
    <w:rsid w:val="00CE12E9"/>
    <w:rsid w:val="00CE197A"/>
    <w:rsid w:val="00CE1DA5"/>
    <w:rsid w:val="00CE1FD2"/>
    <w:rsid w:val="00CE2A0D"/>
    <w:rsid w:val="00CE2EC9"/>
    <w:rsid w:val="00CE392E"/>
    <w:rsid w:val="00CE3AC0"/>
    <w:rsid w:val="00CE3BBD"/>
    <w:rsid w:val="00CE4EEA"/>
    <w:rsid w:val="00CE52D1"/>
    <w:rsid w:val="00CE53A2"/>
    <w:rsid w:val="00CE70AE"/>
    <w:rsid w:val="00CE713C"/>
    <w:rsid w:val="00CE7D44"/>
    <w:rsid w:val="00CF01DB"/>
    <w:rsid w:val="00CF098E"/>
    <w:rsid w:val="00CF0EC0"/>
    <w:rsid w:val="00CF1114"/>
    <w:rsid w:val="00CF1945"/>
    <w:rsid w:val="00CF23C2"/>
    <w:rsid w:val="00CF2481"/>
    <w:rsid w:val="00CF2CFD"/>
    <w:rsid w:val="00CF328A"/>
    <w:rsid w:val="00CF3A28"/>
    <w:rsid w:val="00CF47F3"/>
    <w:rsid w:val="00CF495E"/>
    <w:rsid w:val="00CF556C"/>
    <w:rsid w:val="00CF55AE"/>
    <w:rsid w:val="00CF5EF1"/>
    <w:rsid w:val="00CF676E"/>
    <w:rsid w:val="00CF7EB6"/>
    <w:rsid w:val="00D000CF"/>
    <w:rsid w:val="00D0023E"/>
    <w:rsid w:val="00D00699"/>
    <w:rsid w:val="00D02708"/>
    <w:rsid w:val="00D02A49"/>
    <w:rsid w:val="00D02C0D"/>
    <w:rsid w:val="00D04011"/>
    <w:rsid w:val="00D0409B"/>
    <w:rsid w:val="00D045BF"/>
    <w:rsid w:val="00D04DE6"/>
    <w:rsid w:val="00D04ED6"/>
    <w:rsid w:val="00D04FF9"/>
    <w:rsid w:val="00D0506F"/>
    <w:rsid w:val="00D05118"/>
    <w:rsid w:val="00D054A7"/>
    <w:rsid w:val="00D061C8"/>
    <w:rsid w:val="00D06566"/>
    <w:rsid w:val="00D0680A"/>
    <w:rsid w:val="00D07368"/>
    <w:rsid w:val="00D07C41"/>
    <w:rsid w:val="00D106D9"/>
    <w:rsid w:val="00D10DDD"/>
    <w:rsid w:val="00D10E78"/>
    <w:rsid w:val="00D133DE"/>
    <w:rsid w:val="00D1360E"/>
    <w:rsid w:val="00D13AD7"/>
    <w:rsid w:val="00D145E1"/>
    <w:rsid w:val="00D14C16"/>
    <w:rsid w:val="00D15B9E"/>
    <w:rsid w:val="00D15C13"/>
    <w:rsid w:val="00D160E1"/>
    <w:rsid w:val="00D1681E"/>
    <w:rsid w:val="00D169AE"/>
    <w:rsid w:val="00D16B60"/>
    <w:rsid w:val="00D16EB8"/>
    <w:rsid w:val="00D17108"/>
    <w:rsid w:val="00D17365"/>
    <w:rsid w:val="00D1777F"/>
    <w:rsid w:val="00D2006F"/>
    <w:rsid w:val="00D215D4"/>
    <w:rsid w:val="00D21CF6"/>
    <w:rsid w:val="00D225E9"/>
    <w:rsid w:val="00D22F3E"/>
    <w:rsid w:val="00D238DA"/>
    <w:rsid w:val="00D241A0"/>
    <w:rsid w:val="00D24A7F"/>
    <w:rsid w:val="00D24B0B"/>
    <w:rsid w:val="00D24F86"/>
    <w:rsid w:val="00D25C31"/>
    <w:rsid w:val="00D25DDA"/>
    <w:rsid w:val="00D263D5"/>
    <w:rsid w:val="00D26781"/>
    <w:rsid w:val="00D305BC"/>
    <w:rsid w:val="00D30C3A"/>
    <w:rsid w:val="00D30FC2"/>
    <w:rsid w:val="00D318CA"/>
    <w:rsid w:val="00D3291E"/>
    <w:rsid w:val="00D33B63"/>
    <w:rsid w:val="00D33CCB"/>
    <w:rsid w:val="00D33F2A"/>
    <w:rsid w:val="00D33FE9"/>
    <w:rsid w:val="00D3430F"/>
    <w:rsid w:val="00D3448D"/>
    <w:rsid w:val="00D34A23"/>
    <w:rsid w:val="00D34BD1"/>
    <w:rsid w:val="00D35546"/>
    <w:rsid w:val="00D36E64"/>
    <w:rsid w:val="00D40187"/>
    <w:rsid w:val="00D40708"/>
    <w:rsid w:val="00D41B2D"/>
    <w:rsid w:val="00D426F4"/>
    <w:rsid w:val="00D4318A"/>
    <w:rsid w:val="00D433B8"/>
    <w:rsid w:val="00D43A1B"/>
    <w:rsid w:val="00D44FBB"/>
    <w:rsid w:val="00D44FFB"/>
    <w:rsid w:val="00D45EB5"/>
    <w:rsid w:val="00D46AD8"/>
    <w:rsid w:val="00D46E2D"/>
    <w:rsid w:val="00D476D6"/>
    <w:rsid w:val="00D47C91"/>
    <w:rsid w:val="00D47CDA"/>
    <w:rsid w:val="00D50E63"/>
    <w:rsid w:val="00D513A3"/>
    <w:rsid w:val="00D51B8A"/>
    <w:rsid w:val="00D530D6"/>
    <w:rsid w:val="00D54373"/>
    <w:rsid w:val="00D54E25"/>
    <w:rsid w:val="00D55107"/>
    <w:rsid w:val="00D55978"/>
    <w:rsid w:val="00D55D54"/>
    <w:rsid w:val="00D56022"/>
    <w:rsid w:val="00D566F5"/>
    <w:rsid w:val="00D570A6"/>
    <w:rsid w:val="00D60284"/>
    <w:rsid w:val="00D614F9"/>
    <w:rsid w:val="00D6385F"/>
    <w:rsid w:val="00D63FE0"/>
    <w:rsid w:val="00D649DA"/>
    <w:rsid w:val="00D64F33"/>
    <w:rsid w:val="00D64F90"/>
    <w:rsid w:val="00D6596C"/>
    <w:rsid w:val="00D66508"/>
    <w:rsid w:val="00D667F4"/>
    <w:rsid w:val="00D66832"/>
    <w:rsid w:val="00D70B0A"/>
    <w:rsid w:val="00D7111B"/>
    <w:rsid w:val="00D722A8"/>
    <w:rsid w:val="00D72485"/>
    <w:rsid w:val="00D72D0B"/>
    <w:rsid w:val="00D72D2F"/>
    <w:rsid w:val="00D7380E"/>
    <w:rsid w:val="00D741AE"/>
    <w:rsid w:val="00D74BDD"/>
    <w:rsid w:val="00D74DA1"/>
    <w:rsid w:val="00D76269"/>
    <w:rsid w:val="00D76326"/>
    <w:rsid w:val="00D764D9"/>
    <w:rsid w:val="00D77637"/>
    <w:rsid w:val="00D77EF1"/>
    <w:rsid w:val="00D77F07"/>
    <w:rsid w:val="00D811C2"/>
    <w:rsid w:val="00D81A54"/>
    <w:rsid w:val="00D82DE8"/>
    <w:rsid w:val="00D848C6"/>
    <w:rsid w:val="00D84E27"/>
    <w:rsid w:val="00D85FCB"/>
    <w:rsid w:val="00D86A88"/>
    <w:rsid w:val="00D86D6F"/>
    <w:rsid w:val="00D8763C"/>
    <w:rsid w:val="00D87CF3"/>
    <w:rsid w:val="00D90064"/>
    <w:rsid w:val="00D91985"/>
    <w:rsid w:val="00D928F2"/>
    <w:rsid w:val="00D92ABD"/>
    <w:rsid w:val="00D92D2F"/>
    <w:rsid w:val="00D937A9"/>
    <w:rsid w:val="00D95499"/>
    <w:rsid w:val="00D9551A"/>
    <w:rsid w:val="00D95BD7"/>
    <w:rsid w:val="00D96508"/>
    <w:rsid w:val="00D9663D"/>
    <w:rsid w:val="00D97823"/>
    <w:rsid w:val="00D97829"/>
    <w:rsid w:val="00DA08B8"/>
    <w:rsid w:val="00DA097B"/>
    <w:rsid w:val="00DA119B"/>
    <w:rsid w:val="00DA226F"/>
    <w:rsid w:val="00DA2C58"/>
    <w:rsid w:val="00DA2EC6"/>
    <w:rsid w:val="00DA32A5"/>
    <w:rsid w:val="00DA3320"/>
    <w:rsid w:val="00DA3885"/>
    <w:rsid w:val="00DA5460"/>
    <w:rsid w:val="00DA6312"/>
    <w:rsid w:val="00DA6630"/>
    <w:rsid w:val="00DA67E1"/>
    <w:rsid w:val="00DA7318"/>
    <w:rsid w:val="00DB02E8"/>
    <w:rsid w:val="00DB0DFE"/>
    <w:rsid w:val="00DB1C10"/>
    <w:rsid w:val="00DB1DB9"/>
    <w:rsid w:val="00DB1E4E"/>
    <w:rsid w:val="00DB2121"/>
    <w:rsid w:val="00DB2FDB"/>
    <w:rsid w:val="00DB378E"/>
    <w:rsid w:val="00DB4918"/>
    <w:rsid w:val="00DB58E6"/>
    <w:rsid w:val="00DB5EC2"/>
    <w:rsid w:val="00DB61E9"/>
    <w:rsid w:val="00DB626B"/>
    <w:rsid w:val="00DB6290"/>
    <w:rsid w:val="00DB6B4A"/>
    <w:rsid w:val="00DB6EFB"/>
    <w:rsid w:val="00DC09AC"/>
    <w:rsid w:val="00DC14B8"/>
    <w:rsid w:val="00DC1BB2"/>
    <w:rsid w:val="00DC47D0"/>
    <w:rsid w:val="00DC4EEC"/>
    <w:rsid w:val="00DC4F0C"/>
    <w:rsid w:val="00DC5A8F"/>
    <w:rsid w:val="00DC5C6E"/>
    <w:rsid w:val="00DC5F2B"/>
    <w:rsid w:val="00DC65E4"/>
    <w:rsid w:val="00DC74B8"/>
    <w:rsid w:val="00DC7A9D"/>
    <w:rsid w:val="00DD108B"/>
    <w:rsid w:val="00DD1EFC"/>
    <w:rsid w:val="00DD298E"/>
    <w:rsid w:val="00DD3532"/>
    <w:rsid w:val="00DD3D65"/>
    <w:rsid w:val="00DD3E3F"/>
    <w:rsid w:val="00DD4C6E"/>
    <w:rsid w:val="00DD5606"/>
    <w:rsid w:val="00DD5855"/>
    <w:rsid w:val="00DD592E"/>
    <w:rsid w:val="00DD624D"/>
    <w:rsid w:val="00DD62E8"/>
    <w:rsid w:val="00DD661C"/>
    <w:rsid w:val="00DD7190"/>
    <w:rsid w:val="00DE027B"/>
    <w:rsid w:val="00DE0D8D"/>
    <w:rsid w:val="00DE1117"/>
    <w:rsid w:val="00DE12BB"/>
    <w:rsid w:val="00DE1411"/>
    <w:rsid w:val="00DE1B29"/>
    <w:rsid w:val="00DE355E"/>
    <w:rsid w:val="00DE3563"/>
    <w:rsid w:val="00DE36C5"/>
    <w:rsid w:val="00DE3B3A"/>
    <w:rsid w:val="00DE51E6"/>
    <w:rsid w:val="00DE54AF"/>
    <w:rsid w:val="00DE57F6"/>
    <w:rsid w:val="00DE594A"/>
    <w:rsid w:val="00DE6685"/>
    <w:rsid w:val="00DE685D"/>
    <w:rsid w:val="00DE6DEF"/>
    <w:rsid w:val="00DE7B63"/>
    <w:rsid w:val="00DF00E2"/>
    <w:rsid w:val="00DF08D2"/>
    <w:rsid w:val="00DF09A5"/>
    <w:rsid w:val="00DF0A37"/>
    <w:rsid w:val="00DF13F4"/>
    <w:rsid w:val="00DF1568"/>
    <w:rsid w:val="00DF15C1"/>
    <w:rsid w:val="00DF2809"/>
    <w:rsid w:val="00DF2E89"/>
    <w:rsid w:val="00DF3634"/>
    <w:rsid w:val="00DF512F"/>
    <w:rsid w:val="00DF6160"/>
    <w:rsid w:val="00DF620A"/>
    <w:rsid w:val="00DF63E8"/>
    <w:rsid w:val="00DF6B16"/>
    <w:rsid w:val="00DF6E28"/>
    <w:rsid w:val="00DF77FF"/>
    <w:rsid w:val="00E0004D"/>
    <w:rsid w:val="00E002BE"/>
    <w:rsid w:val="00E031E4"/>
    <w:rsid w:val="00E034C0"/>
    <w:rsid w:val="00E048EA"/>
    <w:rsid w:val="00E0494D"/>
    <w:rsid w:val="00E04F35"/>
    <w:rsid w:val="00E04F47"/>
    <w:rsid w:val="00E04FDA"/>
    <w:rsid w:val="00E058FC"/>
    <w:rsid w:val="00E06137"/>
    <w:rsid w:val="00E0680A"/>
    <w:rsid w:val="00E06896"/>
    <w:rsid w:val="00E06B54"/>
    <w:rsid w:val="00E10607"/>
    <w:rsid w:val="00E109CC"/>
    <w:rsid w:val="00E124D2"/>
    <w:rsid w:val="00E13F80"/>
    <w:rsid w:val="00E13FA5"/>
    <w:rsid w:val="00E142C3"/>
    <w:rsid w:val="00E14675"/>
    <w:rsid w:val="00E14A5D"/>
    <w:rsid w:val="00E15049"/>
    <w:rsid w:val="00E15363"/>
    <w:rsid w:val="00E160F6"/>
    <w:rsid w:val="00E16442"/>
    <w:rsid w:val="00E16BAB"/>
    <w:rsid w:val="00E16DAA"/>
    <w:rsid w:val="00E16DB2"/>
    <w:rsid w:val="00E17555"/>
    <w:rsid w:val="00E17F79"/>
    <w:rsid w:val="00E20FB1"/>
    <w:rsid w:val="00E215E1"/>
    <w:rsid w:val="00E22D13"/>
    <w:rsid w:val="00E232E0"/>
    <w:rsid w:val="00E23964"/>
    <w:rsid w:val="00E24D1D"/>
    <w:rsid w:val="00E25322"/>
    <w:rsid w:val="00E25EA5"/>
    <w:rsid w:val="00E26096"/>
    <w:rsid w:val="00E2685F"/>
    <w:rsid w:val="00E2725C"/>
    <w:rsid w:val="00E2730E"/>
    <w:rsid w:val="00E30A96"/>
    <w:rsid w:val="00E31CBA"/>
    <w:rsid w:val="00E347F2"/>
    <w:rsid w:val="00E3491A"/>
    <w:rsid w:val="00E35306"/>
    <w:rsid w:val="00E36D20"/>
    <w:rsid w:val="00E411C7"/>
    <w:rsid w:val="00E431A0"/>
    <w:rsid w:val="00E44C26"/>
    <w:rsid w:val="00E463E3"/>
    <w:rsid w:val="00E47180"/>
    <w:rsid w:val="00E47577"/>
    <w:rsid w:val="00E47BC8"/>
    <w:rsid w:val="00E50860"/>
    <w:rsid w:val="00E51308"/>
    <w:rsid w:val="00E515AC"/>
    <w:rsid w:val="00E519F8"/>
    <w:rsid w:val="00E51C04"/>
    <w:rsid w:val="00E51CA2"/>
    <w:rsid w:val="00E528DA"/>
    <w:rsid w:val="00E528DB"/>
    <w:rsid w:val="00E52EA9"/>
    <w:rsid w:val="00E533A9"/>
    <w:rsid w:val="00E53653"/>
    <w:rsid w:val="00E53D2B"/>
    <w:rsid w:val="00E53E63"/>
    <w:rsid w:val="00E54429"/>
    <w:rsid w:val="00E547A4"/>
    <w:rsid w:val="00E54978"/>
    <w:rsid w:val="00E54B06"/>
    <w:rsid w:val="00E54C71"/>
    <w:rsid w:val="00E55113"/>
    <w:rsid w:val="00E5569E"/>
    <w:rsid w:val="00E55767"/>
    <w:rsid w:val="00E56FFC"/>
    <w:rsid w:val="00E5732C"/>
    <w:rsid w:val="00E6072E"/>
    <w:rsid w:val="00E60A45"/>
    <w:rsid w:val="00E61E5F"/>
    <w:rsid w:val="00E6208C"/>
    <w:rsid w:val="00E62198"/>
    <w:rsid w:val="00E622BA"/>
    <w:rsid w:val="00E629D8"/>
    <w:rsid w:val="00E62A13"/>
    <w:rsid w:val="00E63E37"/>
    <w:rsid w:val="00E64577"/>
    <w:rsid w:val="00E64654"/>
    <w:rsid w:val="00E64BAC"/>
    <w:rsid w:val="00E65163"/>
    <w:rsid w:val="00E6689B"/>
    <w:rsid w:val="00E67A9A"/>
    <w:rsid w:val="00E67B95"/>
    <w:rsid w:val="00E720A2"/>
    <w:rsid w:val="00E722EF"/>
    <w:rsid w:val="00E725CF"/>
    <w:rsid w:val="00E728CB"/>
    <w:rsid w:val="00E73601"/>
    <w:rsid w:val="00E73704"/>
    <w:rsid w:val="00E73F88"/>
    <w:rsid w:val="00E74B61"/>
    <w:rsid w:val="00E7549D"/>
    <w:rsid w:val="00E75F3F"/>
    <w:rsid w:val="00E760B6"/>
    <w:rsid w:val="00E76875"/>
    <w:rsid w:val="00E768C0"/>
    <w:rsid w:val="00E76FB6"/>
    <w:rsid w:val="00E7733E"/>
    <w:rsid w:val="00E7736D"/>
    <w:rsid w:val="00E80C4B"/>
    <w:rsid w:val="00E80FE3"/>
    <w:rsid w:val="00E81CAB"/>
    <w:rsid w:val="00E81F16"/>
    <w:rsid w:val="00E827F7"/>
    <w:rsid w:val="00E83141"/>
    <w:rsid w:val="00E83471"/>
    <w:rsid w:val="00E83E6E"/>
    <w:rsid w:val="00E83F12"/>
    <w:rsid w:val="00E84373"/>
    <w:rsid w:val="00E844C0"/>
    <w:rsid w:val="00E84F99"/>
    <w:rsid w:val="00E85069"/>
    <w:rsid w:val="00E85A0E"/>
    <w:rsid w:val="00E85C81"/>
    <w:rsid w:val="00E86508"/>
    <w:rsid w:val="00E8656B"/>
    <w:rsid w:val="00E8790F"/>
    <w:rsid w:val="00E908F2"/>
    <w:rsid w:val="00E90B1B"/>
    <w:rsid w:val="00E90EC4"/>
    <w:rsid w:val="00E93EB2"/>
    <w:rsid w:val="00E940E8"/>
    <w:rsid w:val="00E941ED"/>
    <w:rsid w:val="00E9453B"/>
    <w:rsid w:val="00E94C4D"/>
    <w:rsid w:val="00E94D0C"/>
    <w:rsid w:val="00E952A2"/>
    <w:rsid w:val="00E95CC5"/>
    <w:rsid w:val="00E96B86"/>
    <w:rsid w:val="00E96DF3"/>
    <w:rsid w:val="00E979AA"/>
    <w:rsid w:val="00EA06F9"/>
    <w:rsid w:val="00EA0CEC"/>
    <w:rsid w:val="00EA0D57"/>
    <w:rsid w:val="00EA0E13"/>
    <w:rsid w:val="00EA1F2E"/>
    <w:rsid w:val="00EA2CD1"/>
    <w:rsid w:val="00EA2DFC"/>
    <w:rsid w:val="00EA3046"/>
    <w:rsid w:val="00EA31A2"/>
    <w:rsid w:val="00EA47BA"/>
    <w:rsid w:val="00EA4BC8"/>
    <w:rsid w:val="00EA5631"/>
    <w:rsid w:val="00EA5B69"/>
    <w:rsid w:val="00EA6E93"/>
    <w:rsid w:val="00EA7CBC"/>
    <w:rsid w:val="00EB0015"/>
    <w:rsid w:val="00EB05F9"/>
    <w:rsid w:val="00EB116F"/>
    <w:rsid w:val="00EB1367"/>
    <w:rsid w:val="00EB1B89"/>
    <w:rsid w:val="00EB2586"/>
    <w:rsid w:val="00EB2626"/>
    <w:rsid w:val="00EB296A"/>
    <w:rsid w:val="00EB2C4D"/>
    <w:rsid w:val="00EB322D"/>
    <w:rsid w:val="00EB4544"/>
    <w:rsid w:val="00EB480D"/>
    <w:rsid w:val="00EB4FFE"/>
    <w:rsid w:val="00EB52EC"/>
    <w:rsid w:val="00EB5D98"/>
    <w:rsid w:val="00EB5FE8"/>
    <w:rsid w:val="00EB6996"/>
    <w:rsid w:val="00EB6F6B"/>
    <w:rsid w:val="00EC0088"/>
    <w:rsid w:val="00EC01E9"/>
    <w:rsid w:val="00EC0F8F"/>
    <w:rsid w:val="00EC27BE"/>
    <w:rsid w:val="00EC2EC8"/>
    <w:rsid w:val="00EC370D"/>
    <w:rsid w:val="00EC4120"/>
    <w:rsid w:val="00EC58D6"/>
    <w:rsid w:val="00EC6044"/>
    <w:rsid w:val="00EC71F2"/>
    <w:rsid w:val="00EC7697"/>
    <w:rsid w:val="00EC779A"/>
    <w:rsid w:val="00EC7E74"/>
    <w:rsid w:val="00ED10DE"/>
    <w:rsid w:val="00ED1E11"/>
    <w:rsid w:val="00ED29EE"/>
    <w:rsid w:val="00ED32D9"/>
    <w:rsid w:val="00ED34AD"/>
    <w:rsid w:val="00ED3A36"/>
    <w:rsid w:val="00ED3DB4"/>
    <w:rsid w:val="00ED3DCB"/>
    <w:rsid w:val="00ED681D"/>
    <w:rsid w:val="00ED6F37"/>
    <w:rsid w:val="00ED7502"/>
    <w:rsid w:val="00ED7AA7"/>
    <w:rsid w:val="00ED7B9D"/>
    <w:rsid w:val="00ED7D3C"/>
    <w:rsid w:val="00EE0387"/>
    <w:rsid w:val="00EE0D90"/>
    <w:rsid w:val="00EE110A"/>
    <w:rsid w:val="00EE1D91"/>
    <w:rsid w:val="00EE1EB7"/>
    <w:rsid w:val="00EE2F14"/>
    <w:rsid w:val="00EE407E"/>
    <w:rsid w:val="00EE40E5"/>
    <w:rsid w:val="00EE41EA"/>
    <w:rsid w:val="00EE4EC8"/>
    <w:rsid w:val="00EE5CE8"/>
    <w:rsid w:val="00EE602D"/>
    <w:rsid w:val="00EE61B3"/>
    <w:rsid w:val="00EE656E"/>
    <w:rsid w:val="00EE6B4E"/>
    <w:rsid w:val="00EE6DE3"/>
    <w:rsid w:val="00EE7283"/>
    <w:rsid w:val="00EE72D5"/>
    <w:rsid w:val="00EF00EA"/>
    <w:rsid w:val="00EF2407"/>
    <w:rsid w:val="00EF364F"/>
    <w:rsid w:val="00EF3961"/>
    <w:rsid w:val="00EF3B23"/>
    <w:rsid w:val="00EF5931"/>
    <w:rsid w:val="00EF6147"/>
    <w:rsid w:val="00EF655F"/>
    <w:rsid w:val="00EF725D"/>
    <w:rsid w:val="00F00821"/>
    <w:rsid w:val="00F0153B"/>
    <w:rsid w:val="00F02016"/>
    <w:rsid w:val="00F02255"/>
    <w:rsid w:val="00F024AE"/>
    <w:rsid w:val="00F0275D"/>
    <w:rsid w:val="00F02A13"/>
    <w:rsid w:val="00F03858"/>
    <w:rsid w:val="00F0391E"/>
    <w:rsid w:val="00F03955"/>
    <w:rsid w:val="00F03A4A"/>
    <w:rsid w:val="00F0466A"/>
    <w:rsid w:val="00F04704"/>
    <w:rsid w:val="00F04D5D"/>
    <w:rsid w:val="00F052A4"/>
    <w:rsid w:val="00F0566A"/>
    <w:rsid w:val="00F0580B"/>
    <w:rsid w:val="00F05BFF"/>
    <w:rsid w:val="00F06445"/>
    <w:rsid w:val="00F06D90"/>
    <w:rsid w:val="00F06F03"/>
    <w:rsid w:val="00F07DD6"/>
    <w:rsid w:val="00F10823"/>
    <w:rsid w:val="00F1163F"/>
    <w:rsid w:val="00F119DF"/>
    <w:rsid w:val="00F11BD8"/>
    <w:rsid w:val="00F12E25"/>
    <w:rsid w:val="00F13E7A"/>
    <w:rsid w:val="00F15500"/>
    <w:rsid w:val="00F156C3"/>
    <w:rsid w:val="00F15761"/>
    <w:rsid w:val="00F15DCF"/>
    <w:rsid w:val="00F17277"/>
    <w:rsid w:val="00F17569"/>
    <w:rsid w:val="00F17990"/>
    <w:rsid w:val="00F179CA"/>
    <w:rsid w:val="00F20CE6"/>
    <w:rsid w:val="00F22074"/>
    <w:rsid w:val="00F220C2"/>
    <w:rsid w:val="00F23934"/>
    <w:rsid w:val="00F23EEE"/>
    <w:rsid w:val="00F243FD"/>
    <w:rsid w:val="00F249F8"/>
    <w:rsid w:val="00F24BC6"/>
    <w:rsid w:val="00F255C7"/>
    <w:rsid w:val="00F2692B"/>
    <w:rsid w:val="00F30014"/>
    <w:rsid w:val="00F30EAD"/>
    <w:rsid w:val="00F3124F"/>
    <w:rsid w:val="00F316B9"/>
    <w:rsid w:val="00F31D5D"/>
    <w:rsid w:val="00F31E38"/>
    <w:rsid w:val="00F3236B"/>
    <w:rsid w:val="00F330AB"/>
    <w:rsid w:val="00F34943"/>
    <w:rsid w:val="00F349D0"/>
    <w:rsid w:val="00F35557"/>
    <w:rsid w:val="00F3574F"/>
    <w:rsid w:val="00F36FF1"/>
    <w:rsid w:val="00F373BA"/>
    <w:rsid w:val="00F37DE8"/>
    <w:rsid w:val="00F401F2"/>
    <w:rsid w:val="00F4022C"/>
    <w:rsid w:val="00F404B9"/>
    <w:rsid w:val="00F40FAC"/>
    <w:rsid w:val="00F410CC"/>
    <w:rsid w:val="00F412F9"/>
    <w:rsid w:val="00F416CA"/>
    <w:rsid w:val="00F419EB"/>
    <w:rsid w:val="00F41B93"/>
    <w:rsid w:val="00F42183"/>
    <w:rsid w:val="00F421A2"/>
    <w:rsid w:val="00F4308E"/>
    <w:rsid w:val="00F43D92"/>
    <w:rsid w:val="00F44738"/>
    <w:rsid w:val="00F44752"/>
    <w:rsid w:val="00F44AE8"/>
    <w:rsid w:val="00F44CD3"/>
    <w:rsid w:val="00F4570E"/>
    <w:rsid w:val="00F45DB2"/>
    <w:rsid w:val="00F46672"/>
    <w:rsid w:val="00F4743F"/>
    <w:rsid w:val="00F5006A"/>
    <w:rsid w:val="00F5086E"/>
    <w:rsid w:val="00F50B6A"/>
    <w:rsid w:val="00F510B6"/>
    <w:rsid w:val="00F513CE"/>
    <w:rsid w:val="00F52DBD"/>
    <w:rsid w:val="00F52DE5"/>
    <w:rsid w:val="00F53730"/>
    <w:rsid w:val="00F539B8"/>
    <w:rsid w:val="00F53BEE"/>
    <w:rsid w:val="00F544C6"/>
    <w:rsid w:val="00F54A4C"/>
    <w:rsid w:val="00F551D0"/>
    <w:rsid w:val="00F55993"/>
    <w:rsid w:val="00F559ED"/>
    <w:rsid w:val="00F568C1"/>
    <w:rsid w:val="00F56E92"/>
    <w:rsid w:val="00F5755F"/>
    <w:rsid w:val="00F57777"/>
    <w:rsid w:val="00F57917"/>
    <w:rsid w:val="00F57B76"/>
    <w:rsid w:val="00F605D2"/>
    <w:rsid w:val="00F609F1"/>
    <w:rsid w:val="00F60BC2"/>
    <w:rsid w:val="00F61836"/>
    <w:rsid w:val="00F6212C"/>
    <w:rsid w:val="00F623AA"/>
    <w:rsid w:val="00F630F2"/>
    <w:rsid w:val="00F641F3"/>
    <w:rsid w:val="00F643F2"/>
    <w:rsid w:val="00F64C57"/>
    <w:rsid w:val="00F64EC4"/>
    <w:rsid w:val="00F65575"/>
    <w:rsid w:val="00F668BC"/>
    <w:rsid w:val="00F66A70"/>
    <w:rsid w:val="00F66BFC"/>
    <w:rsid w:val="00F66D1C"/>
    <w:rsid w:val="00F678F2"/>
    <w:rsid w:val="00F67A9E"/>
    <w:rsid w:val="00F712D9"/>
    <w:rsid w:val="00F71DAD"/>
    <w:rsid w:val="00F71E3F"/>
    <w:rsid w:val="00F72281"/>
    <w:rsid w:val="00F72507"/>
    <w:rsid w:val="00F7472A"/>
    <w:rsid w:val="00F74DE9"/>
    <w:rsid w:val="00F7537F"/>
    <w:rsid w:val="00F753CA"/>
    <w:rsid w:val="00F76192"/>
    <w:rsid w:val="00F76D8F"/>
    <w:rsid w:val="00F80454"/>
    <w:rsid w:val="00F806E5"/>
    <w:rsid w:val="00F80709"/>
    <w:rsid w:val="00F808F8"/>
    <w:rsid w:val="00F80D52"/>
    <w:rsid w:val="00F81D7C"/>
    <w:rsid w:val="00F82472"/>
    <w:rsid w:val="00F827BE"/>
    <w:rsid w:val="00F82AF3"/>
    <w:rsid w:val="00F82B5F"/>
    <w:rsid w:val="00F82D8B"/>
    <w:rsid w:val="00F83089"/>
    <w:rsid w:val="00F838E5"/>
    <w:rsid w:val="00F83A28"/>
    <w:rsid w:val="00F841F4"/>
    <w:rsid w:val="00F84289"/>
    <w:rsid w:val="00F843C0"/>
    <w:rsid w:val="00F8496A"/>
    <w:rsid w:val="00F84E7D"/>
    <w:rsid w:val="00F85333"/>
    <w:rsid w:val="00F85842"/>
    <w:rsid w:val="00F85F83"/>
    <w:rsid w:val="00F86210"/>
    <w:rsid w:val="00F87560"/>
    <w:rsid w:val="00F8794A"/>
    <w:rsid w:val="00F9042C"/>
    <w:rsid w:val="00F911E7"/>
    <w:rsid w:val="00F9149B"/>
    <w:rsid w:val="00F91B02"/>
    <w:rsid w:val="00F92AED"/>
    <w:rsid w:val="00F930D9"/>
    <w:rsid w:val="00F9318C"/>
    <w:rsid w:val="00F93DC0"/>
    <w:rsid w:val="00F9509D"/>
    <w:rsid w:val="00F954AA"/>
    <w:rsid w:val="00F954D2"/>
    <w:rsid w:val="00F95B1A"/>
    <w:rsid w:val="00F95FE6"/>
    <w:rsid w:val="00F96B87"/>
    <w:rsid w:val="00F974C9"/>
    <w:rsid w:val="00FA1557"/>
    <w:rsid w:val="00FA1B99"/>
    <w:rsid w:val="00FA1D7A"/>
    <w:rsid w:val="00FA3238"/>
    <w:rsid w:val="00FA3636"/>
    <w:rsid w:val="00FA3B6F"/>
    <w:rsid w:val="00FA4D31"/>
    <w:rsid w:val="00FA5053"/>
    <w:rsid w:val="00FA609E"/>
    <w:rsid w:val="00FA627F"/>
    <w:rsid w:val="00FA6335"/>
    <w:rsid w:val="00FA650A"/>
    <w:rsid w:val="00FA6583"/>
    <w:rsid w:val="00FA6FA6"/>
    <w:rsid w:val="00FA7A57"/>
    <w:rsid w:val="00FA7D49"/>
    <w:rsid w:val="00FB27FC"/>
    <w:rsid w:val="00FB3B8B"/>
    <w:rsid w:val="00FB4FC5"/>
    <w:rsid w:val="00FB615F"/>
    <w:rsid w:val="00FB6395"/>
    <w:rsid w:val="00FB6CF9"/>
    <w:rsid w:val="00FB747C"/>
    <w:rsid w:val="00FC016B"/>
    <w:rsid w:val="00FC0359"/>
    <w:rsid w:val="00FC043A"/>
    <w:rsid w:val="00FC1153"/>
    <w:rsid w:val="00FC13E4"/>
    <w:rsid w:val="00FC2012"/>
    <w:rsid w:val="00FC36DF"/>
    <w:rsid w:val="00FC3702"/>
    <w:rsid w:val="00FC3BA6"/>
    <w:rsid w:val="00FC3E3B"/>
    <w:rsid w:val="00FC3F79"/>
    <w:rsid w:val="00FC5E65"/>
    <w:rsid w:val="00FC6A9F"/>
    <w:rsid w:val="00FC6FC2"/>
    <w:rsid w:val="00FC7319"/>
    <w:rsid w:val="00FC7B60"/>
    <w:rsid w:val="00FD1835"/>
    <w:rsid w:val="00FD1991"/>
    <w:rsid w:val="00FD1B94"/>
    <w:rsid w:val="00FD1D9F"/>
    <w:rsid w:val="00FD236F"/>
    <w:rsid w:val="00FD2943"/>
    <w:rsid w:val="00FD2ADF"/>
    <w:rsid w:val="00FD2F50"/>
    <w:rsid w:val="00FD40A7"/>
    <w:rsid w:val="00FD4B65"/>
    <w:rsid w:val="00FD59EA"/>
    <w:rsid w:val="00FD6305"/>
    <w:rsid w:val="00FD6375"/>
    <w:rsid w:val="00FD6B05"/>
    <w:rsid w:val="00FD6E6D"/>
    <w:rsid w:val="00FD6F00"/>
    <w:rsid w:val="00FD718A"/>
    <w:rsid w:val="00FD76A7"/>
    <w:rsid w:val="00FE0106"/>
    <w:rsid w:val="00FE018E"/>
    <w:rsid w:val="00FE0BDD"/>
    <w:rsid w:val="00FE0FBF"/>
    <w:rsid w:val="00FE23E5"/>
    <w:rsid w:val="00FE25FD"/>
    <w:rsid w:val="00FE2EE3"/>
    <w:rsid w:val="00FE322E"/>
    <w:rsid w:val="00FE3A88"/>
    <w:rsid w:val="00FE48FC"/>
    <w:rsid w:val="00FE6443"/>
    <w:rsid w:val="00FE69B9"/>
    <w:rsid w:val="00FE774B"/>
    <w:rsid w:val="00FE7FD1"/>
    <w:rsid w:val="00FF0C6C"/>
    <w:rsid w:val="00FF12BF"/>
    <w:rsid w:val="00FF17A2"/>
    <w:rsid w:val="00FF17BD"/>
    <w:rsid w:val="00FF1EB5"/>
    <w:rsid w:val="00FF209B"/>
    <w:rsid w:val="00FF31CD"/>
    <w:rsid w:val="00FF3456"/>
    <w:rsid w:val="00FF4315"/>
    <w:rsid w:val="00FF53FE"/>
    <w:rsid w:val="00FF5DE3"/>
    <w:rsid w:val="00FF5FF7"/>
    <w:rsid w:val="00FF6A3B"/>
    <w:rsid w:val="00FF6BBF"/>
    <w:rsid w:val="00FF7179"/>
    <w:rsid w:val="00FF73BB"/>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fillcolor="red" strokecolor="red">
      <v:fill color="red"/>
      <v:stroke color="red"/>
      <o:colormru v:ext="edit" colors="#690,#360,#292929,#343434,#d9aa05,#9f8721,#a58b1b,#b0a110"/>
    </o:shapedefaults>
    <o:shapelayout v:ext="edit">
      <o:idmap v:ext="edit" data="1"/>
    </o:shapelayout>
  </w:shapeDefaults>
  <w:decimalSymbol w:val="."/>
  <w:listSeparator w:val=","/>
  <w14:docId w14:val="7982FB0B"/>
  <w15:docId w15:val="{EDB3A218-27C3-48F2-997C-ABEB5A23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8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575"/>
    <w:pPr>
      <w:spacing w:after="0"/>
    </w:pPr>
    <w:rPr>
      <w:rFonts w:ascii="Georgia" w:eastAsia="Calibri" w:hAnsi="Georgia"/>
      <w:spacing w:val="-2"/>
      <w:kern w:val="2"/>
      <w:szCs w:val="22"/>
    </w:rPr>
  </w:style>
  <w:style w:type="paragraph" w:styleId="Heading1">
    <w:name w:val="heading 1"/>
    <w:next w:val="Normal"/>
    <w:qFormat/>
    <w:rsid w:val="009D0CD0"/>
    <w:pPr>
      <w:keepNext/>
      <w:numPr>
        <w:numId w:val="7"/>
      </w:numPr>
      <w:spacing w:before="360" w:after="120"/>
      <w:outlineLvl w:val="0"/>
    </w:pPr>
    <w:rPr>
      <w:rFonts w:ascii="Trebuchet MS" w:eastAsia="Calibri" w:hAnsi="Trebuchet MS" w:cs="Arial"/>
      <w:b/>
      <w:bCs/>
      <w:caps/>
      <w:color w:val="009969" w:themeColor="text2"/>
      <w:kern w:val="2"/>
      <w:sz w:val="32"/>
      <w:szCs w:val="32"/>
    </w:rPr>
  </w:style>
  <w:style w:type="paragraph" w:styleId="Heading2">
    <w:name w:val="heading 2"/>
    <w:basedOn w:val="Heading1"/>
    <w:next w:val="Normal"/>
    <w:link w:val="Heading2Char"/>
    <w:autoRedefine/>
    <w:qFormat/>
    <w:rsid w:val="001045F4"/>
    <w:pPr>
      <w:numPr>
        <w:numId w:val="0"/>
      </w:numPr>
      <w:spacing w:before="240"/>
      <w:outlineLvl w:val="1"/>
    </w:pPr>
    <w:rPr>
      <w:bCs w:val="0"/>
      <w:iCs/>
      <w:caps w:val="0"/>
      <w:sz w:val="24"/>
      <w:szCs w:val="28"/>
    </w:rPr>
  </w:style>
  <w:style w:type="paragraph" w:styleId="Heading3">
    <w:name w:val="heading 3"/>
    <w:basedOn w:val="Heading2"/>
    <w:next w:val="Normal"/>
    <w:link w:val="Heading3Char"/>
    <w:qFormat/>
    <w:rsid w:val="001045F4"/>
    <w:pPr>
      <w:numPr>
        <w:ilvl w:val="2"/>
      </w:numPr>
      <w:tabs>
        <w:tab w:val="left" w:pos="810"/>
      </w:tabs>
      <w:outlineLvl w:val="2"/>
    </w:pPr>
    <w:rPr>
      <w:sz w:val="20"/>
      <w:szCs w:val="26"/>
    </w:rPr>
  </w:style>
  <w:style w:type="paragraph" w:styleId="Heading4">
    <w:name w:val="heading 4"/>
    <w:basedOn w:val="Heading3"/>
    <w:next w:val="Normal"/>
    <w:qFormat/>
    <w:rsid w:val="008455C7"/>
    <w:pPr>
      <w:numPr>
        <w:ilvl w:val="3"/>
      </w:numPr>
      <w:outlineLvl w:val="3"/>
    </w:pPr>
    <w:rPr>
      <w:bCs/>
      <w:szCs w:val="28"/>
    </w:rPr>
  </w:style>
  <w:style w:type="paragraph" w:styleId="Heading5">
    <w:name w:val="heading 5"/>
    <w:basedOn w:val="Heading4"/>
    <w:next w:val="Normal"/>
    <w:qFormat/>
    <w:rsid w:val="00993845"/>
    <w:pPr>
      <w:numPr>
        <w:ilvl w:val="4"/>
      </w:numPr>
      <w:outlineLvl w:val="4"/>
    </w:pPr>
    <w:rPr>
      <w:bCs w:val="0"/>
      <w:iCs w:val="0"/>
      <w:szCs w:val="26"/>
    </w:rPr>
  </w:style>
  <w:style w:type="paragraph" w:styleId="Heading6">
    <w:name w:val="heading 6"/>
    <w:basedOn w:val="Heading5"/>
    <w:next w:val="Normal"/>
    <w:qFormat/>
    <w:rsid w:val="008455C7"/>
    <w:pPr>
      <w:numPr>
        <w:ilvl w:val="5"/>
      </w:numPr>
      <w:jc w:val="center"/>
      <w:outlineLvl w:val="5"/>
    </w:pPr>
    <w:rPr>
      <w:bCs/>
    </w:rPr>
  </w:style>
  <w:style w:type="paragraph" w:styleId="Heading7">
    <w:name w:val="heading 7"/>
    <w:basedOn w:val="Index6"/>
    <w:next w:val="Normal"/>
    <w:qFormat/>
    <w:rsid w:val="008455C7"/>
    <w:pPr>
      <w:keepNext/>
      <w:numPr>
        <w:ilvl w:val="6"/>
        <w:numId w:val="7"/>
      </w:numPr>
      <w:jc w:val="center"/>
      <w:outlineLvl w:val="6"/>
    </w:pPr>
    <w:rPr>
      <w:rFonts w:ascii="Trebuchet MS" w:hAnsi="Trebuchet MS"/>
      <w:b/>
      <w:bCs/>
      <w:caps/>
    </w:rPr>
  </w:style>
  <w:style w:type="paragraph" w:styleId="Heading8">
    <w:name w:val="heading 8"/>
    <w:basedOn w:val="Heading7"/>
    <w:next w:val="Normal"/>
    <w:qFormat/>
    <w:rsid w:val="008455C7"/>
    <w:pPr>
      <w:numPr>
        <w:ilvl w:val="7"/>
      </w:numPr>
      <w:outlineLvl w:val="7"/>
    </w:pPr>
    <w:rPr>
      <w:bCs w:val="0"/>
    </w:rPr>
  </w:style>
  <w:style w:type="paragraph" w:styleId="Heading9">
    <w:name w:val="heading 9"/>
    <w:basedOn w:val="Heading8"/>
    <w:next w:val="Normal"/>
    <w:qFormat/>
    <w:rsid w:val="008455C7"/>
    <w:pPr>
      <w:numPr>
        <w:ilvl w:val="8"/>
      </w:numPr>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07A5"/>
    <w:pPr>
      <w:jc w:val="center"/>
    </w:pPr>
    <w:rPr>
      <w:rFonts w:ascii="Trebuchet MS" w:hAnsi="Trebuchet MS"/>
      <w:b/>
      <w:caps/>
      <w:sz w:val="28"/>
      <w:szCs w:val="28"/>
    </w:rPr>
  </w:style>
  <w:style w:type="paragraph" w:styleId="Header">
    <w:name w:val="header"/>
    <w:basedOn w:val="Normal"/>
    <w:link w:val="HeaderChar"/>
    <w:uiPriority w:val="99"/>
    <w:rsid w:val="00993845"/>
    <w:pPr>
      <w:tabs>
        <w:tab w:val="center" w:pos="4320"/>
        <w:tab w:val="right" w:pos="8640"/>
      </w:tabs>
    </w:pPr>
    <w:rPr>
      <w:sz w:val="16"/>
    </w:rPr>
  </w:style>
  <w:style w:type="paragraph" w:styleId="Footer">
    <w:name w:val="footer"/>
    <w:basedOn w:val="Normal"/>
    <w:link w:val="FooterChar"/>
    <w:uiPriority w:val="99"/>
    <w:rsid w:val="00993845"/>
    <w:pPr>
      <w:tabs>
        <w:tab w:val="center" w:pos="4320"/>
        <w:tab w:val="right" w:pos="8640"/>
      </w:tabs>
    </w:pPr>
    <w:rPr>
      <w:sz w:val="16"/>
    </w:rPr>
  </w:style>
  <w:style w:type="character" w:styleId="PageNumber">
    <w:name w:val="page number"/>
    <w:basedOn w:val="DefaultParagraphFont"/>
    <w:rsid w:val="00993845"/>
  </w:style>
  <w:style w:type="paragraph" w:styleId="EnvelopeAddress">
    <w:name w:val="envelope address"/>
    <w:basedOn w:val="Normal"/>
    <w:rsid w:val="00993845"/>
    <w:pPr>
      <w:framePr w:w="7920" w:h="1980" w:hRule="exact" w:hSpace="180" w:wrap="auto" w:hAnchor="page" w:xAlign="center" w:yAlign="bottom"/>
      <w:ind w:left="2880"/>
    </w:pPr>
    <w:rPr>
      <w:rFonts w:cs="Arial"/>
      <w:b/>
      <w:sz w:val="28"/>
    </w:rPr>
  </w:style>
  <w:style w:type="paragraph" w:styleId="EnvelopeReturn">
    <w:name w:val="envelope return"/>
    <w:basedOn w:val="Normal"/>
    <w:rsid w:val="00993845"/>
    <w:rPr>
      <w:rFonts w:cs="Arial"/>
      <w:sz w:val="16"/>
      <w:szCs w:val="20"/>
    </w:rPr>
  </w:style>
  <w:style w:type="paragraph" w:styleId="TOC1">
    <w:name w:val="toc 1"/>
    <w:basedOn w:val="Normal"/>
    <w:next w:val="Normal"/>
    <w:uiPriority w:val="39"/>
    <w:qFormat/>
    <w:rsid w:val="006D0840"/>
    <w:pPr>
      <w:spacing w:before="120"/>
      <w:ind w:left="432" w:hanging="432"/>
    </w:pPr>
    <w:rPr>
      <w:rFonts w:ascii="Trebuchet MS" w:hAnsi="Trebuchet MS"/>
      <w:b/>
      <w:bCs/>
      <w:caps/>
      <w:szCs w:val="20"/>
    </w:rPr>
  </w:style>
  <w:style w:type="paragraph" w:styleId="TOC2">
    <w:name w:val="toc 2"/>
    <w:basedOn w:val="Normal"/>
    <w:next w:val="Normal"/>
    <w:uiPriority w:val="39"/>
    <w:qFormat/>
    <w:rsid w:val="002D62C4"/>
    <w:pPr>
      <w:ind w:left="720" w:hanging="360"/>
    </w:pPr>
    <w:rPr>
      <w:smallCaps/>
      <w:sz w:val="16"/>
      <w:szCs w:val="20"/>
    </w:rPr>
  </w:style>
  <w:style w:type="paragraph" w:styleId="TOC3">
    <w:name w:val="toc 3"/>
    <w:basedOn w:val="Normal"/>
    <w:next w:val="Normal"/>
    <w:autoRedefine/>
    <w:uiPriority w:val="39"/>
    <w:qFormat/>
    <w:rsid w:val="002D62C4"/>
    <w:pPr>
      <w:ind w:left="1080" w:hanging="360"/>
    </w:pPr>
    <w:rPr>
      <w:iCs/>
      <w:sz w:val="16"/>
      <w:szCs w:val="20"/>
    </w:rPr>
  </w:style>
  <w:style w:type="paragraph" w:styleId="TOC4">
    <w:name w:val="toc 4"/>
    <w:basedOn w:val="Normal"/>
    <w:next w:val="Normal"/>
    <w:autoRedefine/>
    <w:uiPriority w:val="39"/>
    <w:rsid w:val="00993845"/>
    <w:pPr>
      <w:ind w:left="720"/>
    </w:pPr>
    <w:rPr>
      <w:rFonts w:asciiTheme="minorHAnsi" w:hAnsiTheme="minorHAnsi"/>
      <w:sz w:val="18"/>
      <w:szCs w:val="18"/>
    </w:rPr>
  </w:style>
  <w:style w:type="paragraph" w:styleId="TOC5">
    <w:name w:val="toc 5"/>
    <w:basedOn w:val="Normal"/>
    <w:next w:val="Normal"/>
    <w:autoRedefine/>
    <w:uiPriority w:val="39"/>
    <w:rsid w:val="00993845"/>
    <w:pPr>
      <w:ind w:left="960"/>
    </w:pPr>
    <w:rPr>
      <w:rFonts w:asciiTheme="minorHAnsi" w:hAnsiTheme="minorHAnsi"/>
      <w:sz w:val="18"/>
      <w:szCs w:val="18"/>
    </w:rPr>
  </w:style>
  <w:style w:type="paragraph" w:styleId="TOC6">
    <w:name w:val="toc 6"/>
    <w:basedOn w:val="Normal"/>
    <w:next w:val="Normal"/>
    <w:autoRedefine/>
    <w:uiPriority w:val="39"/>
    <w:rsid w:val="00993845"/>
    <w:pPr>
      <w:ind w:left="1200"/>
    </w:pPr>
    <w:rPr>
      <w:rFonts w:asciiTheme="minorHAnsi" w:hAnsiTheme="minorHAnsi"/>
      <w:sz w:val="18"/>
      <w:szCs w:val="18"/>
    </w:rPr>
  </w:style>
  <w:style w:type="paragraph" w:styleId="TOC7">
    <w:name w:val="toc 7"/>
    <w:basedOn w:val="Normal"/>
    <w:next w:val="Normal"/>
    <w:autoRedefine/>
    <w:uiPriority w:val="39"/>
    <w:rsid w:val="00993845"/>
    <w:pPr>
      <w:ind w:left="1440"/>
    </w:pPr>
    <w:rPr>
      <w:rFonts w:asciiTheme="minorHAnsi" w:hAnsiTheme="minorHAnsi"/>
      <w:sz w:val="18"/>
      <w:szCs w:val="18"/>
    </w:rPr>
  </w:style>
  <w:style w:type="paragraph" w:styleId="TOC8">
    <w:name w:val="toc 8"/>
    <w:basedOn w:val="Normal"/>
    <w:next w:val="Normal"/>
    <w:autoRedefine/>
    <w:uiPriority w:val="39"/>
    <w:rsid w:val="00993845"/>
    <w:pPr>
      <w:ind w:left="1680"/>
    </w:pPr>
    <w:rPr>
      <w:rFonts w:asciiTheme="minorHAnsi" w:hAnsiTheme="minorHAnsi"/>
      <w:sz w:val="18"/>
      <w:szCs w:val="18"/>
    </w:rPr>
  </w:style>
  <w:style w:type="paragraph" w:styleId="TOC9">
    <w:name w:val="toc 9"/>
    <w:basedOn w:val="Normal"/>
    <w:next w:val="Normal"/>
    <w:autoRedefine/>
    <w:uiPriority w:val="39"/>
    <w:rsid w:val="00993845"/>
    <w:pPr>
      <w:ind w:left="1920"/>
    </w:pPr>
    <w:rPr>
      <w:rFonts w:asciiTheme="minorHAnsi" w:hAnsiTheme="minorHAnsi"/>
      <w:sz w:val="18"/>
      <w:szCs w:val="18"/>
    </w:rPr>
  </w:style>
  <w:style w:type="character" w:styleId="Hyperlink">
    <w:name w:val="Hyperlink"/>
    <w:uiPriority w:val="99"/>
    <w:rsid w:val="00993845"/>
    <w:rPr>
      <w:color w:val="0000FF"/>
      <w:u w:val="single"/>
    </w:rPr>
  </w:style>
  <w:style w:type="paragraph" w:styleId="EndnoteText">
    <w:name w:val="endnote text"/>
    <w:basedOn w:val="Normal"/>
    <w:semiHidden/>
    <w:rsid w:val="00993845"/>
    <w:rPr>
      <w:szCs w:val="20"/>
    </w:rPr>
  </w:style>
  <w:style w:type="character" w:styleId="EndnoteReference">
    <w:name w:val="endnote reference"/>
    <w:semiHidden/>
    <w:rsid w:val="00993845"/>
    <w:rPr>
      <w:vertAlign w:val="superscript"/>
    </w:rPr>
  </w:style>
  <w:style w:type="paragraph" w:styleId="FootnoteText">
    <w:name w:val="footnote text"/>
    <w:basedOn w:val="Normal"/>
    <w:semiHidden/>
    <w:rsid w:val="00993845"/>
    <w:rPr>
      <w:szCs w:val="20"/>
    </w:rPr>
  </w:style>
  <w:style w:type="character" w:styleId="FootnoteReference">
    <w:name w:val="footnote reference"/>
    <w:semiHidden/>
    <w:rsid w:val="00993845"/>
    <w:rPr>
      <w:vertAlign w:val="superscript"/>
    </w:rPr>
  </w:style>
  <w:style w:type="paragraph" w:styleId="Index1">
    <w:name w:val="index 1"/>
    <w:basedOn w:val="Normal"/>
    <w:next w:val="Normal"/>
    <w:autoRedefine/>
    <w:semiHidden/>
    <w:rsid w:val="00993845"/>
    <w:pPr>
      <w:tabs>
        <w:tab w:val="right" w:leader="dot" w:pos="9360"/>
      </w:tabs>
      <w:suppressAutoHyphens/>
      <w:ind w:left="1440" w:right="720" w:hanging="1440"/>
    </w:pPr>
    <w:rPr>
      <w:szCs w:val="20"/>
    </w:rPr>
  </w:style>
  <w:style w:type="paragraph" w:styleId="Index2">
    <w:name w:val="index 2"/>
    <w:basedOn w:val="Normal"/>
    <w:next w:val="Normal"/>
    <w:autoRedefine/>
    <w:semiHidden/>
    <w:rsid w:val="00993845"/>
    <w:pPr>
      <w:tabs>
        <w:tab w:val="right" w:leader="dot" w:pos="9360"/>
      </w:tabs>
      <w:suppressAutoHyphens/>
      <w:ind w:left="1440" w:right="720" w:hanging="720"/>
    </w:pPr>
    <w:rPr>
      <w:szCs w:val="20"/>
    </w:rPr>
  </w:style>
  <w:style w:type="paragraph" w:styleId="TOAHeading">
    <w:name w:val="toa heading"/>
    <w:basedOn w:val="Normal"/>
    <w:next w:val="Normal"/>
    <w:semiHidden/>
    <w:rsid w:val="00993845"/>
    <w:pPr>
      <w:tabs>
        <w:tab w:val="right" w:pos="9360"/>
      </w:tabs>
      <w:suppressAutoHyphens/>
    </w:pPr>
    <w:rPr>
      <w:szCs w:val="20"/>
    </w:rPr>
  </w:style>
  <w:style w:type="paragraph" w:styleId="Caption">
    <w:name w:val="caption"/>
    <w:basedOn w:val="Normal"/>
    <w:next w:val="Normal"/>
    <w:qFormat/>
    <w:rsid w:val="006147F2"/>
    <w:rPr>
      <w:rFonts w:cstheme="majorHAnsi"/>
      <w:sz w:val="18"/>
    </w:rPr>
  </w:style>
  <w:style w:type="character" w:customStyle="1" w:styleId="EquationCaption">
    <w:name w:val="_Equation Caption"/>
    <w:rsid w:val="00993845"/>
  </w:style>
  <w:style w:type="paragraph" w:styleId="BodyText">
    <w:name w:val="Body Text"/>
    <w:basedOn w:val="Normal"/>
    <w:rsid w:val="00993845"/>
    <w:pPr>
      <w:tabs>
        <w:tab w:val="left" w:pos="-720"/>
      </w:tabs>
      <w:suppressAutoHyphens/>
    </w:pPr>
    <w:rPr>
      <w:spacing w:val="-3"/>
      <w:szCs w:val="20"/>
    </w:rPr>
  </w:style>
  <w:style w:type="paragraph" w:styleId="BodyTextIndent">
    <w:name w:val="Body Text Indent"/>
    <w:basedOn w:val="Normal"/>
    <w:rsid w:val="00993845"/>
    <w:pPr>
      <w:tabs>
        <w:tab w:val="left" w:pos="-720"/>
        <w:tab w:val="left" w:pos="0"/>
      </w:tabs>
      <w:suppressAutoHyphens/>
      <w:ind w:left="720" w:hanging="720"/>
    </w:pPr>
    <w:rPr>
      <w:spacing w:val="-3"/>
      <w:szCs w:val="20"/>
    </w:rPr>
  </w:style>
  <w:style w:type="paragraph" w:styleId="BodyTextIndent2">
    <w:name w:val="Body Text Indent 2"/>
    <w:basedOn w:val="Normal"/>
    <w:rsid w:val="00993845"/>
    <w:pPr>
      <w:tabs>
        <w:tab w:val="left" w:pos="-720"/>
        <w:tab w:val="left" w:pos="0"/>
        <w:tab w:val="left" w:pos="720"/>
      </w:tabs>
      <w:suppressAutoHyphens/>
      <w:ind w:left="1440" w:hanging="1440"/>
    </w:pPr>
    <w:rPr>
      <w:spacing w:val="-3"/>
      <w:szCs w:val="20"/>
    </w:rPr>
  </w:style>
  <w:style w:type="paragraph" w:styleId="BodyTextIndent3">
    <w:name w:val="Body Text Indent 3"/>
    <w:basedOn w:val="Normal"/>
    <w:rsid w:val="00993845"/>
    <w:pPr>
      <w:tabs>
        <w:tab w:val="left" w:pos="720"/>
      </w:tabs>
      <w:ind w:left="720"/>
    </w:pPr>
    <w:rPr>
      <w:szCs w:val="20"/>
    </w:rPr>
  </w:style>
  <w:style w:type="paragraph" w:customStyle="1" w:styleId="a">
    <w:name w:val="_"/>
    <w:basedOn w:val="Normal"/>
    <w:rsid w:val="00993845"/>
    <w:pPr>
      <w:widowControl w:val="0"/>
      <w:ind w:left="1170" w:hanging="450"/>
    </w:pPr>
    <w:rPr>
      <w:snapToGrid w:val="0"/>
    </w:rPr>
  </w:style>
  <w:style w:type="character" w:styleId="FollowedHyperlink">
    <w:name w:val="FollowedHyperlink"/>
    <w:rsid w:val="00993845"/>
    <w:rPr>
      <w:color w:val="800080"/>
      <w:u w:val="single"/>
    </w:rPr>
  </w:style>
  <w:style w:type="paragraph" w:styleId="Subtitle">
    <w:name w:val="Subtitle"/>
    <w:basedOn w:val="Normal"/>
    <w:qFormat/>
    <w:rsid w:val="001107A5"/>
    <w:pPr>
      <w:jc w:val="center"/>
    </w:pPr>
    <w:rPr>
      <w:rFonts w:ascii="Trebuchet MS" w:hAnsi="Trebuchet MS"/>
      <w:b/>
      <w:sz w:val="24"/>
    </w:rPr>
  </w:style>
  <w:style w:type="paragraph" w:styleId="BodyText2">
    <w:name w:val="Body Text 2"/>
    <w:basedOn w:val="Normal"/>
    <w:link w:val="BodyText2Char"/>
    <w:rsid w:val="00993845"/>
    <w:rPr>
      <w:bCs/>
      <w:color w:val="000000"/>
    </w:rPr>
  </w:style>
  <w:style w:type="paragraph" w:styleId="BlockText">
    <w:name w:val="Block Text"/>
    <w:basedOn w:val="Normal"/>
    <w:rsid w:val="00993845"/>
    <w:pPr>
      <w:tabs>
        <w:tab w:val="left" w:pos="-270"/>
        <w:tab w:val="left" w:pos="810"/>
        <w:tab w:val="left" w:pos="7290"/>
      </w:tabs>
      <w:ind w:left="-90" w:right="-720" w:hanging="540"/>
    </w:pPr>
    <w:rPr>
      <w:snapToGrid w:val="0"/>
      <w:color w:val="000000"/>
    </w:rPr>
  </w:style>
  <w:style w:type="paragraph" w:styleId="BodyText3">
    <w:name w:val="Body Text 3"/>
    <w:basedOn w:val="Normal"/>
    <w:rsid w:val="00993845"/>
    <w:pPr>
      <w:widowControl w:val="0"/>
      <w:autoSpaceDE w:val="0"/>
      <w:autoSpaceDN w:val="0"/>
      <w:adjustRightInd w:val="0"/>
    </w:pPr>
  </w:style>
  <w:style w:type="paragraph" w:styleId="z-TopofForm">
    <w:name w:val="HTML Top of Form"/>
    <w:basedOn w:val="Normal"/>
    <w:next w:val="Normal"/>
    <w:hidden/>
    <w:rsid w:val="00993845"/>
    <w:pPr>
      <w:pBdr>
        <w:bottom w:val="single" w:sz="6" w:space="1" w:color="auto"/>
      </w:pBdr>
      <w:jc w:val="center"/>
    </w:pPr>
    <w:rPr>
      <w:rFonts w:cs="Arial"/>
      <w:vanish/>
      <w:sz w:val="16"/>
      <w:szCs w:val="16"/>
    </w:rPr>
  </w:style>
  <w:style w:type="paragraph" w:styleId="z-BottomofForm">
    <w:name w:val="HTML Bottom of Form"/>
    <w:basedOn w:val="Normal"/>
    <w:next w:val="Normal"/>
    <w:hidden/>
    <w:rsid w:val="00993845"/>
    <w:pPr>
      <w:pBdr>
        <w:top w:val="single" w:sz="6" w:space="1" w:color="auto"/>
      </w:pBdr>
      <w:jc w:val="center"/>
    </w:pPr>
    <w:rPr>
      <w:rFonts w:cs="Arial"/>
      <w:vanish/>
      <w:sz w:val="16"/>
      <w:szCs w:val="16"/>
    </w:rPr>
  </w:style>
  <w:style w:type="paragraph" w:styleId="NormalWeb">
    <w:name w:val="Normal (Web)"/>
    <w:basedOn w:val="Normal"/>
    <w:uiPriority w:val="99"/>
    <w:rsid w:val="00993845"/>
    <w:pPr>
      <w:spacing w:before="100" w:beforeAutospacing="1" w:after="100" w:afterAutospacing="1" w:line="360" w:lineRule="atLeast"/>
    </w:pPr>
    <w:rPr>
      <w:rFonts w:ascii="Verdana" w:eastAsia="Arial Unicode MS" w:hAnsi="Verdana" w:cs="Arial Unicode MS"/>
      <w:color w:val="000000"/>
      <w:sz w:val="17"/>
      <w:szCs w:val="17"/>
    </w:rPr>
  </w:style>
  <w:style w:type="paragraph" w:styleId="BalloonText">
    <w:name w:val="Balloon Text"/>
    <w:basedOn w:val="Normal"/>
    <w:semiHidden/>
    <w:rsid w:val="00993845"/>
    <w:rPr>
      <w:rFonts w:ascii="Tahoma" w:hAnsi="Tahoma" w:cs="Tahoma"/>
      <w:sz w:val="16"/>
      <w:szCs w:val="16"/>
    </w:rPr>
  </w:style>
  <w:style w:type="paragraph" w:customStyle="1" w:styleId="epabodytext">
    <w:name w:val="epabodytext"/>
    <w:basedOn w:val="Normal"/>
    <w:rsid w:val="00993845"/>
    <w:pPr>
      <w:spacing w:before="100" w:beforeAutospacing="1" w:after="100" w:afterAutospacing="1"/>
    </w:pPr>
    <w:rPr>
      <w:rFonts w:eastAsia="Arial Unicode MS" w:cs="Arial"/>
      <w:color w:val="000000"/>
      <w:szCs w:val="20"/>
    </w:rPr>
  </w:style>
  <w:style w:type="character" w:customStyle="1" w:styleId="emailstyle15">
    <w:name w:val="emailstyle15"/>
    <w:semiHidden/>
    <w:rsid w:val="00993845"/>
    <w:rPr>
      <w:rFonts w:ascii="Bookman Old Style" w:hAnsi="Bookman Old Style" w:cs="Arial"/>
      <w:color w:val="000000"/>
      <w:sz w:val="22"/>
    </w:rPr>
  </w:style>
  <w:style w:type="table" w:styleId="TableGrid">
    <w:name w:val="Table Grid"/>
    <w:basedOn w:val="TableNormal"/>
    <w:uiPriority w:val="39"/>
    <w:rsid w:val="006D642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17F0"/>
    <w:rPr>
      <w:rFonts w:ascii="Calibri" w:eastAsia="Calibri" w:hAnsi="Calibri"/>
      <w:sz w:val="22"/>
      <w:szCs w:val="22"/>
    </w:rPr>
  </w:style>
  <w:style w:type="paragraph" w:styleId="ListParagraph">
    <w:name w:val="List Paragraph"/>
    <w:basedOn w:val="Normal"/>
    <w:uiPriority w:val="34"/>
    <w:qFormat/>
    <w:rsid w:val="001525FA"/>
    <w:pPr>
      <w:spacing w:after="200"/>
      <w:ind w:left="720"/>
      <w:contextualSpacing/>
    </w:pPr>
  </w:style>
  <w:style w:type="character" w:customStyle="1" w:styleId="a1">
    <w:name w:val="a1"/>
    <w:rsid w:val="00C807FF"/>
    <w:rPr>
      <w:color w:val="008000"/>
    </w:rPr>
  </w:style>
  <w:style w:type="character" w:styleId="HTMLCite">
    <w:name w:val="HTML Cite"/>
    <w:rsid w:val="00CC31F3"/>
    <w:rPr>
      <w:i w:val="0"/>
      <w:iCs w:val="0"/>
      <w:color w:val="009933"/>
    </w:rPr>
  </w:style>
  <w:style w:type="character" w:customStyle="1" w:styleId="HeaderChar">
    <w:name w:val="Header Char"/>
    <w:link w:val="Header"/>
    <w:uiPriority w:val="99"/>
    <w:rsid w:val="006D4F4F"/>
    <w:rPr>
      <w:rFonts w:ascii="Arial" w:hAnsi="Arial"/>
      <w:sz w:val="16"/>
      <w:szCs w:val="24"/>
    </w:rPr>
  </w:style>
  <w:style w:type="character" w:customStyle="1" w:styleId="bold">
    <w:name w:val="bold"/>
    <w:rsid w:val="00986EF9"/>
  </w:style>
  <w:style w:type="character" w:customStyle="1" w:styleId="Heading2Char">
    <w:name w:val="Heading 2 Char"/>
    <w:basedOn w:val="DefaultParagraphFont"/>
    <w:link w:val="Heading2"/>
    <w:rsid w:val="001045F4"/>
    <w:rPr>
      <w:rFonts w:ascii="Trebuchet MS" w:eastAsia="Calibri" w:hAnsi="Trebuchet MS" w:cs="Arial"/>
      <w:b/>
      <w:iCs/>
      <w:color w:val="009969" w:themeColor="text2"/>
      <w:kern w:val="2"/>
      <w:sz w:val="24"/>
      <w:szCs w:val="28"/>
    </w:rPr>
  </w:style>
  <w:style w:type="paragraph" w:customStyle="1" w:styleId="TableParagraph">
    <w:name w:val="Table Paragraph"/>
    <w:basedOn w:val="Normal"/>
    <w:uiPriority w:val="1"/>
    <w:qFormat/>
    <w:rsid w:val="0015612B"/>
    <w:pPr>
      <w:widowControl w:val="0"/>
      <w:autoSpaceDE w:val="0"/>
      <w:autoSpaceDN w:val="0"/>
      <w:adjustRightInd w:val="0"/>
    </w:pPr>
    <w:rPr>
      <w:rFonts w:eastAsia="Times New Roman"/>
      <w:szCs w:val="24"/>
    </w:rPr>
  </w:style>
  <w:style w:type="character" w:customStyle="1" w:styleId="Heading3Char">
    <w:name w:val="Heading 3 Char"/>
    <w:basedOn w:val="DefaultParagraphFont"/>
    <w:link w:val="Heading3"/>
    <w:rsid w:val="001045F4"/>
    <w:rPr>
      <w:rFonts w:ascii="Trebuchet MS" w:eastAsia="Calibri" w:hAnsi="Trebuchet MS" w:cs="Arial"/>
      <w:b/>
      <w:iCs/>
      <w:color w:val="009969" w:themeColor="text2"/>
      <w:kern w:val="2"/>
      <w:szCs w:val="26"/>
    </w:rPr>
  </w:style>
  <w:style w:type="numbering" w:styleId="111111">
    <w:name w:val="Outline List 2"/>
    <w:basedOn w:val="NoList"/>
    <w:semiHidden/>
    <w:rsid w:val="00547B62"/>
    <w:pPr>
      <w:numPr>
        <w:numId w:val="1"/>
      </w:numPr>
    </w:pPr>
  </w:style>
  <w:style w:type="character" w:customStyle="1" w:styleId="FooterChar">
    <w:name w:val="Footer Char"/>
    <w:basedOn w:val="DefaultParagraphFont"/>
    <w:link w:val="Footer"/>
    <w:uiPriority w:val="99"/>
    <w:rsid w:val="000870E8"/>
    <w:rPr>
      <w:rFonts w:ascii="Bookman Old Style" w:eastAsia="Calibri" w:hAnsi="Bookman Old Style"/>
      <w:sz w:val="16"/>
      <w:szCs w:val="22"/>
    </w:rPr>
  </w:style>
  <w:style w:type="character" w:customStyle="1" w:styleId="BodyText2Char">
    <w:name w:val="Body Text 2 Char"/>
    <w:basedOn w:val="DefaultParagraphFont"/>
    <w:link w:val="BodyText2"/>
    <w:rsid w:val="00BF685F"/>
    <w:rPr>
      <w:rFonts w:ascii="Bookman Old Style" w:eastAsia="Calibri" w:hAnsi="Bookman Old Style"/>
      <w:bCs/>
      <w:color w:val="000000"/>
      <w:sz w:val="22"/>
      <w:szCs w:val="22"/>
    </w:rPr>
  </w:style>
  <w:style w:type="paragraph" w:styleId="PlainText">
    <w:name w:val="Plain Text"/>
    <w:basedOn w:val="Normal"/>
    <w:link w:val="PlainTextChar"/>
    <w:uiPriority w:val="99"/>
    <w:unhideWhenUsed/>
    <w:rsid w:val="006201DF"/>
    <w:rPr>
      <w:rFonts w:ascii="Calibri" w:eastAsiaTheme="minorHAnsi" w:hAnsi="Calibri" w:cstheme="minorBidi"/>
      <w:szCs w:val="21"/>
    </w:rPr>
  </w:style>
  <w:style w:type="character" w:customStyle="1" w:styleId="PlainTextChar">
    <w:name w:val="Plain Text Char"/>
    <w:basedOn w:val="DefaultParagraphFont"/>
    <w:link w:val="PlainText"/>
    <w:uiPriority w:val="99"/>
    <w:rsid w:val="006201DF"/>
    <w:rPr>
      <w:rFonts w:ascii="Calibri" w:eastAsiaTheme="minorHAnsi" w:hAnsi="Calibri" w:cstheme="minorBidi"/>
      <w:sz w:val="22"/>
      <w:szCs w:val="21"/>
    </w:rPr>
  </w:style>
  <w:style w:type="character" w:styleId="CommentReference">
    <w:name w:val="annotation reference"/>
    <w:basedOn w:val="DefaultParagraphFont"/>
    <w:semiHidden/>
    <w:unhideWhenUsed/>
    <w:rsid w:val="00440093"/>
    <w:rPr>
      <w:sz w:val="16"/>
      <w:szCs w:val="16"/>
    </w:rPr>
  </w:style>
  <w:style w:type="paragraph" w:styleId="CommentText">
    <w:name w:val="annotation text"/>
    <w:basedOn w:val="Normal"/>
    <w:link w:val="CommentTextChar"/>
    <w:semiHidden/>
    <w:unhideWhenUsed/>
    <w:rsid w:val="00440093"/>
    <w:rPr>
      <w:szCs w:val="20"/>
    </w:rPr>
  </w:style>
  <w:style w:type="character" w:customStyle="1" w:styleId="CommentTextChar">
    <w:name w:val="Comment Text Char"/>
    <w:basedOn w:val="DefaultParagraphFont"/>
    <w:link w:val="CommentText"/>
    <w:semiHidden/>
    <w:rsid w:val="00440093"/>
    <w:rPr>
      <w:rFonts w:ascii="Bookman Old Style" w:eastAsia="Calibri" w:hAnsi="Bookman Old Style"/>
    </w:rPr>
  </w:style>
  <w:style w:type="paragraph" w:styleId="CommentSubject">
    <w:name w:val="annotation subject"/>
    <w:basedOn w:val="CommentText"/>
    <w:next w:val="CommentText"/>
    <w:link w:val="CommentSubjectChar"/>
    <w:semiHidden/>
    <w:unhideWhenUsed/>
    <w:rsid w:val="00440093"/>
    <w:rPr>
      <w:b/>
      <w:bCs/>
    </w:rPr>
  </w:style>
  <w:style w:type="character" w:customStyle="1" w:styleId="CommentSubjectChar">
    <w:name w:val="Comment Subject Char"/>
    <w:basedOn w:val="CommentTextChar"/>
    <w:link w:val="CommentSubject"/>
    <w:semiHidden/>
    <w:rsid w:val="00440093"/>
    <w:rPr>
      <w:rFonts w:ascii="Bookman Old Style" w:eastAsia="Calibri" w:hAnsi="Bookman Old Style"/>
      <w:b/>
      <w:bCs/>
    </w:rPr>
  </w:style>
  <w:style w:type="character" w:styleId="Emphasis">
    <w:name w:val="Emphasis"/>
    <w:basedOn w:val="DefaultParagraphFont"/>
    <w:qFormat/>
    <w:rsid w:val="006924FB"/>
    <w:rPr>
      <w:i/>
      <w:iCs/>
    </w:rPr>
  </w:style>
  <w:style w:type="paragraph" w:styleId="TOCHeading">
    <w:name w:val="TOC Heading"/>
    <w:basedOn w:val="Heading1"/>
    <w:next w:val="Normal"/>
    <w:uiPriority w:val="39"/>
    <w:semiHidden/>
    <w:unhideWhenUsed/>
    <w:qFormat/>
    <w:rsid w:val="00E7549D"/>
    <w:pPr>
      <w:keepLines/>
      <w:spacing w:before="480" w:after="0" w:line="276" w:lineRule="auto"/>
      <w:outlineLvl w:val="9"/>
    </w:pPr>
    <w:rPr>
      <w:rFonts w:asciiTheme="majorHAnsi" w:eastAsiaTheme="majorEastAsia" w:hAnsiTheme="majorHAnsi" w:cstheme="majorBidi"/>
      <w:b w:val="0"/>
      <w:caps w:val="0"/>
      <w:color w:val="761F20" w:themeColor="accent1" w:themeShade="BF"/>
      <w:kern w:val="0"/>
      <w:sz w:val="28"/>
      <w:szCs w:val="28"/>
      <w:lang w:eastAsia="ja-JP"/>
    </w:rPr>
  </w:style>
  <w:style w:type="character" w:customStyle="1" w:styleId="Style5">
    <w:name w:val="Style 5"/>
    <w:rsid w:val="00CC4D0A"/>
  </w:style>
  <w:style w:type="character" w:customStyle="1" w:styleId="Style14">
    <w:name w:val="Style 14"/>
    <w:rsid w:val="00D46AD8"/>
  </w:style>
  <w:style w:type="character" w:customStyle="1" w:styleId="Style20">
    <w:name w:val="Style 20"/>
    <w:rsid w:val="000439FE"/>
  </w:style>
  <w:style w:type="table" w:customStyle="1" w:styleId="TableGrid1">
    <w:name w:val="Table Grid1"/>
    <w:basedOn w:val="TableNormal"/>
    <w:next w:val="TableGrid"/>
    <w:uiPriority w:val="39"/>
    <w:rsid w:val="00C86110"/>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Normal"/>
    <w:link w:val="Style3Char"/>
    <w:qFormat/>
    <w:rsid w:val="00DE0D8D"/>
    <w:pPr>
      <w:spacing w:after="60" w:line="276" w:lineRule="auto"/>
    </w:pPr>
    <w:rPr>
      <w:rFonts w:ascii="Arial" w:hAnsi="Arial" w:cs="Arial"/>
      <w:i/>
      <w:szCs w:val="24"/>
    </w:rPr>
  </w:style>
  <w:style w:type="paragraph" w:customStyle="1" w:styleId="Style4">
    <w:name w:val="Style4"/>
    <w:basedOn w:val="Normal"/>
    <w:link w:val="Style4Char"/>
    <w:qFormat/>
    <w:rsid w:val="00DE0D8D"/>
    <w:pPr>
      <w:spacing w:after="120" w:line="276" w:lineRule="auto"/>
    </w:pPr>
    <w:rPr>
      <w:rFonts w:ascii="Arial" w:hAnsi="Arial" w:cs="Arial"/>
      <w:szCs w:val="24"/>
    </w:rPr>
  </w:style>
  <w:style w:type="character" w:customStyle="1" w:styleId="Style3Char">
    <w:name w:val="Style3 Char"/>
    <w:link w:val="Style3"/>
    <w:rsid w:val="00DE0D8D"/>
    <w:rPr>
      <w:rFonts w:ascii="Arial" w:eastAsia="Calibri" w:hAnsi="Arial" w:cs="Arial"/>
      <w:i/>
      <w:sz w:val="24"/>
      <w:szCs w:val="24"/>
    </w:rPr>
  </w:style>
  <w:style w:type="character" w:customStyle="1" w:styleId="Style4Char">
    <w:name w:val="Style4 Char"/>
    <w:link w:val="Style4"/>
    <w:rsid w:val="00DE0D8D"/>
    <w:rPr>
      <w:rFonts w:ascii="Arial" w:eastAsia="Calibri" w:hAnsi="Arial" w:cs="Arial"/>
      <w:sz w:val="24"/>
      <w:szCs w:val="24"/>
    </w:rPr>
  </w:style>
  <w:style w:type="character" w:styleId="Strong">
    <w:name w:val="Strong"/>
    <w:qFormat/>
    <w:rsid w:val="00374CA5"/>
    <w:rPr>
      <w:rFonts w:ascii="Trebuchet MS" w:hAnsi="Trebuchet MS" w:cs="Arial"/>
      <w:b/>
      <w:bCs/>
      <w:sz w:val="22"/>
    </w:rPr>
  </w:style>
  <w:style w:type="paragraph" w:styleId="Index6">
    <w:name w:val="index 6"/>
    <w:basedOn w:val="Normal"/>
    <w:next w:val="Normal"/>
    <w:autoRedefine/>
    <w:semiHidden/>
    <w:unhideWhenUsed/>
    <w:rsid w:val="008455C7"/>
    <w:pPr>
      <w:ind w:left="1320" w:hanging="220"/>
    </w:pPr>
  </w:style>
  <w:style w:type="character" w:customStyle="1" w:styleId="UnresolvedMention1">
    <w:name w:val="Unresolved Mention1"/>
    <w:basedOn w:val="DefaultParagraphFont"/>
    <w:uiPriority w:val="99"/>
    <w:semiHidden/>
    <w:unhideWhenUsed/>
    <w:rsid w:val="008445B7"/>
    <w:rPr>
      <w:color w:val="808080"/>
      <w:shd w:val="clear" w:color="auto" w:fill="E6E6E6"/>
    </w:rPr>
  </w:style>
  <w:style w:type="paragraph" w:styleId="ListNumber2">
    <w:name w:val="List Number 2"/>
    <w:basedOn w:val="Normal"/>
    <w:semiHidden/>
    <w:unhideWhenUsed/>
    <w:rsid w:val="001045F4"/>
    <w:pPr>
      <w:numPr>
        <w:numId w:val="26"/>
      </w:numPr>
      <w:contextualSpacing/>
    </w:pPr>
  </w:style>
  <w:style w:type="paragraph" w:styleId="ListNumber">
    <w:name w:val="List Number"/>
    <w:basedOn w:val="Normal"/>
    <w:rsid w:val="001045F4"/>
    <w:pPr>
      <w:numPr>
        <w:numId w:val="2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494">
      <w:bodyDiv w:val="1"/>
      <w:marLeft w:val="0"/>
      <w:marRight w:val="0"/>
      <w:marTop w:val="0"/>
      <w:marBottom w:val="0"/>
      <w:divBdr>
        <w:top w:val="none" w:sz="0" w:space="0" w:color="auto"/>
        <w:left w:val="none" w:sz="0" w:space="0" w:color="auto"/>
        <w:bottom w:val="none" w:sz="0" w:space="0" w:color="auto"/>
        <w:right w:val="none" w:sz="0" w:space="0" w:color="auto"/>
      </w:divBdr>
    </w:div>
    <w:div w:id="7144629">
      <w:bodyDiv w:val="1"/>
      <w:marLeft w:val="0"/>
      <w:marRight w:val="0"/>
      <w:marTop w:val="0"/>
      <w:marBottom w:val="0"/>
      <w:divBdr>
        <w:top w:val="none" w:sz="0" w:space="0" w:color="auto"/>
        <w:left w:val="none" w:sz="0" w:space="0" w:color="auto"/>
        <w:bottom w:val="none" w:sz="0" w:space="0" w:color="auto"/>
        <w:right w:val="none" w:sz="0" w:space="0" w:color="auto"/>
      </w:divBdr>
    </w:div>
    <w:div w:id="18556762">
      <w:bodyDiv w:val="1"/>
      <w:marLeft w:val="0"/>
      <w:marRight w:val="0"/>
      <w:marTop w:val="0"/>
      <w:marBottom w:val="0"/>
      <w:divBdr>
        <w:top w:val="none" w:sz="0" w:space="0" w:color="auto"/>
        <w:left w:val="none" w:sz="0" w:space="0" w:color="auto"/>
        <w:bottom w:val="none" w:sz="0" w:space="0" w:color="auto"/>
        <w:right w:val="none" w:sz="0" w:space="0" w:color="auto"/>
      </w:divBdr>
    </w:div>
    <w:div w:id="20203275">
      <w:bodyDiv w:val="1"/>
      <w:marLeft w:val="0"/>
      <w:marRight w:val="0"/>
      <w:marTop w:val="0"/>
      <w:marBottom w:val="0"/>
      <w:divBdr>
        <w:top w:val="none" w:sz="0" w:space="0" w:color="auto"/>
        <w:left w:val="none" w:sz="0" w:space="0" w:color="auto"/>
        <w:bottom w:val="none" w:sz="0" w:space="0" w:color="auto"/>
        <w:right w:val="none" w:sz="0" w:space="0" w:color="auto"/>
      </w:divBdr>
    </w:div>
    <w:div w:id="41104081">
      <w:bodyDiv w:val="1"/>
      <w:marLeft w:val="0"/>
      <w:marRight w:val="0"/>
      <w:marTop w:val="0"/>
      <w:marBottom w:val="0"/>
      <w:divBdr>
        <w:top w:val="none" w:sz="0" w:space="0" w:color="auto"/>
        <w:left w:val="none" w:sz="0" w:space="0" w:color="auto"/>
        <w:bottom w:val="none" w:sz="0" w:space="0" w:color="auto"/>
        <w:right w:val="none" w:sz="0" w:space="0" w:color="auto"/>
      </w:divBdr>
    </w:div>
    <w:div w:id="62993934">
      <w:bodyDiv w:val="1"/>
      <w:marLeft w:val="0"/>
      <w:marRight w:val="0"/>
      <w:marTop w:val="0"/>
      <w:marBottom w:val="0"/>
      <w:divBdr>
        <w:top w:val="none" w:sz="0" w:space="0" w:color="auto"/>
        <w:left w:val="none" w:sz="0" w:space="0" w:color="auto"/>
        <w:bottom w:val="none" w:sz="0" w:space="0" w:color="auto"/>
        <w:right w:val="none" w:sz="0" w:space="0" w:color="auto"/>
      </w:divBdr>
    </w:div>
    <w:div w:id="101803899">
      <w:bodyDiv w:val="1"/>
      <w:marLeft w:val="0"/>
      <w:marRight w:val="0"/>
      <w:marTop w:val="0"/>
      <w:marBottom w:val="0"/>
      <w:divBdr>
        <w:top w:val="none" w:sz="0" w:space="0" w:color="auto"/>
        <w:left w:val="none" w:sz="0" w:space="0" w:color="auto"/>
        <w:bottom w:val="none" w:sz="0" w:space="0" w:color="auto"/>
        <w:right w:val="none" w:sz="0" w:space="0" w:color="auto"/>
      </w:divBdr>
    </w:div>
    <w:div w:id="145711801">
      <w:bodyDiv w:val="1"/>
      <w:marLeft w:val="0"/>
      <w:marRight w:val="0"/>
      <w:marTop w:val="0"/>
      <w:marBottom w:val="0"/>
      <w:divBdr>
        <w:top w:val="none" w:sz="0" w:space="0" w:color="auto"/>
        <w:left w:val="none" w:sz="0" w:space="0" w:color="auto"/>
        <w:bottom w:val="none" w:sz="0" w:space="0" w:color="auto"/>
        <w:right w:val="none" w:sz="0" w:space="0" w:color="auto"/>
      </w:divBdr>
    </w:div>
    <w:div w:id="185564623">
      <w:bodyDiv w:val="1"/>
      <w:marLeft w:val="0"/>
      <w:marRight w:val="0"/>
      <w:marTop w:val="0"/>
      <w:marBottom w:val="0"/>
      <w:divBdr>
        <w:top w:val="none" w:sz="0" w:space="0" w:color="auto"/>
        <w:left w:val="none" w:sz="0" w:space="0" w:color="auto"/>
        <w:bottom w:val="none" w:sz="0" w:space="0" w:color="auto"/>
        <w:right w:val="none" w:sz="0" w:space="0" w:color="auto"/>
      </w:divBdr>
    </w:div>
    <w:div w:id="201409896">
      <w:bodyDiv w:val="1"/>
      <w:marLeft w:val="0"/>
      <w:marRight w:val="0"/>
      <w:marTop w:val="0"/>
      <w:marBottom w:val="0"/>
      <w:divBdr>
        <w:top w:val="none" w:sz="0" w:space="0" w:color="auto"/>
        <w:left w:val="none" w:sz="0" w:space="0" w:color="auto"/>
        <w:bottom w:val="none" w:sz="0" w:space="0" w:color="auto"/>
        <w:right w:val="none" w:sz="0" w:space="0" w:color="auto"/>
      </w:divBdr>
    </w:div>
    <w:div w:id="231089310">
      <w:bodyDiv w:val="1"/>
      <w:marLeft w:val="0"/>
      <w:marRight w:val="0"/>
      <w:marTop w:val="0"/>
      <w:marBottom w:val="0"/>
      <w:divBdr>
        <w:top w:val="none" w:sz="0" w:space="0" w:color="auto"/>
        <w:left w:val="none" w:sz="0" w:space="0" w:color="auto"/>
        <w:bottom w:val="none" w:sz="0" w:space="0" w:color="auto"/>
        <w:right w:val="none" w:sz="0" w:space="0" w:color="auto"/>
      </w:divBdr>
    </w:div>
    <w:div w:id="274605401">
      <w:bodyDiv w:val="1"/>
      <w:marLeft w:val="0"/>
      <w:marRight w:val="0"/>
      <w:marTop w:val="0"/>
      <w:marBottom w:val="0"/>
      <w:divBdr>
        <w:top w:val="none" w:sz="0" w:space="0" w:color="auto"/>
        <w:left w:val="none" w:sz="0" w:space="0" w:color="auto"/>
        <w:bottom w:val="none" w:sz="0" w:space="0" w:color="auto"/>
        <w:right w:val="none" w:sz="0" w:space="0" w:color="auto"/>
      </w:divBdr>
    </w:div>
    <w:div w:id="393237411">
      <w:bodyDiv w:val="1"/>
      <w:marLeft w:val="0"/>
      <w:marRight w:val="0"/>
      <w:marTop w:val="0"/>
      <w:marBottom w:val="0"/>
      <w:divBdr>
        <w:top w:val="none" w:sz="0" w:space="0" w:color="auto"/>
        <w:left w:val="none" w:sz="0" w:space="0" w:color="auto"/>
        <w:bottom w:val="none" w:sz="0" w:space="0" w:color="auto"/>
        <w:right w:val="none" w:sz="0" w:space="0" w:color="auto"/>
      </w:divBdr>
    </w:div>
    <w:div w:id="415903279">
      <w:bodyDiv w:val="1"/>
      <w:marLeft w:val="0"/>
      <w:marRight w:val="0"/>
      <w:marTop w:val="0"/>
      <w:marBottom w:val="0"/>
      <w:divBdr>
        <w:top w:val="none" w:sz="0" w:space="0" w:color="auto"/>
        <w:left w:val="none" w:sz="0" w:space="0" w:color="auto"/>
        <w:bottom w:val="none" w:sz="0" w:space="0" w:color="auto"/>
        <w:right w:val="none" w:sz="0" w:space="0" w:color="auto"/>
      </w:divBdr>
    </w:div>
    <w:div w:id="438068685">
      <w:bodyDiv w:val="1"/>
      <w:marLeft w:val="0"/>
      <w:marRight w:val="0"/>
      <w:marTop w:val="0"/>
      <w:marBottom w:val="0"/>
      <w:divBdr>
        <w:top w:val="none" w:sz="0" w:space="0" w:color="auto"/>
        <w:left w:val="none" w:sz="0" w:space="0" w:color="auto"/>
        <w:bottom w:val="none" w:sz="0" w:space="0" w:color="auto"/>
        <w:right w:val="none" w:sz="0" w:space="0" w:color="auto"/>
      </w:divBdr>
    </w:div>
    <w:div w:id="445776649">
      <w:bodyDiv w:val="1"/>
      <w:marLeft w:val="0"/>
      <w:marRight w:val="0"/>
      <w:marTop w:val="0"/>
      <w:marBottom w:val="0"/>
      <w:divBdr>
        <w:top w:val="none" w:sz="0" w:space="0" w:color="auto"/>
        <w:left w:val="none" w:sz="0" w:space="0" w:color="auto"/>
        <w:bottom w:val="none" w:sz="0" w:space="0" w:color="auto"/>
        <w:right w:val="none" w:sz="0" w:space="0" w:color="auto"/>
      </w:divBdr>
    </w:div>
    <w:div w:id="465397002">
      <w:bodyDiv w:val="1"/>
      <w:marLeft w:val="0"/>
      <w:marRight w:val="0"/>
      <w:marTop w:val="0"/>
      <w:marBottom w:val="0"/>
      <w:divBdr>
        <w:top w:val="none" w:sz="0" w:space="0" w:color="auto"/>
        <w:left w:val="none" w:sz="0" w:space="0" w:color="auto"/>
        <w:bottom w:val="none" w:sz="0" w:space="0" w:color="auto"/>
        <w:right w:val="none" w:sz="0" w:space="0" w:color="auto"/>
      </w:divBdr>
    </w:div>
    <w:div w:id="491915220">
      <w:bodyDiv w:val="1"/>
      <w:marLeft w:val="0"/>
      <w:marRight w:val="0"/>
      <w:marTop w:val="0"/>
      <w:marBottom w:val="0"/>
      <w:divBdr>
        <w:top w:val="none" w:sz="0" w:space="0" w:color="auto"/>
        <w:left w:val="none" w:sz="0" w:space="0" w:color="auto"/>
        <w:bottom w:val="none" w:sz="0" w:space="0" w:color="auto"/>
        <w:right w:val="none" w:sz="0" w:space="0" w:color="auto"/>
      </w:divBdr>
    </w:div>
    <w:div w:id="497426164">
      <w:bodyDiv w:val="1"/>
      <w:marLeft w:val="0"/>
      <w:marRight w:val="0"/>
      <w:marTop w:val="0"/>
      <w:marBottom w:val="0"/>
      <w:divBdr>
        <w:top w:val="none" w:sz="0" w:space="0" w:color="auto"/>
        <w:left w:val="none" w:sz="0" w:space="0" w:color="auto"/>
        <w:bottom w:val="none" w:sz="0" w:space="0" w:color="auto"/>
        <w:right w:val="none" w:sz="0" w:space="0" w:color="auto"/>
      </w:divBdr>
    </w:div>
    <w:div w:id="529104700">
      <w:bodyDiv w:val="1"/>
      <w:marLeft w:val="0"/>
      <w:marRight w:val="0"/>
      <w:marTop w:val="0"/>
      <w:marBottom w:val="0"/>
      <w:divBdr>
        <w:top w:val="none" w:sz="0" w:space="0" w:color="auto"/>
        <w:left w:val="none" w:sz="0" w:space="0" w:color="auto"/>
        <w:bottom w:val="none" w:sz="0" w:space="0" w:color="auto"/>
        <w:right w:val="none" w:sz="0" w:space="0" w:color="auto"/>
      </w:divBdr>
    </w:div>
    <w:div w:id="678436224">
      <w:bodyDiv w:val="1"/>
      <w:marLeft w:val="0"/>
      <w:marRight w:val="0"/>
      <w:marTop w:val="0"/>
      <w:marBottom w:val="0"/>
      <w:divBdr>
        <w:top w:val="none" w:sz="0" w:space="0" w:color="auto"/>
        <w:left w:val="none" w:sz="0" w:space="0" w:color="auto"/>
        <w:bottom w:val="none" w:sz="0" w:space="0" w:color="auto"/>
        <w:right w:val="none" w:sz="0" w:space="0" w:color="auto"/>
      </w:divBdr>
    </w:div>
    <w:div w:id="708265346">
      <w:bodyDiv w:val="1"/>
      <w:marLeft w:val="0"/>
      <w:marRight w:val="0"/>
      <w:marTop w:val="0"/>
      <w:marBottom w:val="0"/>
      <w:divBdr>
        <w:top w:val="none" w:sz="0" w:space="0" w:color="auto"/>
        <w:left w:val="none" w:sz="0" w:space="0" w:color="auto"/>
        <w:bottom w:val="none" w:sz="0" w:space="0" w:color="auto"/>
        <w:right w:val="none" w:sz="0" w:space="0" w:color="auto"/>
      </w:divBdr>
    </w:div>
    <w:div w:id="785925365">
      <w:bodyDiv w:val="1"/>
      <w:marLeft w:val="0"/>
      <w:marRight w:val="0"/>
      <w:marTop w:val="0"/>
      <w:marBottom w:val="0"/>
      <w:divBdr>
        <w:top w:val="none" w:sz="0" w:space="0" w:color="auto"/>
        <w:left w:val="none" w:sz="0" w:space="0" w:color="auto"/>
        <w:bottom w:val="none" w:sz="0" w:space="0" w:color="auto"/>
        <w:right w:val="none" w:sz="0" w:space="0" w:color="auto"/>
      </w:divBdr>
    </w:div>
    <w:div w:id="846483270">
      <w:bodyDiv w:val="1"/>
      <w:marLeft w:val="0"/>
      <w:marRight w:val="0"/>
      <w:marTop w:val="0"/>
      <w:marBottom w:val="0"/>
      <w:divBdr>
        <w:top w:val="none" w:sz="0" w:space="0" w:color="auto"/>
        <w:left w:val="none" w:sz="0" w:space="0" w:color="auto"/>
        <w:bottom w:val="none" w:sz="0" w:space="0" w:color="auto"/>
        <w:right w:val="none" w:sz="0" w:space="0" w:color="auto"/>
      </w:divBdr>
    </w:div>
    <w:div w:id="850920379">
      <w:bodyDiv w:val="1"/>
      <w:marLeft w:val="0"/>
      <w:marRight w:val="0"/>
      <w:marTop w:val="0"/>
      <w:marBottom w:val="0"/>
      <w:divBdr>
        <w:top w:val="none" w:sz="0" w:space="0" w:color="auto"/>
        <w:left w:val="none" w:sz="0" w:space="0" w:color="auto"/>
        <w:bottom w:val="none" w:sz="0" w:space="0" w:color="auto"/>
        <w:right w:val="none" w:sz="0" w:space="0" w:color="auto"/>
      </w:divBdr>
    </w:div>
    <w:div w:id="854029734">
      <w:bodyDiv w:val="1"/>
      <w:marLeft w:val="0"/>
      <w:marRight w:val="0"/>
      <w:marTop w:val="0"/>
      <w:marBottom w:val="0"/>
      <w:divBdr>
        <w:top w:val="none" w:sz="0" w:space="0" w:color="auto"/>
        <w:left w:val="none" w:sz="0" w:space="0" w:color="auto"/>
        <w:bottom w:val="none" w:sz="0" w:space="0" w:color="auto"/>
        <w:right w:val="none" w:sz="0" w:space="0" w:color="auto"/>
      </w:divBdr>
    </w:div>
    <w:div w:id="861093985">
      <w:bodyDiv w:val="1"/>
      <w:marLeft w:val="0"/>
      <w:marRight w:val="0"/>
      <w:marTop w:val="0"/>
      <w:marBottom w:val="0"/>
      <w:divBdr>
        <w:top w:val="none" w:sz="0" w:space="0" w:color="auto"/>
        <w:left w:val="none" w:sz="0" w:space="0" w:color="auto"/>
        <w:bottom w:val="none" w:sz="0" w:space="0" w:color="auto"/>
        <w:right w:val="none" w:sz="0" w:space="0" w:color="auto"/>
      </w:divBdr>
    </w:div>
    <w:div w:id="868107141">
      <w:bodyDiv w:val="1"/>
      <w:marLeft w:val="0"/>
      <w:marRight w:val="0"/>
      <w:marTop w:val="0"/>
      <w:marBottom w:val="0"/>
      <w:divBdr>
        <w:top w:val="none" w:sz="0" w:space="0" w:color="auto"/>
        <w:left w:val="none" w:sz="0" w:space="0" w:color="auto"/>
        <w:bottom w:val="none" w:sz="0" w:space="0" w:color="auto"/>
        <w:right w:val="none" w:sz="0" w:space="0" w:color="auto"/>
      </w:divBdr>
    </w:div>
    <w:div w:id="934827892">
      <w:bodyDiv w:val="1"/>
      <w:marLeft w:val="0"/>
      <w:marRight w:val="0"/>
      <w:marTop w:val="0"/>
      <w:marBottom w:val="0"/>
      <w:divBdr>
        <w:top w:val="none" w:sz="0" w:space="0" w:color="auto"/>
        <w:left w:val="none" w:sz="0" w:space="0" w:color="auto"/>
        <w:bottom w:val="none" w:sz="0" w:space="0" w:color="auto"/>
        <w:right w:val="none" w:sz="0" w:space="0" w:color="auto"/>
      </w:divBdr>
      <w:divsChild>
        <w:div w:id="1836409207">
          <w:marLeft w:val="0"/>
          <w:marRight w:val="0"/>
          <w:marTop w:val="0"/>
          <w:marBottom w:val="0"/>
          <w:divBdr>
            <w:top w:val="none" w:sz="0" w:space="0" w:color="auto"/>
            <w:left w:val="none" w:sz="0" w:space="0" w:color="auto"/>
            <w:bottom w:val="none" w:sz="0" w:space="0" w:color="auto"/>
            <w:right w:val="none" w:sz="0" w:space="0" w:color="auto"/>
          </w:divBdr>
          <w:divsChild>
            <w:div w:id="20557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1134">
      <w:bodyDiv w:val="1"/>
      <w:marLeft w:val="0"/>
      <w:marRight w:val="0"/>
      <w:marTop w:val="0"/>
      <w:marBottom w:val="0"/>
      <w:divBdr>
        <w:top w:val="none" w:sz="0" w:space="0" w:color="auto"/>
        <w:left w:val="none" w:sz="0" w:space="0" w:color="auto"/>
        <w:bottom w:val="none" w:sz="0" w:space="0" w:color="auto"/>
        <w:right w:val="none" w:sz="0" w:space="0" w:color="auto"/>
      </w:divBdr>
    </w:div>
    <w:div w:id="1104183029">
      <w:bodyDiv w:val="1"/>
      <w:marLeft w:val="0"/>
      <w:marRight w:val="0"/>
      <w:marTop w:val="0"/>
      <w:marBottom w:val="0"/>
      <w:divBdr>
        <w:top w:val="none" w:sz="0" w:space="0" w:color="auto"/>
        <w:left w:val="none" w:sz="0" w:space="0" w:color="auto"/>
        <w:bottom w:val="none" w:sz="0" w:space="0" w:color="auto"/>
        <w:right w:val="none" w:sz="0" w:space="0" w:color="auto"/>
      </w:divBdr>
    </w:div>
    <w:div w:id="1112015770">
      <w:bodyDiv w:val="1"/>
      <w:marLeft w:val="0"/>
      <w:marRight w:val="0"/>
      <w:marTop w:val="0"/>
      <w:marBottom w:val="0"/>
      <w:divBdr>
        <w:top w:val="none" w:sz="0" w:space="0" w:color="auto"/>
        <w:left w:val="none" w:sz="0" w:space="0" w:color="auto"/>
        <w:bottom w:val="none" w:sz="0" w:space="0" w:color="auto"/>
        <w:right w:val="none" w:sz="0" w:space="0" w:color="auto"/>
      </w:divBdr>
    </w:div>
    <w:div w:id="1154832701">
      <w:bodyDiv w:val="1"/>
      <w:marLeft w:val="0"/>
      <w:marRight w:val="0"/>
      <w:marTop w:val="0"/>
      <w:marBottom w:val="0"/>
      <w:divBdr>
        <w:top w:val="none" w:sz="0" w:space="0" w:color="auto"/>
        <w:left w:val="none" w:sz="0" w:space="0" w:color="auto"/>
        <w:bottom w:val="none" w:sz="0" w:space="0" w:color="auto"/>
        <w:right w:val="none" w:sz="0" w:space="0" w:color="auto"/>
      </w:divBdr>
    </w:div>
    <w:div w:id="1215316608">
      <w:bodyDiv w:val="1"/>
      <w:marLeft w:val="0"/>
      <w:marRight w:val="0"/>
      <w:marTop w:val="0"/>
      <w:marBottom w:val="0"/>
      <w:divBdr>
        <w:top w:val="none" w:sz="0" w:space="0" w:color="auto"/>
        <w:left w:val="none" w:sz="0" w:space="0" w:color="auto"/>
        <w:bottom w:val="none" w:sz="0" w:space="0" w:color="auto"/>
        <w:right w:val="none" w:sz="0" w:space="0" w:color="auto"/>
      </w:divBdr>
    </w:div>
    <w:div w:id="1299068147">
      <w:bodyDiv w:val="1"/>
      <w:marLeft w:val="0"/>
      <w:marRight w:val="0"/>
      <w:marTop w:val="0"/>
      <w:marBottom w:val="0"/>
      <w:divBdr>
        <w:top w:val="none" w:sz="0" w:space="0" w:color="auto"/>
        <w:left w:val="none" w:sz="0" w:space="0" w:color="auto"/>
        <w:bottom w:val="none" w:sz="0" w:space="0" w:color="auto"/>
        <w:right w:val="none" w:sz="0" w:space="0" w:color="auto"/>
      </w:divBdr>
    </w:div>
    <w:div w:id="1300919091">
      <w:bodyDiv w:val="1"/>
      <w:marLeft w:val="0"/>
      <w:marRight w:val="0"/>
      <w:marTop w:val="0"/>
      <w:marBottom w:val="0"/>
      <w:divBdr>
        <w:top w:val="none" w:sz="0" w:space="0" w:color="auto"/>
        <w:left w:val="none" w:sz="0" w:space="0" w:color="auto"/>
        <w:bottom w:val="none" w:sz="0" w:space="0" w:color="auto"/>
        <w:right w:val="none" w:sz="0" w:space="0" w:color="auto"/>
      </w:divBdr>
    </w:div>
    <w:div w:id="1314598555">
      <w:bodyDiv w:val="1"/>
      <w:marLeft w:val="0"/>
      <w:marRight w:val="0"/>
      <w:marTop w:val="0"/>
      <w:marBottom w:val="0"/>
      <w:divBdr>
        <w:top w:val="none" w:sz="0" w:space="0" w:color="auto"/>
        <w:left w:val="none" w:sz="0" w:space="0" w:color="auto"/>
        <w:bottom w:val="none" w:sz="0" w:space="0" w:color="auto"/>
        <w:right w:val="none" w:sz="0" w:space="0" w:color="auto"/>
      </w:divBdr>
      <w:divsChild>
        <w:div w:id="454492960">
          <w:marLeft w:val="0"/>
          <w:marRight w:val="0"/>
          <w:marTop w:val="0"/>
          <w:marBottom w:val="0"/>
          <w:divBdr>
            <w:top w:val="none" w:sz="0" w:space="0" w:color="auto"/>
            <w:left w:val="none" w:sz="0" w:space="0" w:color="auto"/>
            <w:bottom w:val="none" w:sz="0" w:space="0" w:color="auto"/>
            <w:right w:val="none" w:sz="0" w:space="0" w:color="auto"/>
          </w:divBdr>
        </w:div>
        <w:div w:id="1789663571">
          <w:marLeft w:val="0"/>
          <w:marRight w:val="0"/>
          <w:marTop w:val="0"/>
          <w:marBottom w:val="0"/>
          <w:divBdr>
            <w:top w:val="none" w:sz="0" w:space="0" w:color="auto"/>
            <w:left w:val="none" w:sz="0" w:space="0" w:color="auto"/>
            <w:bottom w:val="none" w:sz="0" w:space="0" w:color="auto"/>
            <w:right w:val="none" w:sz="0" w:space="0" w:color="auto"/>
          </w:divBdr>
        </w:div>
      </w:divsChild>
    </w:div>
    <w:div w:id="1322350534">
      <w:bodyDiv w:val="1"/>
      <w:marLeft w:val="0"/>
      <w:marRight w:val="0"/>
      <w:marTop w:val="0"/>
      <w:marBottom w:val="0"/>
      <w:divBdr>
        <w:top w:val="none" w:sz="0" w:space="0" w:color="auto"/>
        <w:left w:val="none" w:sz="0" w:space="0" w:color="auto"/>
        <w:bottom w:val="none" w:sz="0" w:space="0" w:color="auto"/>
        <w:right w:val="none" w:sz="0" w:space="0" w:color="auto"/>
      </w:divBdr>
    </w:div>
    <w:div w:id="1417629200">
      <w:bodyDiv w:val="1"/>
      <w:marLeft w:val="0"/>
      <w:marRight w:val="0"/>
      <w:marTop w:val="0"/>
      <w:marBottom w:val="0"/>
      <w:divBdr>
        <w:top w:val="none" w:sz="0" w:space="0" w:color="auto"/>
        <w:left w:val="none" w:sz="0" w:space="0" w:color="auto"/>
        <w:bottom w:val="none" w:sz="0" w:space="0" w:color="auto"/>
        <w:right w:val="none" w:sz="0" w:space="0" w:color="auto"/>
      </w:divBdr>
    </w:div>
    <w:div w:id="1426029563">
      <w:bodyDiv w:val="1"/>
      <w:marLeft w:val="0"/>
      <w:marRight w:val="0"/>
      <w:marTop w:val="0"/>
      <w:marBottom w:val="0"/>
      <w:divBdr>
        <w:top w:val="none" w:sz="0" w:space="0" w:color="auto"/>
        <w:left w:val="none" w:sz="0" w:space="0" w:color="auto"/>
        <w:bottom w:val="none" w:sz="0" w:space="0" w:color="auto"/>
        <w:right w:val="none" w:sz="0" w:space="0" w:color="auto"/>
      </w:divBdr>
    </w:div>
    <w:div w:id="1482771177">
      <w:bodyDiv w:val="1"/>
      <w:marLeft w:val="0"/>
      <w:marRight w:val="0"/>
      <w:marTop w:val="0"/>
      <w:marBottom w:val="0"/>
      <w:divBdr>
        <w:top w:val="none" w:sz="0" w:space="0" w:color="auto"/>
        <w:left w:val="none" w:sz="0" w:space="0" w:color="auto"/>
        <w:bottom w:val="none" w:sz="0" w:space="0" w:color="auto"/>
        <w:right w:val="none" w:sz="0" w:space="0" w:color="auto"/>
      </w:divBdr>
    </w:div>
    <w:div w:id="1483110163">
      <w:bodyDiv w:val="1"/>
      <w:marLeft w:val="0"/>
      <w:marRight w:val="0"/>
      <w:marTop w:val="0"/>
      <w:marBottom w:val="0"/>
      <w:divBdr>
        <w:top w:val="none" w:sz="0" w:space="0" w:color="auto"/>
        <w:left w:val="none" w:sz="0" w:space="0" w:color="auto"/>
        <w:bottom w:val="none" w:sz="0" w:space="0" w:color="auto"/>
        <w:right w:val="none" w:sz="0" w:space="0" w:color="auto"/>
      </w:divBdr>
    </w:div>
    <w:div w:id="1493258194">
      <w:bodyDiv w:val="1"/>
      <w:marLeft w:val="0"/>
      <w:marRight w:val="0"/>
      <w:marTop w:val="0"/>
      <w:marBottom w:val="0"/>
      <w:divBdr>
        <w:top w:val="none" w:sz="0" w:space="0" w:color="auto"/>
        <w:left w:val="none" w:sz="0" w:space="0" w:color="auto"/>
        <w:bottom w:val="none" w:sz="0" w:space="0" w:color="auto"/>
        <w:right w:val="none" w:sz="0" w:space="0" w:color="auto"/>
      </w:divBdr>
    </w:div>
    <w:div w:id="1533153583">
      <w:bodyDiv w:val="1"/>
      <w:marLeft w:val="0"/>
      <w:marRight w:val="0"/>
      <w:marTop w:val="0"/>
      <w:marBottom w:val="0"/>
      <w:divBdr>
        <w:top w:val="none" w:sz="0" w:space="0" w:color="auto"/>
        <w:left w:val="none" w:sz="0" w:space="0" w:color="auto"/>
        <w:bottom w:val="none" w:sz="0" w:space="0" w:color="auto"/>
        <w:right w:val="none" w:sz="0" w:space="0" w:color="auto"/>
      </w:divBdr>
    </w:div>
    <w:div w:id="1539509052">
      <w:bodyDiv w:val="1"/>
      <w:marLeft w:val="0"/>
      <w:marRight w:val="0"/>
      <w:marTop w:val="0"/>
      <w:marBottom w:val="0"/>
      <w:divBdr>
        <w:top w:val="none" w:sz="0" w:space="0" w:color="auto"/>
        <w:left w:val="none" w:sz="0" w:space="0" w:color="auto"/>
        <w:bottom w:val="none" w:sz="0" w:space="0" w:color="auto"/>
        <w:right w:val="none" w:sz="0" w:space="0" w:color="auto"/>
      </w:divBdr>
    </w:div>
    <w:div w:id="1658682492">
      <w:bodyDiv w:val="1"/>
      <w:marLeft w:val="0"/>
      <w:marRight w:val="0"/>
      <w:marTop w:val="0"/>
      <w:marBottom w:val="0"/>
      <w:divBdr>
        <w:top w:val="none" w:sz="0" w:space="0" w:color="auto"/>
        <w:left w:val="none" w:sz="0" w:space="0" w:color="auto"/>
        <w:bottom w:val="none" w:sz="0" w:space="0" w:color="auto"/>
        <w:right w:val="none" w:sz="0" w:space="0" w:color="auto"/>
      </w:divBdr>
    </w:div>
    <w:div w:id="1708525594">
      <w:bodyDiv w:val="1"/>
      <w:marLeft w:val="0"/>
      <w:marRight w:val="0"/>
      <w:marTop w:val="0"/>
      <w:marBottom w:val="0"/>
      <w:divBdr>
        <w:top w:val="none" w:sz="0" w:space="0" w:color="auto"/>
        <w:left w:val="none" w:sz="0" w:space="0" w:color="auto"/>
        <w:bottom w:val="none" w:sz="0" w:space="0" w:color="auto"/>
        <w:right w:val="none" w:sz="0" w:space="0" w:color="auto"/>
      </w:divBdr>
    </w:div>
    <w:div w:id="1731999343">
      <w:bodyDiv w:val="1"/>
      <w:marLeft w:val="0"/>
      <w:marRight w:val="0"/>
      <w:marTop w:val="0"/>
      <w:marBottom w:val="0"/>
      <w:divBdr>
        <w:top w:val="none" w:sz="0" w:space="0" w:color="auto"/>
        <w:left w:val="none" w:sz="0" w:space="0" w:color="auto"/>
        <w:bottom w:val="none" w:sz="0" w:space="0" w:color="auto"/>
        <w:right w:val="none" w:sz="0" w:space="0" w:color="auto"/>
      </w:divBdr>
    </w:div>
    <w:div w:id="1762066906">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56770897">
      <w:bodyDiv w:val="1"/>
      <w:marLeft w:val="0"/>
      <w:marRight w:val="0"/>
      <w:marTop w:val="0"/>
      <w:marBottom w:val="0"/>
      <w:divBdr>
        <w:top w:val="none" w:sz="0" w:space="0" w:color="auto"/>
        <w:left w:val="none" w:sz="0" w:space="0" w:color="auto"/>
        <w:bottom w:val="none" w:sz="0" w:space="0" w:color="auto"/>
        <w:right w:val="none" w:sz="0" w:space="0" w:color="auto"/>
      </w:divBdr>
    </w:div>
    <w:div w:id="1973946311">
      <w:bodyDiv w:val="1"/>
      <w:marLeft w:val="0"/>
      <w:marRight w:val="0"/>
      <w:marTop w:val="0"/>
      <w:marBottom w:val="0"/>
      <w:divBdr>
        <w:top w:val="none" w:sz="0" w:space="0" w:color="auto"/>
        <w:left w:val="none" w:sz="0" w:space="0" w:color="auto"/>
        <w:bottom w:val="none" w:sz="0" w:space="0" w:color="auto"/>
        <w:right w:val="none" w:sz="0" w:space="0" w:color="auto"/>
      </w:divBdr>
    </w:div>
    <w:div w:id="204940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customXml" Target="../customXml/item4.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DOT Official Color Palette">
      <a:dk1>
        <a:srgbClr val="000000"/>
      </a:dk1>
      <a:lt1>
        <a:srgbClr val="FFFFFF"/>
      </a:lt1>
      <a:dk2>
        <a:srgbClr val="009969"/>
      </a:dk2>
      <a:lt2>
        <a:srgbClr val="A8A99E"/>
      </a:lt2>
      <a:accent1>
        <a:srgbClr val="9E2A2B"/>
      </a:accent1>
      <a:accent2>
        <a:srgbClr val="D7C826"/>
      </a:accent2>
      <a:accent3>
        <a:srgbClr val="F68D2E"/>
      </a:accent3>
      <a:accent4>
        <a:srgbClr val="DC582A"/>
      </a:accent4>
      <a:accent5>
        <a:srgbClr val="00B5E2"/>
      </a:accent5>
      <a:accent6>
        <a:srgbClr val="D6D2C4"/>
      </a:accent6>
      <a:hlink>
        <a:srgbClr val="009969"/>
      </a:hlink>
      <a:folHlink>
        <a:srgbClr val="A8A99E"/>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FCAB68DBCA60943A3BDB025477545C0" ma:contentTypeVersion="3" ma:contentTypeDescription="Create a new document." ma:contentTypeScope="" ma:versionID="7e365975189f95aabbf73efbcc61558f">
  <xsd:schema xmlns:xsd="http://www.w3.org/2001/XMLSchema" xmlns:xs="http://www.w3.org/2001/XMLSchema" xmlns:p="http://schemas.microsoft.com/office/2006/metadata/properties" xmlns:ns1="http://schemas.microsoft.com/sharepoint/v3" xmlns:ns2="cdf5cfbf-cf86-4eb7-ac31-a9fd0075546e" targetNamespace="http://schemas.microsoft.com/office/2006/metadata/properties" ma:root="true" ma:fieldsID="e8e6bd6bd6060678abeb844b053af555" ns1:_="" ns2:_="">
    <xsd:import namespace="http://schemas.microsoft.com/sharepoint/v3"/>
    <xsd:import namespace="cdf5cfbf-cf86-4eb7-ac31-a9fd007554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186452-0A42-46E1-ABDE-375FD9E229C1}">
  <ds:schemaRefs>
    <ds:schemaRef ds:uri="http://schemas.openxmlformats.org/officeDocument/2006/bibliography"/>
  </ds:schemaRefs>
</ds:datastoreItem>
</file>

<file path=customXml/itemProps2.xml><?xml version="1.0" encoding="utf-8"?>
<ds:datastoreItem xmlns:ds="http://schemas.openxmlformats.org/officeDocument/2006/customXml" ds:itemID="{62A46A09-BAB7-4627-8A72-59D621A11934}"/>
</file>

<file path=customXml/itemProps3.xml><?xml version="1.0" encoding="utf-8"?>
<ds:datastoreItem xmlns:ds="http://schemas.openxmlformats.org/officeDocument/2006/customXml" ds:itemID="{22250D8C-AD02-498C-A9B6-43353A913C79}"/>
</file>

<file path=customXml/itemProps4.xml><?xml version="1.0" encoding="utf-8"?>
<ds:datastoreItem xmlns:ds="http://schemas.openxmlformats.org/officeDocument/2006/customXml" ds:itemID="{CF267968-2704-4400-96F5-26148655AE6A}"/>
</file>

<file path=docProps/app.xml><?xml version="1.0" encoding="utf-8"?>
<Properties xmlns="http://schemas.openxmlformats.org/officeDocument/2006/extended-properties" xmlns:vt="http://schemas.openxmlformats.org/officeDocument/2006/docPropsVTypes">
  <Template>Normal</Template>
  <TotalTime>9</TotalTime>
  <Pages>9</Pages>
  <Words>2030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Report</vt:lpstr>
    </vt:vector>
  </TitlesOfParts>
  <Company>Stone Environmental</Company>
  <LinksUpToDate>false</LinksUpToDate>
  <CharactersWithSpaces>15001</CharactersWithSpaces>
  <SharedDoc>false</SharedDoc>
  <HLinks>
    <vt:vector size="288" baseType="variant">
      <vt:variant>
        <vt:i4>4063329</vt:i4>
      </vt:variant>
      <vt:variant>
        <vt:i4>291</vt:i4>
      </vt:variant>
      <vt:variant>
        <vt:i4>0</vt:i4>
      </vt:variant>
      <vt:variant>
        <vt:i4>5</vt:i4>
      </vt:variant>
      <vt:variant>
        <vt:lpwstr>http://www.epa.gov/</vt:lpwstr>
      </vt:variant>
      <vt:variant>
        <vt:lpwstr/>
      </vt:variant>
      <vt:variant>
        <vt:i4>1310771</vt:i4>
      </vt:variant>
      <vt:variant>
        <vt:i4>278</vt:i4>
      </vt:variant>
      <vt:variant>
        <vt:i4>0</vt:i4>
      </vt:variant>
      <vt:variant>
        <vt:i4>5</vt:i4>
      </vt:variant>
      <vt:variant>
        <vt:lpwstr/>
      </vt:variant>
      <vt:variant>
        <vt:lpwstr>_Toc383002397</vt:lpwstr>
      </vt:variant>
      <vt:variant>
        <vt:i4>1310771</vt:i4>
      </vt:variant>
      <vt:variant>
        <vt:i4>272</vt:i4>
      </vt:variant>
      <vt:variant>
        <vt:i4>0</vt:i4>
      </vt:variant>
      <vt:variant>
        <vt:i4>5</vt:i4>
      </vt:variant>
      <vt:variant>
        <vt:lpwstr/>
      </vt:variant>
      <vt:variant>
        <vt:lpwstr>_Toc383002396</vt:lpwstr>
      </vt:variant>
      <vt:variant>
        <vt:i4>1310771</vt:i4>
      </vt:variant>
      <vt:variant>
        <vt:i4>266</vt:i4>
      </vt:variant>
      <vt:variant>
        <vt:i4>0</vt:i4>
      </vt:variant>
      <vt:variant>
        <vt:i4>5</vt:i4>
      </vt:variant>
      <vt:variant>
        <vt:lpwstr/>
      </vt:variant>
      <vt:variant>
        <vt:lpwstr>_Toc383002395</vt:lpwstr>
      </vt:variant>
      <vt:variant>
        <vt:i4>1310771</vt:i4>
      </vt:variant>
      <vt:variant>
        <vt:i4>260</vt:i4>
      </vt:variant>
      <vt:variant>
        <vt:i4>0</vt:i4>
      </vt:variant>
      <vt:variant>
        <vt:i4>5</vt:i4>
      </vt:variant>
      <vt:variant>
        <vt:lpwstr/>
      </vt:variant>
      <vt:variant>
        <vt:lpwstr>_Toc383002394</vt:lpwstr>
      </vt:variant>
      <vt:variant>
        <vt:i4>1310771</vt:i4>
      </vt:variant>
      <vt:variant>
        <vt:i4>254</vt:i4>
      </vt:variant>
      <vt:variant>
        <vt:i4>0</vt:i4>
      </vt:variant>
      <vt:variant>
        <vt:i4>5</vt:i4>
      </vt:variant>
      <vt:variant>
        <vt:lpwstr/>
      </vt:variant>
      <vt:variant>
        <vt:lpwstr>_Toc383002393</vt:lpwstr>
      </vt:variant>
      <vt:variant>
        <vt:i4>1310771</vt:i4>
      </vt:variant>
      <vt:variant>
        <vt:i4>248</vt:i4>
      </vt:variant>
      <vt:variant>
        <vt:i4>0</vt:i4>
      </vt:variant>
      <vt:variant>
        <vt:i4>5</vt:i4>
      </vt:variant>
      <vt:variant>
        <vt:lpwstr/>
      </vt:variant>
      <vt:variant>
        <vt:lpwstr>_Toc383002392</vt:lpwstr>
      </vt:variant>
      <vt:variant>
        <vt:i4>1310771</vt:i4>
      </vt:variant>
      <vt:variant>
        <vt:i4>242</vt:i4>
      </vt:variant>
      <vt:variant>
        <vt:i4>0</vt:i4>
      </vt:variant>
      <vt:variant>
        <vt:i4>5</vt:i4>
      </vt:variant>
      <vt:variant>
        <vt:lpwstr/>
      </vt:variant>
      <vt:variant>
        <vt:lpwstr>_Toc383002391</vt:lpwstr>
      </vt:variant>
      <vt:variant>
        <vt:i4>1310771</vt:i4>
      </vt:variant>
      <vt:variant>
        <vt:i4>236</vt:i4>
      </vt:variant>
      <vt:variant>
        <vt:i4>0</vt:i4>
      </vt:variant>
      <vt:variant>
        <vt:i4>5</vt:i4>
      </vt:variant>
      <vt:variant>
        <vt:lpwstr/>
      </vt:variant>
      <vt:variant>
        <vt:lpwstr>_Toc383002390</vt:lpwstr>
      </vt:variant>
      <vt:variant>
        <vt:i4>1376307</vt:i4>
      </vt:variant>
      <vt:variant>
        <vt:i4>230</vt:i4>
      </vt:variant>
      <vt:variant>
        <vt:i4>0</vt:i4>
      </vt:variant>
      <vt:variant>
        <vt:i4>5</vt:i4>
      </vt:variant>
      <vt:variant>
        <vt:lpwstr/>
      </vt:variant>
      <vt:variant>
        <vt:lpwstr>_Toc383002389</vt:lpwstr>
      </vt:variant>
      <vt:variant>
        <vt:i4>1376307</vt:i4>
      </vt:variant>
      <vt:variant>
        <vt:i4>224</vt:i4>
      </vt:variant>
      <vt:variant>
        <vt:i4>0</vt:i4>
      </vt:variant>
      <vt:variant>
        <vt:i4>5</vt:i4>
      </vt:variant>
      <vt:variant>
        <vt:lpwstr/>
      </vt:variant>
      <vt:variant>
        <vt:lpwstr>_Toc383002388</vt:lpwstr>
      </vt:variant>
      <vt:variant>
        <vt:i4>1376307</vt:i4>
      </vt:variant>
      <vt:variant>
        <vt:i4>218</vt:i4>
      </vt:variant>
      <vt:variant>
        <vt:i4>0</vt:i4>
      </vt:variant>
      <vt:variant>
        <vt:i4>5</vt:i4>
      </vt:variant>
      <vt:variant>
        <vt:lpwstr/>
      </vt:variant>
      <vt:variant>
        <vt:lpwstr>_Toc383002387</vt:lpwstr>
      </vt:variant>
      <vt:variant>
        <vt:i4>1376307</vt:i4>
      </vt:variant>
      <vt:variant>
        <vt:i4>212</vt:i4>
      </vt:variant>
      <vt:variant>
        <vt:i4>0</vt:i4>
      </vt:variant>
      <vt:variant>
        <vt:i4>5</vt:i4>
      </vt:variant>
      <vt:variant>
        <vt:lpwstr/>
      </vt:variant>
      <vt:variant>
        <vt:lpwstr>_Toc383002386</vt:lpwstr>
      </vt:variant>
      <vt:variant>
        <vt:i4>1376307</vt:i4>
      </vt:variant>
      <vt:variant>
        <vt:i4>206</vt:i4>
      </vt:variant>
      <vt:variant>
        <vt:i4>0</vt:i4>
      </vt:variant>
      <vt:variant>
        <vt:i4>5</vt:i4>
      </vt:variant>
      <vt:variant>
        <vt:lpwstr/>
      </vt:variant>
      <vt:variant>
        <vt:lpwstr>_Toc383002385</vt:lpwstr>
      </vt:variant>
      <vt:variant>
        <vt:i4>1376307</vt:i4>
      </vt:variant>
      <vt:variant>
        <vt:i4>200</vt:i4>
      </vt:variant>
      <vt:variant>
        <vt:i4>0</vt:i4>
      </vt:variant>
      <vt:variant>
        <vt:i4>5</vt:i4>
      </vt:variant>
      <vt:variant>
        <vt:lpwstr/>
      </vt:variant>
      <vt:variant>
        <vt:lpwstr>_Toc383002384</vt:lpwstr>
      </vt:variant>
      <vt:variant>
        <vt:i4>1376307</vt:i4>
      </vt:variant>
      <vt:variant>
        <vt:i4>194</vt:i4>
      </vt:variant>
      <vt:variant>
        <vt:i4>0</vt:i4>
      </vt:variant>
      <vt:variant>
        <vt:i4>5</vt:i4>
      </vt:variant>
      <vt:variant>
        <vt:lpwstr/>
      </vt:variant>
      <vt:variant>
        <vt:lpwstr>_Toc383002383</vt:lpwstr>
      </vt:variant>
      <vt:variant>
        <vt:i4>1376307</vt:i4>
      </vt:variant>
      <vt:variant>
        <vt:i4>188</vt:i4>
      </vt:variant>
      <vt:variant>
        <vt:i4>0</vt:i4>
      </vt:variant>
      <vt:variant>
        <vt:i4>5</vt:i4>
      </vt:variant>
      <vt:variant>
        <vt:lpwstr/>
      </vt:variant>
      <vt:variant>
        <vt:lpwstr>_Toc383002382</vt:lpwstr>
      </vt:variant>
      <vt:variant>
        <vt:i4>1376307</vt:i4>
      </vt:variant>
      <vt:variant>
        <vt:i4>182</vt:i4>
      </vt:variant>
      <vt:variant>
        <vt:i4>0</vt:i4>
      </vt:variant>
      <vt:variant>
        <vt:i4>5</vt:i4>
      </vt:variant>
      <vt:variant>
        <vt:lpwstr/>
      </vt:variant>
      <vt:variant>
        <vt:lpwstr>_Toc383002381</vt:lpwstr>
      </vt:variant>
      <vt:variant>
        <vt:i4>1376307</vt:i4>
      </vt:variant>
      <vt:variant>
        <vt:i4>176</vt:i4>
      </vt:variant>
      <vt:variant>
        <vt:i4>0</vt:i4>
      </vt:variant>
      <vt:variant>
        <vt:i4>5</vt:i4>
      </vt:variant>
      <vt:variant>
        <vt:lpwstr/>
      </vt:variant>
      <vt:variant>
        <vt:lpwstr>_Toc383002380</vt:lpwstr>
      </vt:variant>
      <vt:variant>
        <vt:i4>1703987</vt:i4>
      </vt:variant>
      <vt:variant>
        <vt:i4>170</vt:i4>
      </vt:variant>
      <vt:variant>
        <vt:i4>0</vt:i4>
      </vt:variant>
      <vt:variant>
        <vt:i4>5</vt:i4>
      </vt:variant>
      <vt:variant>
        <vt:lpwstr/>
      </vt:variant>
      <vt:variant>
        <vt:lpwstr>_Toc383002379</vt:lpwstr>
      </vt:variant>
      <vt:variant>
        <vt:i4>1703987</vt:i4>
      </vt:variant>
      <vt:variant>
        <vt:i4>164</vt:i4>
      </vt:variant>
      <vt:variant>
        <vt:i4>0</vt:i4>
      </vt:variant>
      <vt:variant>
        <vt:i4>5</vt:i4>
      </vt:variant>
      <vt:variant>
        <vt:lpwstr/>
      </vt:variant>
      <vt:variant>
        <vt:lpwstr>_Toc383002378</vt:lpwstr>
      </vt:variant>
      <vt:variant>
        <vt:i4>1703987</vt:i4>
      </vt:variant>
      <vt:variant>
        <vt:i4>158</vt:i4>
      </vt:variant>
      <vt:variant>
        <vt:i4>0</vt:i4>
      </vt:variant>
      <vt:variant>
        <vt:i4>5</vt:i4>
      </vt:variant>
      <vt:variant>
        <vt:lpwstr/>
      </vt:variant>
      <vt:variant>
        <vt:lpwstr>_Toc383002377</vt:lpwstr>
      </vt:variant>
      <vt:variant>
        <vt:i4>1703987</vt:i4>
      </vt:variant>
      <vt:variant>
        <vt:i4>152</vt:i4>
      </vt:variant>
      <vt:variant>
        <vt:i4>0</vt:i4>
      </vt:variant>
      <vt:variant>
        <vt:i4>5</vt:i4>
      </vt:variant>
      <vt:variant>
        <vt:lpwstr/>
      </vt:variant>
      <vt:variant>
        <vt:lpwstr>_Toc383002376</vt:lpwstr>
      </vt:variant>
      <vt:variant>
        <vt:i4>1703987</vt:i4>
      </vt:variant>
      <vt:variant>
        <vt:i4>146</vt:i4>
      </vt:variant>
      <vt:variant>
        <vt:i4>0</vt:i4>
      </vt:variant>
      <vt:variant>
        <vt:i4>5</vt:i4>
      </vt:variant>
      <vt:variant>
        <vt:lpwstr/>
      </vt:variant>
      <vt:variant>
        <vt:lpwstr>_Toc383002375</vt:lpwstr>
      </vt:variant>
      <vt:variant>
        <vt:i4>1703987</vt:i4>
      </vt:variant>
      <vt:variant>
        <vt:i4>140</vt:i4>
      </vt:variant>
      <vt:variant>
        <vt:i4>0</vt:i4>
      </vt:variant>
      <vt:variant>
        <vt:i4>5</vt:i4>
      </vt:variant>
      <vt:variant>
        <vt:lpwstr/>
      </vt:variant>
      <vt:variant>
        <vt:lpwstr>_Toc383002374</vt:lpwstr>
      </vt:variant>
      <vt:variant>
        <vt:i4>1703987</vt:i4>
      </vt:variant>
      <vt:variant>
        <vt:i4>134</vt:i4>
      </vt:variant>
      <vt:variant>
        <vt:i4>0</vt:i4>
      </vt:variant>
      <vt:variant>
        <vt:i4>5</vt:i4>
      </vt:variant>
      <vt:variant>
        <vt:lpwstr/>
      </vt:variant>
      <vt:variant>
        <vt:lpwstr>_Toc383002373</vt:lpwstr>
      </vt:variant>
      <vt:variant>
        <vt:i4>1703987</vt:i4>
      </vt:variant>
      <vt:variant>
        <vt:i4>128</vt:i4>
      </vt:variant>
      <vt:variant>
        <vt:i4>0</vt:i4>
      </vt:variant>
      <vt:variant>
        <vt:i4>5</vt:i4>
      </vt:variant>
      <vt:variant>
        <vt:lpwstr/>
      </vt:variant>
      <vt:variant>
        <vt:lpwstr>_Toc383002372</vt:lpwstr>
      </vt:variant>
      <vt:variant>
        <vt:i4>1703987</vt:i4>
      </vt:variant>
      <vt:variant>
        <vt:i4>122</vt:i4>
      </vt:variant>
      <vt:variant>
        <vt:i4>0</vt:i4>
      </vt:variant>
      <vt:variant>
        <vt:i4>5</vt:i4>
      </vt:variant>
      <vt:variant>
        <vt:lpwstr/>
      </vt:variant>
      <vt:variant>
        <vt:lpwstr>_Toc383002371</vt:lpwstr>
      </vt:variant>
      <vt:variant>
        <vt:i4>1703987</vt:i4>
      </vt:variant>
      <vt:variant>
        <vt:i4>116</vt:i4>
      </vt:variant>
      <vt:variant>
        <vt:i4>0</vt:i4>
      </vt:variant>
      <vt:variant>
        <vt:i4>5</vt:i4>
      </vt:variant>
      <vt:variant>
        <vt:lpwstr/>
      </vt:variant>
      <vt:variant>
        <vt:lpwstr>_Toc383002370</vt:lpwstr>
      </vt:variant>
      <vt:variant>
        <vt:i4>1769523</vt:i4>
      </vt:variant>
      <vt:variant>
        <vt:i4>110</vt:i4>
      </vt:variant>
      <vt:variant>
        <vt:i4>0</vt:i4>
      </vt:variant>
      <vt:variant>
        <vt:i4>5</vt:i4>
      </vt:variant>
      <vt:variant>
        <vt:lpwstr/>
      </vt:variant>
      <vt:variant>
        <vt:lpwstr>_Toc383002369</vt:lpwstr>
      </vt:variant>
      <vt:variant>
        <vt:i4>1769523</vt:i4>
      </vt:variant>
      <vt:variant>
        <vt:i4>104</vt:i4>
      </vt:variant>
      <vt:variant>
        <vt:i4>0</vt:i4>
      </vt:variant>
      <vt:variant>
        <vt:i4>5</vt:i4>
      </vt:variant>
      <vt:variant>
        <vt:lpwstr/>
      </vt:variant>
      <vt:variant>
        <vt:lpwstr>_Toc383002368</vt:lpwstr>
      </vt:variant>
      <vt:variant>
        <vt:i4>1769523</vt:i4>
      </vt:variant>
      <vt:variant>
        <vt:i4>98</vt:i4>
      </vt:variant>
      <vt:variant>
        <vt:i4>0</vt:i4>
      </vt:variant>
      <vt:variant>
        <vt:i4>5</vt:i4>
      </vt:variant>
      <vt:variant>
        <vt:lpwstr/>
      </vt:variant>
      <vt:variant>
        <vt:lpwstr>_Toc383002367</vt:lpwstr>
      </vt:variant>
      <vt:variant>
        <vt:i4>1769523</vt:i4>
      </vt:variant>
      <vt:variant>
        <vt:i4>92</vt:i4>
      </vt:variant>
      <vt:variant>
        <vt:i4>0</vt:i4>
      </vt:variant>
      <vt:variant>
        <vt:i4>5</vt:i4>
      </vt:variant>
      <vt:variant>
        <vt:lpwstr/>
      </vt:variant>
      <vt:variant>
        <vt:lpwstr>_Toc383002366</vt:lpwstr>
      </vt:variant>
      <vt:variant>
        <vt:i4>1769523</vt:i4>
      </vt:variant>
      <vt:variant>
        <vt:i4>86</vt:i4>
      </vt:variant>
      <vt:variant>
        <vt:i4>0</vt:i4>
      </vt:variant>
      <vt:variant>
        <vt:i4>5</vt:i4>
      </vt:variant>
      <vt:variant>
        <vt:lpwstr/>
      </vt:variant>
      <vt:variant>
        <vt:lpwstr>_Toc383002365</vt:lpwstr>
      </vt:variant>
      <vt:variant>
        <vt:i4>1769523</vt:i4>
      </vt:variant>
      <vt:variant>
        <vt:i4>80</vt:i4>
      </vt:variant>
      <vt:variant>
        <vt:i4>0</vt:i4>
      </vt:variant>
      <vt:variant>
        <vt:i4>5</vt:i4>
      </vt:variant>
      <vt:variant>
        <vt:lpwstr/>
      </vt:variant>
      <vt:variant>
        <vt:lpwstr>_Toc383002364</vt:lpwstr>
      </vt:variant>
      <vt:variant>
        <vt:i4>1769523</vt:i4>
      </vt:variant>
      <vt:variant>
        <vt:i4>74</vt:i4>
      </vt:variant>
      <vt:variant>
        <vt:i4>0</vt:i4>
      </vt:variant>
      <vt:variant>
        <vt:i4>5</vt:i4>
      </vt:variant>
      <vt:variant>
        <vt:lpwstr/>
      </vt:variant>
      <vt:variant>
        <vt:lpwstr>_Toc383002363</vt:lpwstr>
      </vt:variant>
      <vt:variant>
        <vt:i4>1769523</vt:i4>
      </vt:variant>
      <vt:variant>
        <vt:i4>68</vt:i4>
      </vt:variant>
      <vt:variant>
        <vt:i4>0</vt:i4>
      </vt:variant>
      <vt:variant>
        <vt:i4>5</vt:i4>
      </vt:variant>
      <vt:variant>
        <vt:lpwstr/>
      </vt:variant>
      <vt:variant>
        <vt:lpwstr>_Toc383002362</vt:lpwstr>
      </vt:variant>
      <vt:variant>
        <vt:i4>1769523</vt:i4>
      </vt:variant>
      <vt:variant>
        <vt:i4>62</vt:i4>
      </vt:variant>
      <vt:variant>
        <vt:i4>0</vt:i4>
      </vt:variant>
      <vt:variant>
        <vt:i4>5</vt:i4>
      </vt:variant>
      <vt:variant>
        <vt:lpwstr/>
      </vt:variant>
      <vt:variant>
        <vt:lpwstr>_Toc383002361</vt:lpwstr>
      </vt:variant>
      <vt:variant>
        <vt:i4>1769523</vt:i4>
      </vt:variant>
      <vt:variant>
        <vt:i4>56</vt:i4>
      </vt:variant>
      <vt:variant>
        <vt:i4>0</vt:i4>
      </vt:variant>
      <vt:variant>
        <vt:i4>5</vt:i4>
      </vt:variant>
      <vt:variant>
        <vt:lpwstr/>
      </vt:variant>
      <vt:variant>
        <vt:lpwstr>_Toc383002360</vt:lpwstr>
      </vt:variant>
      <vt:variant>
        <vt:i4>1572915</vt:i4>
      </vt:variant>
      <vt:variant>
        <vt:i4>50</vt:i4>
      </vt:variant>
      <vt:variant>
        <vt:i4>0</vt:i4>
      </vt:variant>
      <vt:variant>
        <vt:i4>5</vt:i4>
      </vt:variant>
      <vt:variant>
        <vt:lpwstr/>
      </vt:variant>
      <vt:variant>
        <vt:lpwstr>_Toc383002359</vt:lpwstr>
      </vt:variant>
      <vt:variant>
        <vt:i4>1572915</vt:i4>
      </vt:variant>
      <vt:variant>
        <vt:i4>44</vt:i4>
      </vt:variant>
      <vt:variant>
        <vt:i4>0</vt:i4>
      </vt:variant>
      <vt:variant>
        <vt:i4>5</vt:i4>
      </vt:variant>
      <vt:variant>
        <vt:lpwstr/>
      </vt:variant>
      <vt:variant>
        <vt:lpwstr>_Toc383002358</vt:lpwstr>
      </vt:variant>
      <vt:variant>
        <vt:i4>1572915</vt:i4>
      </vt:variant>
      <vt:variant>
        <vt:i4>38</vt:i4>
      </vt:variant>
      <vt:variant>
        <vt:i4>0</vt:i4>
      </vt:variant>
      <vt:variant>
        <vt:i4>5</vt:i4>
      </vt:variant>
      <vt:variant>
        <vt:lpwstr/>
      </vt:variant>
      <vt:variant>
        <vt:lpwstr>_Toc383002357</vt:lpwstr>
      </vt:variant>
      <vt:variant>
        <vt:i4>1572915</vt:i4>
      </vt:variant>
      <vt:variant>
        <vt:i4>32</vt:i4>
      </vt:variant>
      <vt:variant>
        <vt:i4>0</vt:i4>
      </vt:variant>
      <vt:variant>
        <vt:i4>5</vt:i4>
      </vt:variant>
      <vt:variant>
        <vt:lpwstr/>
      </vt:variant>
      <vt:variant>
        <vt:lpwstr>_Toc383002356</vt:lpwstr>
      </vt:variant>
      <vt:variant>
        <vt:i4>1572915</vt:i4>
      </vt:variant>
      <vt:variant>
        <vt:i4>26</vt:i4>
      </vt:variant>
      <vt:variant>
        <vt:i4>0</vt:i4>
      </vt:variant>
      <vt:variant>
        <vt:i4>5</vt:i4>
      </vt:variant>
      <vt:variant>
        <vt:lpwstr/>
      </vt:variant>
      <vt:variant>
        <vt:lpwstr>_Toc383002355</vt:lpwstr>
      </vt:variant>
      <vt:variant>
        <vt:i4>1572915</vt:i4>
      </vt:variant>
      <vt:variant>
        <vt:i4>20</vt:i4>
      </vt:variant>
      <vt:variant>
        <vt:i4>0</vt:i4>
      </vt:variant>
      <vt:variant>
        <vt:i4>5</vt:i4>
      </vt:variant>
      <vt:variant>
        <vt:lpwstr/>
      </vt:variant>
      <vt:variant>
        <vt:lpwstr>_Toc383002354</vt:lpwstr>
      </vt:variant>
      <vt:variant>
        <vt:i4>1572915</vt:i4>
      </vt:variant>
      <vt:variant>
        <vt:i4>14</vt:i4>
      </vt:variant>
      <vt:variant>
        <vt:i4>0</vt:i4>
      </vt:variant>
      <vt:variant>
        <vt:i4>5</vt:i4>
      </vt:variant>
      <vt:variant>
        <vt:lpwstr/>
      </vt:variant>
      <vt:variant>
        <vt:lpwstr>_Toc383002353</vt:lpwstr>
      </vt:variant>
      <vt:variant>
        <vt:i4>1572915</vt:i4>
      </vt:variant>
      <vt:variant>
        <vt:i4>8</vt:i4>
      </vt:variant>
      <vt:variant>
        <vt:i4>0</vt:i4>
      </vt:variant>
      <vt:variant>
        <vt:i4>5</vt:i4>
      </vt:variant>
      <vt:variant>
        <vt:lpwstr/>
      </vt:variant>
      <vt:variant>
        <vt:lpwstr>_Toc383002352</vt:lpwstr>
      </vt:variant>
      <vt:variant>
        <vt:i4>1572915</vt:i4>
      </vt:variant>
      <vt:variant>
        <vt:i4>2</vt:i4>
      </vt:variant>
      <vt:variant>
        <vt:i4>0</vt:i4>
      </vt:variant>
      <vt:variant>
        <vt:i4>5</vt:i4>
      </vt:variant>
      <vt:variant>
        <vt:lpwstr/>
      </vt:variant>
      <vt:variant>
        <vt:lpwstr>_Toc383002351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Stone Environmental</dc:creator>
  <cp:lastModifiedBy>Denniss, Juliet</cp:lastModifiedBy>
  <cp:revision>10</cp:revision>
  <cp:lastPrinted>2018-02-19T13:17:00Z</cp:lastPrinted>
  <dcterms:created xsi:type="dcterms:W3CDTF">2018-06-18T15:22:00Z</dcterms:created>
  <dcterms:modified xsi:type="dcterms:W3CDTF">2019-01-10T15:28:00Z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0x010100BFCAB68DBCA60943A3BDB025477545C0</vt:lpwstr>
  </property>
  <property fmtid="{D5CDD505-2E9C-101B-9397-08002B2CF9AE}" pid="3" name="OrderUp">
    <vt:lpwstr/>
  </property>
  <property fmtid="{D5CDD505-2E9C-101B-9397-08002B2CF9AE}" pid="4" name="Order">
    <vt:r8>45400</vt:r8>
  </property>
  <property fmtid="{D5CDD505-2E9C-101B-9397-08002B2CF9AE}" pid="5" name="TemplateUrl">
    <vt:lpwstr/>
  </property>
  <property fmtid="{D5CDD505-2E9C-101B-9397-08002B2CF9AE}" pid="6" name="Document Title">
    <vt:lpwstr/>
  </property>
  <property fmtid="{D5CDD505-2E9C-101B-9397-08002B2CF9AE}" pid="7" name="xd_Signature">
    <vt:bool>false</vt:bool>
  </property>
  <property fmtid="{D5CDD505-2E9C-101B-9397-08002B2CF9AE}" pid="8" name="Organized as">
    <vt:lpwstr/>
  </property>
  <property fmtid="{D5CDD505-2E9C-101B-9397-08002B2CF9AE}" pid="9" name="xd_ProgID">
    <vt:lpwstr/>
  </property>
  <property fmtid="{D5CDD505-2E9C-101B-9397-08002B2CF9AE}" pid="12" name="_SourceUrl">
    <vt:lpwstr/>
  </property>
  <property fmtid="{D5CDD505-2E9C-101B-9397-08002B2CF9AE}" pid="13" name="_SharedFileIndex">
    <vt:lpwstr/>
  </property>
</Properties>
</file>