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5E0" w:rsidRDefault="00A725E0" w:rsidP="00A725E0">
      <w:pPr>
        <w:pStyle w:val="Title"/>
        <w:jc w:val="center"/>
      </w:pPr>
      <w:r>
        <w:t>Ohio Department of Transportation</w:t>
      </w:r>
    </w:p>
    <w:p w:rsidR="00A725E0" w:rsidRDefault="00A725E0" w:rsidP="00A725E0"/>
    <w:p w:rsidR="00A725E0" w:rsidRDefault="00A725E0" w:rsidP="00A725E0">
      <w:pPr>
        <w:pStyle w:val="Title"/>
        <w:jc w:val="center"/>
      </w:pPr>
      <w:proofErr w:type="gramStart"/>
      <w:r>
        <w:t>e-</w:t>
      </w:r>
      <w:r w:rsidR="0040544D">
        <w:t>Construction</w:t>
      </w:r>
      <w:proofErr w:type="gramEnd"/>
      <w:r w:rsidR="0040544D">
        <w:t xml:space="preserve"> -</w:t>
      </w:r>
      <w:r>
        <w:t xml:space="preserve"> Mobile Device Training</w:t>
      </w:r>
    </w:p>
    <w:p w:rsidR="00A725E0" w:rsidRDefault="00A725E0" w:rsidP="00A725E0"/>
    <w:p w:rsidR="00A725E0" w:rsidRDefault="00A725E0"/>
    <w:p w:rsidR="00A725E0" w:rsidRDefault="00A725E0">
      <w:r>
        <w:rPr>
          <w:rFonts w:ascii="Verdana" w:hAnsi="Verdana"/>
          <w:noProof/>
          <w:color w:val="003399"/>
          <w:sz w:val="16"/>
          <w:szCs w:val="16"/>
        </w:rPr>
        <w:drawing>
          <wp:anchor distT="0" distB="0" distL="114300" distR="114300" simplePos="0" relativeHeight="251659264" behindDoc="0" locked="0" layoutInCell="1" allowOverlap="1" wp14:anchorId="5FFC3756" wp14:editId="69E3CE68">
            <wp:simplePos x="0" y="0"/>
            <wp:positionH relativeFrom="margin">
              <wp:posOffset>1887525</wp:posOffset>
            </wp:positionH>
            <wp:positionV relativeFrom="paragraph">
              <wp:posOffset>852112</wp:posOffset>
            </wp:positionV>
            <wp:extent cx="2303813" cy="2303813"/>
            <wp:effectExtent l="0" t="0" r="1270" b="1270"/>
            <wp:wrapNone/>
            <wp:docPr id="1" name="webImgShrinked" descr="Pictur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3813" cy="23038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25E0" w:rsidRPr="00A725E0" w:rsidRDefault="00A725E0" w:rsidP="00A725E0"/>
    <w:p w:rsidR="00A725E0" w:rsidRPr="00A725E0" w:rsidRDefault="00A725E0" w:rsidP="00A725E0"/>
    <w:p w:rsidR="00A725E0" w:rsidRPr="00A725E0" w:rsidRDefault="00A725E0" w:rsidP="00A725E0"/>
    <w:p w:rsidR="00A725E0" w:rsidRPr="00A725E0" w:rsidRDefault="00A725E0" w:rsidP="00A725E0"/>
    <w:p w:rsidR="00A725E0" w:rsidRPr="00A725E0" w:rsidRDefault="00A725E0" w:rsidP="00A725E0"/>
    <w:p w:rsidR="00A725E0" w:rsidRPr="00A725E0" w:rsidRDefault="00A725E0" w:rsidP="00A725E0"/>
    <w:p w:rsidR="00A725E0" w:rsidRPr="00A725E0" w:rsidRDefault="00A725E0" w:rsidP="00A725E0"/>
    <w:p w:rsidR="00A725E0" w:rsidRPr="00A725E0" w:rsidRDefault="00A725E0" w:rsidP="00A725E0"/>
    <w:p w:rsidR="00A725E0" w:rsidRDefault="00A725E0" w:rsidP="00A725E0"/>
    <w:p w:rsidR="00E70ED1" w:rsidRDefault="00A725E0" w:rsidP="00A725E0">
      <w:pPr>
        <w:tabs>
          <w:tab w:val="left" w:pos="6901"/>
        </w:tabs>
      </w:pPr>
      <w:r>
        <w:tab/>
      </w:r>
    </w:p>
    <w:p w:rsidR="00A725E0" w:rsidRDefault="00A725E0" w:rsidP="00A725E0">
      <w:pPr>
        <w:tabs>
          <w:tab w:val="left" w:pos="6901"/>
        </w:tabs>
      </w:pPr>
    </w:p>
    <w:p w:rsidR="00A725E0" w:rsidRDefault="00A725E0" w:rsidP="00A725E0">
      <w:pPr>
        <w:tabs>
          <w:tab w:val="left" w:pos="6901"/>
        </w:tabs>
      </w:pPr>
    </w:p>
    <w:p w:rsidR="00A725E0" w:rsidRDefault="00A725E0" w:rsidP="00A725E0">
      <w:pPr>
        <w:tabs>
          <w:tab w:val="left" w:pos="6901"/>
        </w:tabs>
      </w:pPr>
    </w:p>
    <w:p w:rsidR="00A725E0" w:rsidRDefault="00A725E0" w:rsidP="00A725E0">
      <w:pPr>
        <w:pStyle w:val="Title"/>
        <w:jc w:val="center"/>
      </w:pPr>
      <w:r>
        <w:t>Verizon LG Gpad</w:t>
      </w:r>
    </w:p>
    <w:p w:rsidR="00A725E0" w:rsidRDefault="00A725E0" w:rsidP="00A725E0">
      <w:pPr>
        <w:tabs>
          <w:tab w:val="left" w:pos="6901"/>
        </w:tabs>
        <w:jc w:val="center"/>
        <w:rPr>
          <w:sz w:val="36"/>
          <w:szCs w:val="36"/>
        </w:rPr>
      </w:pPr>
      <w:r>
        <w:rPr>
          <w:sz w:val="36"/>
          <w:szCs w:val="36"/>
        </w:rPr>
        <w:t>July 6, 2016</w:t>
      </w:r>
    </w:p>
    <w:p w:rsidR="00A725E0" w:rsidRDefault="00A725E0" w:rsidP="00A725E0">
      <w:pPr>
        <w:tabs>
          <w:tab w:val="left" w:pos="6901"/>
        </w:tabs>
        <w:jc w:val="center"/>
        <w:rPr>
          <w:sz w:val="36"/>
          <w:szCs w:val="36"/>
        </w:rPr>
      </w:pPr>
    </w:p>
    <w:p w:rsidR="00A725E0" w:rsidRDefault="00A725E0" w:rsidP="00A725E0">
      <w:pPr>
        <w:tabs>
          <w:tab w:val="left" w:pos="6901"/>
        </w:tabs>
        <w:jc w:val="center"/>
        <w:rPr>
          <w:sz w:val="36"/>
          <w:szCs w:val="36"/>
        </w:rPr>
      </w:pPr>
    </w:p>
    <w:p w:rsidR="00A725E0" w:rsidRDefault="00A725E0" w:rsidP="00A725E0">
      <w:pPr>
        <w:tabs>
          <w:tab w:val="left" w:pos="6901"/>
        </w:tabs>
        <w:jc w:val="center"/>
        <w:rPr>
          <w:sz w:val="36"/>
          <w:szCs w:val="36"/>
        </w:rPr>
      </w:pPr>
    </w:p>
    <w:p w:rsidR="00A725E0" w:rsidRDefault="00A725E0" w:rsidP="00A725E0">
      <w:pPr>
        <w:tabs>
          <w:tab w:val="left" w:pos="6901"/>
        </w:tabs>
        <w:jc w:val="center"/>
        <w:rPr>
          <w:sz w:val="36"/>
          <w:szCs w:val="36"/>
        </w:rPr>
      </w:pPr>
    </w:p>
    <w:p w:rsidR="00A725E0" w:rsidRDefault="00A725E0" w:rsidP="00A725E0">
      <w:pPr>
        <w:tabs>
          <w:tab w:val="left" w:pos="6901"/>
        </w:tabs>
        <w:jc w:val="center"/>
        <w:rPr>
          <w:sz w:val="36"/>
          <w:szCs w:val="36"/>
        </w:rPr>
      </w:pPr>
      <w:r>
        <w:rPr>
          <w:sz w:val="36"/>
          <w:szCs w:val="36"/>
        </w:rPr>
        <w:lastRenderedPageBreak/>
        <w:t>Table of Contents</w:t>
      </w:r>
    </w:p>
    <w:p w:rsidR="00A725E0" w:rsidRDefault="00A725E0" w:rsidP="00A725E0">
      <w:pPr>
        <w:tabs>
          <w:tab w:val="left" w:pos="6901"/>
        </w:tabs>
        <w:jc w:val="center"/>
        <w:rPr>
          <w:sz w:val="36"/>
          <w:szCs w:val="36"/>
        </w:rPr>
      </w:pPr>
    </w:p>
    <w:p w:rsidR="00A725E0" w:rsidRPr="00A725E0" w:rsidRDefault="00A725E0" w:rsidP="00A725E0">
      <w:pPr>
        <w:tabs>
          <w:tab w:val="left" w:pos="2160"/>
        </w:tabs>
        <w:rPr>
          <w:sz w:val="28"/>
          <w:szCs w:val="28"/>
        </w:rPr>
      </w:pPr>
      <w:r w:rsidRPr="00A725E0">
        <w:rPr>
          <w:sz w:val="28"/>
          <w:szCs w:val="28"/>
        </w:rPr>
        <w:t xml:space="preserve">Section 1      </w:t>
      </w:r>
      <w:r w:rsidRPr="00A725E0">
        <w:rPr>
          <w:sz w:val="28"/>
          <w:szCs w:val="28"/>
        </w:rPr>
        <w:tab/>
        <w:t>LG Gpad Device overview</w:t>
      </w:r>
      <w:r w:rsidRPr="00A725E0">
        <w:rPr>
          <w:sz w:val="28"/>
          <w:szCs w:val="28"/>
        </w:rPr>
        <w:tab/>
      </w:r>
      <w:r w:rsidRPr="00A725E0">
        <w:rPr>
          <w:sz w:val="28"/>
          <w:szCs w:val="28"/>
        </w:rPr>
        <w:tab/>
      </w:r>
      <w:r w:rsidRPr="00A725E0">
        <w:rPr>
          <w:sz w:val="28"/>
          <w:szCs w:val="28"/>
        </w:rPr>
        <w:tab/>
      </w:r>
      <w:r w:rsidRPr="00A725E0">
        <w:rPr>
          <w:sz w:val="28"/>
          <w:szCs w:val="28"/>
        </w:rPr>
        <w:tab/>
      </w:r>
      <w:r w:rsidRPr="00A725E0">
        <w:rPr>
          <w:sz w:val="28"/>
          <w:szCs w:val="28"/>
        </w:rPr>
        <w:tab/>
        <w:t>PG 3</w:t>
      </w:r>
    </w:p>
    <w:p w:rsidR="00A725E0" w:rsidRPr="00A725E0" w:rsidRDefault="00A725E0" w:rsidP="00A725E0">
      <w:pPr>
        <w:tabs>
          <w:tab w:val="left" w:pos="2160"/>
        </w:tabs>
        <w:rPr>
          <w:sz w:val="28"/>
          <w:szCs w:val="28"/>
        </w:rPr>
      </w:pPr>
    </w:p>
    <w:p w:rsidR="00A725E0" w:rsidRPr="00A725E0" w:rsidRDefault="00A725E0" w:rsidP="00A725E0">
      <w:pPr>
        <w:tabs>
          <w:tab w:val="left" w:pos="2160"/>
        </w:tabs>
        <w:rPr>
          <w:sz w:val="28"/>
          <w:szCs w:val="28"/>
        </w:rPr>
      </w:pPr>
      <w:r w:rsidRPr="00A725E0">
        <w:rPr>
          <w:sz w:val="28"/>
          <w:szCs w:val="28"/>
        </w:rPr>
        <w:t>Section 2</w:t>
      </w:r>
      <w:r w:rsidRPr="00A725E0">
        <w:rPr>
          <w:sz w:val="28"/>
          <w:szCs w:val="28"/>
        </w:rPr>
        <w:tab/>
        <w:t>Entering Daily Work Report (DWR) with InfoTech</w:t>
      </w:r>
    </w:p>
    <w:p w:rsidR="00A725E0" w:rsidRPr="00A725E0" w:rsidRDefault="00A725E0" w:rsidP="00A725E0">
      <w:pPr>
        <w:tabs>
          <w:tab w:val="left" w:pos="2160"/>
        </w:tabs>
        <w:rPr>
          <w:sz w:val="28"/>
          <w:szCs w:val="28"/>
        </w:rPr>
      </w:pPr>
      <w:r w:rsidRPr="00A725E0">
        <w:rPr>
          <w:sz w:val="28"/>
          <w:szCs w:val="28"/>
        </w:rPr>
        <w:tab/>
        <w:t>Mobile Inspector</w:t>
      </w:r>
      <w:r w:rsidRPr="00A725E0">
        <w:rPr>
          <w:sz w:val="28"/>
          <w:szCs w:val="28"/>
        </w:rPr>
        <w:tab/>
      </w:r>
      <w:r w:rsidRPr="00A725E0">
        <w:rPr>
          <w:sz w:val="28"/>
          <w:szCs w:val="28"/>
        </w:rPr>
        <w:tab/>
      </w:r>
      <w:r w:rsidRPr="00A725E0">
        <w:rPr>
          <w:sz w:val="28"/>
          <w:szCs w:val="28"/>
        </w:rPr>
        <w:tab/>
      </w:r>
      <w:r w:rsidRPr="00A725E0">
        <w:rPr>
          <w:sz w:val="28"/>
          <w:szCs w:val="28"/>
        </w:rPr>
        <w:tab/>
      </w:r>
      <w:r w:rsidRPr="00A725E0">
        <w:rPr>
          <w:sz w:val="28"/>
          <w:szCs w:val="28"/>
        </w:rPr>
        <w:tab/>
      </w:r>
      <w:r w:rsidRPr="00A725E0">
        <w:rPr>
          <w:sz w:val="28"/>
          <w:szCs w:val="28"/>
        </w:rPr>
        <w:tab/>
      </w:r>
      <w:r>
        <w:rPr>
          <w:sz w:val="28"/>
          <w:szCs w:val="28"/>
        </w:rPr>
        <w:tab/>
      </w:r>
      <w:r w:rsidRPr="00A725E0">
        <w:rPr>
          <w:sz w:val="28"/>
          <w:szCs w:val="28"/>
        </w:rPr>
        <w:t>PG 8</w:t>
      </w:r>
    </w:p>
    <w:p w:rsidR="00A725E0" w:rsidRPr="00A725E0" w:rsidRDefault="00A725E0" w:rsidP="00A725E0">
      <w:pPr>
        <w:tabs>
          <w:tab w:val="left" w:pos="2160"/>
        </w:tabs>
        <w:rPr>
          <w:sz w:val="28"/>
          <w:szCs w:val="28"/>
        </w:rPr>
      </w:pPr>
    </w:p>
    <w:p w:rsidR="00A725E0" w:rsidRDefault="00A725E0" w:rsidP="00A725E0">
      <w:pPr>
        <w:tabs>
          <w:tab w:val="left" w:pos="2160"/>
        </w:tabs>
        <w:rPr>
          <w:sz w:val="28"/>
          <w:szCs w:val="28"/>
        </w:rPr>
      </w:pPr>
      <w:r w:rsidRPr="00A725E0">
        <w:rPr>
          <w:sz w:val="28"/>
          <w:szCs w:val="28"/>
        </w:rPr>
        <w:t>Section 3</w:t>
      </w:r>
      <w:r w:rsidRPr="00A725E0">
        <w:rPr>
          <w:sz w:val="28"/>
          <w:szCs w:val="28"/>
        </w:rPr>
        <w:tab/>
        <w:t>Construction Inspection Forms</w:t>
      </w:r>
      <w:r w:rsidRPr="00A725E0">
        <w:rPr>
          <w:sz w:val="28"/>
          <w:szCs w:val="28"/>
        </w:rPr>
        <w:tab/>
      </w:r>
      <w:r w:rsidRPr="00A725E0">
        <w:rPr>
          <w:sz w:val="28"/>
          <w:szCs w:val="28"/>
        </w:rPr>
        <w:tab/>
      </w:r>
      <w:r w:rsidRPr="00A725E0">
        <w:rPr>
          <w:sz w:val="28"/>
          <w:szCs w:val="28"/>
        </w:rPr>
        <w:tab/>
      </w:r>
      <w:r w:rsidRPr="00A725E0">
        <w:rPr>
          <w:sz w:val="28"/>
          <w:szCs w:val="28"/>
        </w:rPr>
        <w:tab/>
      </w:r>
      <w:r>
        <w:rPr>
          <w:sz w:val="28"/>
          <w:szCs w:val="28"/>
        </w:rPr>
        <w:tab/>
      </w:r>
      <w:r w:rsidRPr="00A725E0">
        <w:rPr>
          <w:sz w:val="28"/>
          <w:szCs w:val="28"/>
        </w:rPr>
        <w:t>PG 13</w:t>
      </w:r>
    </w:p>
    <w:p w:rsidR="00A725E0" w:rsidRDefault="00A725E0" w:rsidP="00A725E0">
      <w:pPr>
        <w:tabs>
          <w:tab w:val="left" w:pos="2160"/>
        </w:tabs>
        <w:rPr>
          <w:sz w:val="28"/>
          <w:szCs w:val="28"/>
        </w:rPr>
      </w:pPr>
    </w:p>
    <w:p w:rsidR="00A725E0" w:rsidRDefault="00A725E0" w:rsidP="00A725E0">
      <w:pPr>
        <w:tabs>
          <w:tab w:val="left" w:pos="2160"/>
        </w:tabs>
        <w:rPr>
          <w:sz w:val="28"/>
          <w:szCs w:val="28"/>
        </w:rPr>
      </w:pPr>
      <w:r>
        <w:rPr>
          <w:sz w:val="28"/>
          <w:szCs w:val="28"/>
        </w:rPr>
        <w:t>Section 4</w:t>
      </w:r>
      <w:r>
        <w:rPr>
          <w:sz w:val="28"/>
          <w:szCs w:val="28"/>
        </w:rPr>
        <w:tab/>
        <w:t>Reference Information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944864">
        <w:rPr>
          <w:sz w:val="28"/>
          <w:szCs w:val="28"/>
        </w:rPr>
        <w:t>PG 16</w:t>
      </w:r>
    </w:p>
    <w:p w:rsidR="00A725E0" w:rsidRDefault="00A725E0" w:rsidP="00A725E0">
      <w:pPr>
        <w:tabs>
          <w:tab w:val="left" w:pos="2160"/>
        </w:tabs>
        <w:rPr>
          <w:sz w:val="28"/>
          <w:szCs w:val="28"/>
        </w:rPr>
      </w:pPr>
    </w:p>
    <w:p w:rsidR="00A725E0" w:rsidRDefault="00A725E0" w:rsidP="00A725E0">
      <w:pPr>
        <w:tabs>
          <w:tab w:val="left" w:pos="2160"/>
        </w:tabs>
        <w:rPr>
          <w:sz w:val="28"/>
          <w:szCs w:val="28"/>
        </w:rPr>
      </w:pPr>
      <w:r>
        <w:rPr>
          <w:sz w:val="28"/>
          <w:szCs w:val="28"/>
        </w:rPr>
        <w:t>APPENDIX</w:t>
      </w:r>
      <w:r>
        <w:rPr>
          <w:sz w:val="28"/>
          <w:szCs w:val="28"/>
        </w:rPr>
        <w:tab/>
        <w:t>Policies</w:t>
      </w:r>
      <w:r w:rsidR="00944864">
        <w:rPr>
          <w:sz w:val="28"/>
          <w:szCs w:val="28"/>
        </w:rPr>
        <w:t xml:space="preserve"> list and attached</w:t>
      </w:r>
      <w:r w:rsidR="00944864">
        <w:rPr>
          <w:sz w:val="28"/>
          <w:szCs w:val="28"/>
        </w:rPr>
        <w:tab/>
      </w:r>
      <w:r w:rsidR="00944864">
        <w:rPr>
          <w:sz w:val="28"/>
          <w:szCs w:val="28"/>
        </w:rPr>
        <w:tab/>
      </w:r>
      <w:r w:rsidR="00944864">
        <w:rPr>
          <w:sz w:val="28"/>
          <w:szCs w:val="28"/>
        </w:rPr>
        <w:tab/>
      </w:r>
      <w:r w:rsidR="00944864">
        <w:rPr>
          <w:sz w:val="28"/>
          <w:szCs w:val="28"/>
        </w:rPr>
        <w:tab/>
      </w:r>
      <w:r w:rsidR="00944864">
        <w:rPr>
          <w:sz w:val="28"/>
          <w:szCs w:val="28"/>
        </w:rPr>
        <w:tab/>
      </w:r>
      <w:r w:rsidR="00944864">
        <w:rPr>
          <w:sz w:val="28"/>
          <w:szCs w:val="28"/>
        </w:rPr>
        <w:tab/>
        <w:t>PG 20</w:t>
      </w:r>
    </w:p>
    <w:p w:rsidR="00944864" w:rsidRDefault="00944864" w:rsidP="00A725E0">
      <w:pPr>
        <w:tabs>
          <w:tab w:val="left" w:pos="2160"/>
        </w:tabs>
        <w:rPr>
          <w:sz w:val="28"/>
          <w:szCs w:val="28"/>
        </w:rPr>
      </w:pPr>
    </w:p>
    <w:p w:rsidR="00A725E0" w:rsidRDefault="00A725E0" w:rsidP="00A725E0">
      <w:pPr>
        <w:tabs>
          <w:tab w:val="left" w:pos="2160"/>
        </w:tabs>
        <w:rPr>
          <w:sz w:val="28"/>
          <w:szCs w:val="28"/>
        </w:rPr>
      </w:pPr>
    </w:p>
    <w:p w:rsidR="00A725E0" w:rsidRDefault="00A725E0"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sz w:val="28"/>
          <w:szCs w:val="28"/>
        </w:rPr>
      </w:pPr>
    </w:p>
    <w:p w:rsidR="009E14A2" w:rsidRDefault="009E14A2" w:rsidP="00A725E0">
      <w:pPr>
        <w:tabs>
          <w:tab w:val="left" w:pos="2160"/>
        </w:tabs>
        <w:rPr>
          <w:b/>
          <w:sz w:val="28"/>
          <w:szCs w:val="28"/>
        </w:rPr>
      </w:pPr>
      <w:bookmarkStart w:id="0" w:name="_GoBack"/>
      <w:bookmarkEnd w:id="0"/>
      <w:r>
        <w:rPr>
          <w:b/>
          <w:sz w:val="28"/>
          <w:szCs w:val="28"/>
        </w:rPr>
        <w:lastRenderedPageBreak/>
        <w:t>SECTION 1 – LG Gpad Device Overview</w:t>
      </w:r>
    </w:p>
    <w:p w:rsidR="009E14A2" w:rsidRDefault="009E14A2" w:rsidP="00A725E0">
      <w:pPr>
        <w:tabs>
          <w:tab w:val="left" w:pos="2160"/>
        </w:tabs>
        <w:rPr>
          <w:b/>
          <w:sz w:val="28"/>
          <w:szCs w:val="28"/>
        </w:rPr>
      </w:pPr>
    </w:p>
    <w:p w:rsidR="009E14A2" w:rsidRDefault="009E14A2" w:rsidP="00A725E0">
      <w:pPr>
        <w:tabs>
          <w:tab w:val="left" w:pos="2160"/>
        </w:tabs>
        <w:rPr>
          <w:sz w:val="24"/>
          <w:szCs w:val="24"/>
        </w:rPr>
      </w:pPr>
      <w:r>
        <w:rPr>
          <w:sz w:val="24"/>
          <w:szCs w:val="24"/>
        </w:rPr>
        <w:t>Top 5 reasons to read the Get to Know Your Tablet guide provided for you with your device.</w:t>
      </w:r>
    </w:p>
    <w:p w:rsidR="009E14A2" w:rsidRDefault="009E14A2" w:rsidP="00A725E0">
      <w:pPr>
        <w:tabs>
          <w:tab w:val="left" w:pos="2160"/>
        </w:tabs>
        <w:rPr>
          <w:sz w:val="24"/>
          <w:szCs w:val="24"/>
        </w:rPr>
      </w:pPr>
    </w:p>
    <w:p w:rsidR="009E14A2" w:rsidRDefault="006F6CE3" w:rsidP="006F6CE3">
      <w:pPr>
        <w:tabs>
          <w:tab w:val="left" w:pos="720"/>
          <w:tab w:val="left" w:pos="2160"/>
        </w:tabs>
        <w:rPr>
          <w:sz w:val="24"/>
          <w:szCs w:val="24"/>
        </w:rPr>
      </w:pPr>
      <w:r>
        <w:rPr>
          <w:sz w:val="24"/>
          <w:szCs w:val="24"/>
        </w:rPr>
        <w:t xml:space="preserve">1 </w:t>
      </w:r>
      <w:r>
        <w:rPr>
          <w:sz w:val="24"/>
          <w:szCs w:val="24"/>
        </w:rPr>
        <w:tab/>
        <w:t xml:space="preserve">Charging your tablet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PG 3</w:t>
      </w:r>
    </w:p>
    <w:p w:rsidR="006F6CE3" w:rsidRDefault="006F6CE3" w:rsidP="006F6CE3">
      <w:pPr>
        <w:tabs>
          <w:tab w:val="left" w:pos="720"/>
          <w:tab w:val="left" w:pos="2160"/>
        </w:tabs>
        <w:rPr>
          <w:sz w:val="24"/>
          <w:szCs w:val="24"/>
        </w:rPr>
      </w:pPr>
      <w:r>
        <w:rPr>
          <w:sz w:val="24"/>
          <w:szCs w:val="24"/>
        </w:rPr>
        <w:t>2</w:t>
      </w:r>
      <w:r>
        <w:rPr>
          <w:sz w:val="24"/>
          <w:szCs w:val="24"/>
        </w:rPr>
        <w:tab/>
        <w:t>Review of Tablet Features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PG 4 &amp; 5</w:t>
      </w:r>
    </w:p>
    <w:p w:rsidR="006F6CE3" w:rsidRDefault="006F6CE3" w:rsidP="006F6CE3">
      <w:pPr>
        <w:tabs>
          <w:tab w:val="left" w:pos="720"/>
          <w:tab w:val="left" w:pos="2160"/>
        </w:tabs>
        <w:rPr>
          <w:sz w:val="24"/>
          <w:szCs w:val="24"/>
        </w:rPr>
      </w:pPr>
      <w:r>
        <w:rPr>
          <w:sz w:val="24"/>
          <w:szCs w:val="24"/>
        </w:rPr>
        <w:t>3</w:t>
      </w:r>
      <w:r>
        <w:rPr>
          <w:sz w:val="24"/>
          <w:szCs w:val="24"/>
        </w:rPr>
        <w:tab/>
        <w:t>Turning tablet on / off</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PG 6</w:t>
      </w:r>
    </w:p>
    <w:p w:rsidR="006F6CE3" w:rsidRDefault="006F6CE3" w:rsidP="006F6CE3">
      <w:pPr>
        <w:tabs>
          <w:tab w:val="left" w:pos="720"/>
          <w:tab w:val="left" w:pos="2160"/>
        </w:tabs>
        <w:rPr>
          <w:sz w:val="24"/>
          <w:szCs w:val="24"/>
        </w:rPr>
      </w:pPr>
      <w:r>
        <w:rPr>
          <w:sz w:val="24"/>
          <w:szCs w:val="24"/>
        </w:rPr>
        <w:t>4</w:t>
      </w:r>
      <w:r>
        <w:rPr>
          <w:sz w:val="24"/>
          <w:szCs w:val="24"/>
        </w:rPr>
        <w:tab/>
        <w:t xml:space="preserve">Locking / Unlocking your tablet </w:t>
      </w:r>
      <w:r>
        <w:rPr>
          <w:sz w:val="24"/>
          <w:szCs w:val="24"/>
        </w:rPr>
        <w:tab/>
      </w:r>
      <w:r>
        <w:rPr>
          <w:sz w:val="24"/>
          <w:szCs w:val="24"/>
        </w:rPr>
        <w:tab/>
      </w:r>
      <w:r>
        <w:rPr>
          <w:sz w:val="24"/>
          <w:szCs w:val="24"/>
        </w:rPr>
        <w:tab/>
      </w:r>
      <w:r>
        <w:rPr>
          <w:sz w:val="24"/>
          <w:szCs w:val="24"/>
        </w:rPr>
        <w:tab/>
      </w:r>
      <w:r>
        <w:rPr>
          <w:sz w:val="24"/>
          <w:szCs w:val="24"/>
        </w:rPr>
        <w:tab/>
      </w:r>
      <w:r>
        <w:rPr>
          <w:sz w:val="24"/>
          <w:szCs w:val="24"/>
        </w:rPr>
        <w:tab/>
        <w:t>PG 7</w:t>
      </w:r>
    </w:p>
    <w:p w:rsidR="006F6CE3" w:rsidRDefault="006F6CE3" w:rsidP="006F6CE3">
      <w:pPr>
        <w:tabs>
          <w:tab w:val="left" w:pos="720"/>
          <w:tab w:val="left" w:pos="2160"/>
        </w:tabs>
        <w:rPr>
          <w:sz w:val="24"/>
          <w:szCs w:val="24"/>
        </w:rPr>
      </w:pPr>
      <w:r>
        <w:rPr>
          <w:sz w:val="24"/>
          <w:szCs w:val="24"/>
        </w:rPr>
        <w:t xml:space="preserve">5 </w:t>
      </w:r>
      <w:r>
        <w:rPr>
          <w:sz w:val="24"/>
          <w:szCs w:val="24"/>
        </w:rPr>
        <w:tab/>
        <w:t>Connecting to Wi-Fi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PG 8</w:t>
      </w:r>
    </w:p>
    <w:p w:rsidR="006F6CE3" w:rsidRDefault="006F6CE3" w:rsidP="006F6CE3">
      <w:pPr>
        <w:tabs>
          <w:tab w:val="left" w:pos="720"/>
          <w:tab w:val="left" w:pos="2160"/>
        </w:tabs>
        <w:rPr>
          <w:sz w:val="24"/>
          <w:szCs w:val="24"/>
        </w:rPr>
      </w:pPr>
    </w:p>
    <w:p w:rsidR="006F6CE3" w:rsidRDefault="006F6CE3" w:rsidP="006F6CE3">
      <w:pPr>
        <w:tabs>
          <w:tab w:val="left" w:pos="720"/>
          <w:tab w:val="left" w:pos="2160"/>
        </w:tabs>
        <w:rPr>
          <w:sz w:val="24"/>
          <w:szCs w:val="24"/>
        </w:rPr>
      </w:pPr>
      <w:r>
        <w:rPr>
          <w:sz w:val="24"/>
          <w:szCs w:val="24"/>
        </w:rPr>
        <w:t>Included with your device</w:t>
      </w:r>
    </w:p>
    <w:p w:rsidR="006F6CE3" w:rsidRDefault="006F6CE3" w:rsidP="006F6CE3">
      <w:pPr>
        <w:tabs>
          <w:tab w:val="left" w:pos="720"/>
          <w:tab w:val="left" w:pos="2160"/>
        </w:tabs>
        <w:rPr>
          <w:sz w:val="24"/>
          <w:szCs w:val="24"/>
        </w:rPr>
      </w:pPr>
    </w:p>
    <w:p w:rsidR="006F6CE3" w:rsidRDefault="006F6CE3" w:rsidP="006F6CE3">
      <w:pPr>
        <w:tabs>
          <w:tab w:val="left" w:pos="720"/>
          <w:tab w:val="left" w:pos="2160"/>
        </w:tabs>
        <w:rPr>
          <w:sz w:val="24"/>
          <w:szCs w:val="24"/>
        </w:rPr>
      </w:pPr>
      <w:r>
        <w:rPr>
          <w:noProof/>
          <w:sz w:val="24"/>
          <w:szCs w:val="24"/>
        </w:rPr>
        <w:drawing>
          <wp:anchor distT="0" distB="0" distL="114300" distR="114300" simplePos="0" relativeHeight="251660288" behindDoc="1" locked="0" layoutInCell="1" allowOverlap="1" wp14:anchorId="14457B3C" wp14:editId="4895787A">
            <wp:simplePos x="0" y="0"/>
            <wp:positionH relativeFrom="column">
              <wp:posOffset>0</wp:posOffset>
            </wp:positionH>
            <wp:positionV relativeFrom="paragraph">
              <wp:posOffset>3810</wp:posOffset>
            </wp:positionV>
            <wp:extent cx="1579418" cy="2506653"/>
            <wp:effectExtent l="552450" t="228600" r="554355" b="236855"/>
            <wp:wrapTight wrapText="bothSides">
              <wp:wrapPolygon edited="0">
                <wp:start x="20916" y="-280"/>
                <wp:lineTo x="15420" y="-2482"/>
                <wp:lineTo x="13183" y="-266"/>
                <wp:lineTo x="7686" y="-2468"/>
                <wp:lineTo x="5449" y="-251"/>
                <wp:lineTo x="1711" y="-1749"/>
                <wp:lineTo x="-2763" y="2684"/>
                <wp:lineTo x="-564" y="3565"/>
                <wp:lineTo x="-2801" y="5782"/>
                <wp:lineTo x="-382" y="6751"/>
                <wp:lineTo x="-2619" y="8967"/>
                <wp:lineTo x="-421" y="9848"/>
                <wp:lineTo x="-2658" y="12065"/>
                <wp:lineTo x="-459" y="12946"/>
                <wp:lineTo x="-2696" y="15163"/>
                <wp:lineTo x="-497" y="16043"/>
                <wp:lineTo x="-1895" y="17429"/>
                <wp:lineTo x="-536" y="19141"/>
                <wp:lineTo x="-754" y="21194"/>
                <wp:lineTo x="-534" y="21282"/>
                <wp:lineTo x="565" y="21722"/>
                <wp:lineTo x="21308" y="21667"/>
                <wp:lineTo x="21866" y="18973"/>
                <wp:lineTo x="22016" y="161"/>
                <wp:lineTo x="20916" y="-280"/>
              </wp:wrapPolygon>
            </wp:wrapTight>
            <wp:docPr id="5" name="Picture 5" descr="X:\EDCRnd3-eConstruction\Mobile Device - LG Gpad training\Pics needed for training\Verizon LG Gpad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DCRnd3-eConstruction\Mobile Device - LG Gpad training\Pics needed for training\Verizon LG Gpad bo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9652887">
                      <a:off x="0" y="0"/>
                      <a:ext cx="1579418" cy="25066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 </w:t>
      </w:r>
    </w:p>
    <w:p w:rsidR="006F6CE3" w:rsidRDefault="006744F1" w:rsidP="006F6CE3">
      <w:pPr>
        <w:tabs>
          <w:tab w:val="left" w:pos="720"/>
          <w:tab w:val="left" w:pos="2160"/>
        </w:tabs>
        <w:rPr>
          <w:sz w:val="24"/>
          <w:szCs w:val="24"/>
        </w:rPr>
      </w:pPr>
      <w:r>
        <w:rPr>
          <w:noProof/>
          <w:sz w:val="24"/>
          <w:szCs w:val="24"/>
        </w:rPr>
        <w:drawing>
          <wp:anchor distT="0" distB="0" distL="114300" distR="114300" simplePos="0" relativeHeight="251662336" behindDoc="0" locked="0" layoutInCell="1" allowOverlap="1" wp14:anchorId="5D262094" wp14:editId="1ABCC847">
            <wp:simplePos x="0" y="0"/>
            <wp:positionH relativeFrom="column">
              <wp:posOffset>2420933</wp:posOffset>
            </wp:positionH>
            <wp:positionV relativeFrom="paragraph">
              <wp:posOffset>234373</wp:posOffset>
            </wp:positionV>
            <wp:extent cx="1579245" cy="2500630"/>
            <wp:effectExtent l="0" t="0" r="1905" b="0"/>
            <wp:wrapThrough wrapText="bothSides">
              <wp:wrapPolygon edited="0">
                <wp:start x="0" y="0"/>
                <wp:lineTo x="0" y="21392"/>
                <wp:lineTo x="21366" y="21392"/>
                <wp:lineTo x="21366" y="0"/>
                <wp:lineTo x="0" y="0"/>
              </wp:wrapPolygon>
            </wp:wrapThrough>
            <wp:docPr id="6" name="Picture 6" descr="X:\EDCRnd3-eConstruction\Mobile Device - LG Gpad training\Pics needed for training\Verizon LG Gpad initial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EDCRnd3-eConstruction\Mobile Device - LG Gpad training\Pics needed for training\Verizon LG Gpad initial scre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9245" cy="2500630"/>
                    </a:xfrm>
                    <a:prstGeom prst="rect">
                      <a:avLst/>
                    </a:prstGeom>
                    <a:noFill/>
                    <a:ln>
                      <a:noFill/>
                    </a:ln>
                  </pic:spPr>
                </pic:pic>
              </a:graphicData>
            </a:graphic>
          </wp:anchor>
        </w:drawing>
      </w:r>
      <w:r w:rsidR="006F6CE3">
        <w:rPr>
          <w:sz w:val="24"/>
          <w:szCs w:val="24"/>
        </w:rPr>
        <w:t xml:space="preserve">                                   </w:t>
      </w:r>
      <w:proofErr w:type="gramStart"/>
      <w:r w:rsidR="006F6CE3">
        <w:rPr>
          <w:sz w:val="24"/>
          <w:szCs w:val="24"/>
        </w:rPr>
        <w:t>YOUR</w:t>
      </w:r>
      <w:proofErr w:type="gramEnd"/>
      <w:r w:rsidR="006F6CE3">
        <w:rPr>
          <w:sz w:val="24"/>
          <w:szCs w:val="24"/>
        </w:rPr>
        <w:t xml:space="preserve"> LG Gpad X 8.3 </w:t>
      </w:r>
      <w:r w:rsidR="006F6CE3" w:rsidRPr="006F6CE3">
        <w:rPr>
          <w:sz w:val="24"/>
          <w:szCs w:val="24"/>
        </w:rPr>
        <w:sym w:font="Wingdings" w:char="F04A"/>
      </w:r>
    </w:p>
    <w:p w:rsidR="006F6CE3" w:rsidRPr="006F6CE3" w:rsidRDefault="006F6CE3" w:rsidP="006F6CE3">
      <w:pPr>
        <w:rPr>
          <w:sz w:val="24"/>
          <w:szCs w:val="24"/>
        </w:rPr>
      </w:pPr>
    </w:p>
    <w:p w:rsidR="006F6CE3" w:rsidRPr="006F6CE3" w:rsidRDefault="006F6CE3" w:rsidP="006F6CE3">
      <w:pPr>
        <w:rPr>
          <w:sz w:val="24"/>
          <w:szCs w:val="24"/>
        </w:rPr>
      </w:pPr>
    </w:p>
    <w:p w:rsidR="006F6CE3" w:rsidRPr="006F6CE3" w:rsidRDefault="006F6CE3" w:rsidP="006F6CE3">
      <w:pPr>
        <w:rPr>
          <w:sz w:val="24"/>
          <w:szCs w:val="24"/>
        </w:rPr>
      </w:pPr>
      <w:r>
        <w:rPr>
          <w:sz w:val="24"/>
          <w:szCs w:val="24"/>
        </w:rPr>
        <w:t xml:space="preserve">                                         </w:t>
      </w:r>
    </w:p>
    <w:p w:rsidR="006F6CE3" w:rsidRPr="006F6CE3" w:rsidRDefault="006744F1" w:rsidP="006F6CE3">
      <w:pPr>
        <w:rPr>
          <w:sz w:val="24"/>
          <w:szCs w:val="24"/>
        </w:rPr>
      </w:pPr>
      <w:r>
        <w:rPr>
          <w:noProof/>
          <w:sz w:val="24"/>
          <w:szCs w:val="24"/>
        </w:rPr>
        <w:lastRenderedPageBreak/>
        <w:drawing>
          <wp:anchor distT="0" distB="0" distL="114300" distR="114300" simplePos="0" relativeHeight="251661312" behindDoc="0" locked="0" layoutInCell="1" allowOverlap="1" wp14:anchorId="6CD21330" wp14:editId="52370B01">
            <wp:simplePos x="0" y="0"/>
            <wp:positionH relativeFrom="margin">
              <wp:posOffset>4344044</wp:posOffset>
            </wp:positionH>
            <wp:positionV relativeFrom="paragraph">
              <wp:posOffset>217493</wp:posOffset>
            </wp:positionV>
            <wp:extent cx="1650365" cy="2514600"/>
            <wp:effectExtent l="381000" t="209550" r="387985" b="209550"/>
            <wp:wrapThrough wrapText="bothSides">
              <wp:wrapPolygon edited="0">
                <wp:start x="-521" y="95"/>
                <wp:lineTo x="-1927" y="430"/>
                <wp:lineTo x="-564" y="2891"/>
                <wp:lineTo x="-1970" y="3226"/>
                <wp:lineTo x="-606" y="5687"/>
                <wp:lineTo x="-2012" y="6022"/>
                <wp:lineTo x="-649" y="8483"/>
                <wp:lineTo x="-2055" y="8818"/>
                <wp:lineTo x="-692" y="11279"/>
                <wp:lineTo x="-1863" y="11559"/>
                <wp:lineTo x="-500" y="14019"/>
                <wp:lineTo x="-1906" y="14355"/>
                <wp:lineTo x="-543" y="16815"/>
                <wp:lineTo x="-1949" y="17151"/>
                <wp:lineTo x="-287" y="21107"/>
                <wp:lineTo x="2418" y="21680"/>
                <wp:lineTo x="13857" y="21736"/>
                <wp:lineTo x="20482" y="21722"/>
                <wp:lineTo x="21888" y="21387"/>
                <wp:lineTo x="21654" y="374"/>
                <wp:lineTo x="21228" y="-394"/>
                <wp:lineTo x="14901" y="-800"/>
                <wp:lineTo x="12792" y="-297"/>
                <wp:lineTo x="11429" y="-2757"/>
                <wp:lineTo x="650" y="-185"/>
                <wp:lineTo x="-521" y="95"/>
              </wp:wrapPolygon>
            </wp:wrapThrough>
            <wp:docPr id="7" name="Picture 7" descr="X:\EDCRnd3-eConstruction\Mobile Device - LG Gpad training\Pics needed for training\Verizion LG Gpad charging 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EDCRnd3-eConstruction\Mobile Device - LG Gpad training\Pics needed for training\Verizion LG Gpad charging co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198951">
                      <a:off x="0" y="0"/>
                      <a:ext cx="1650365" cy="2514600"/>
                    </a:xfrm>
                    <a:prstGeom prst="rect">
                      <a:avLst/>
                    </a:prstGeom>
                    <a:noFill/>
                    <a:ln>
                      <a:noFill/>
                    </a:ln>
                  </pic:spPr>
                </pic:pic>
              </a:graphicData>
            </a:graphic>
          </wp:anchor>
        </w:drawing>
      </w:r>
    </w:p>
    <w:p w:rsidR="006F6CE3" w:rsidRPr="006F6CE3" w:rsidRDefault="006F6CE3" w:rsidP="006F6CE3">
      <w:pPr>
        <w:rPr>
          <w:sz w:val="24"/>
          <w:szCs w:val="24"/>
        </w:rPr>
      </w:pPr>
    </w:p>
    <w:p w:rsidR="006F6CE3" w:rsidRPr="006F6CE3" w:rsidRDefault="006F6CE3" w:rsidP="006F6CE3">
      <w:pPr>
        <w:rPr>
          <w:sz w:val="24"/>
          <w:szCs w:val="24"/>
        </w:rPr>
      </w:pPr>
    </w:p>
    <w:p w:rsidR="006F6CE3" w:rsidRDefault="006F6CE3" w:rsidP="006F6CE3">
      <w:pPr>
        <w:rPr>
          <w:sz w:val="24"/>
          <w:szCs w:val="24"/>
        </w:rPr>
      </w:pPr>
      <w:r>
        <w:rPr>
          <w:sz w:val="24"/>
          <w:szCs w:val="24"/>
        </w:rPr>
        <w:t xml:space="preserve">Device box with all contents including the Get to Know Your Tablet pamphlet </w:t>
      </w:r>
    </w:p>
    <w:p w:rsidR="006F6CE3" w:rsidRPr="006F6CE3" w:rsidRDefault="006F6CE3" w:rsidP="006F6CE3">
      <w:pPr>
        <w:rPr>
          <w:sz w:val="24"/>
          <w:szCs w:val="24"/>
        </w:rPr>
      </w:pPr>
    </w:p>
    <w:p w:rsidR="006F6CE3" w:rsidRPr="006F6CE3" w:rsidRDefault="006F6CE3" w:rsidP="006F6CE3">
      <w:pPr>
        <w:rPr>
          <w:sz w:val="24"/>
          <w:szCs w:val="24"/>
        </w:rPr>
      </w:pPr>
    </w:p>
    <w:p w:rsidR="006F6CE3" w:rsidRDefault="006F6CE3" w:rsidP="006F6CE3">
      <w:pPr>
        <w:rPr>
          <w:sz w:val="24"/>
          <w:szCs w:val="24"/>
        </w:rPr>
      </w:pPr>
    </w:p>
    <w:p w:rsidR="006F6CE3" w:rsidRDefault="006744F1" w:rsidP="006F6CE3">
      <w:pPr>
        <w:jc w:val="right"/>
        <w:rPr>
          <w:sz w:val="24"/>
          <w:szCs w:val="24"/>
        </w:rPr>
      </w:pPr>
      <w:r>
        <w:rPr>
          <w:sz w:val="24"/>
          <w:szCs w:val="24"/>
        </w:rPr>
        <w:t>USB cord and travel adapter for charging</w:t>
      </w:r>
    </w:p>
    <w:p w:rsidR="00C14399" w:rsidRDefault="00C14399" w:rsidP="006F6CE3">
      <w:pPr>
        <w:jc w:val="right"/>
        <w:rPr>
          <w:sz w:val="24"/>
          <w:szCs w:val="24"/>
        </w:rPr>
      </w:pPr>
    </w:p>
    <w:p w:rsidR="00C14399" w:rsidRDefault="00C14399" w:rsidP="00C14399">
      <w:pPr>
        <w:rPr>
          <w:sz w:val="24"/>
          <w:szCs w:val="24"/>
        </w:rPr>
      </w:pPr>
      <w:r>
        <w:rPr>
          <w:sz w:val="24"/>
          <w:szCs w:val="24"/>
        </w:rPr>
        <w:t>Mobile Applications to install to your device</w:t>
      </w:r>
    </w:p>
    <w:p w:rsidR="00C14399" w:rsidRDefault="00C14399" w:rsidP="00C14399">
      <w:pPr>
        <w:rPr>
          <w:sz w:val="24"/>
          <w:szCs w:val="24"/>
        </w:rPr>
      </w:pPr>
    </w:p>
    <w:p w:rsidR="00C14399" w:rsidRDefault="00C14399" w:rsidP="00C14399">
      <w:pPr>
        <w:rPr>
          <w:sz w:val="24"/>
          <w:szCs w:val="24"/>
        </w:rPr>
      </w:pPr>
      <w:r>
        <w:rPr>
          <w:sz w:val="24"/>
          <w:szCs w:val="24"/>
        </w:rPr>
        <w:t>Cisco AnyConnect</w:t>
      </w:r>
    </w:p>
    <w:p w:rsidR="00C14399" w:rsidRDefault="00C14399" w:rsidP="00C14399">
      <w:pPr>
        <w:jc w:val="center"/>
        <w:rPr>
          <w:sz w:val="24"/>
          <w:szCs w:val="24"/>
        </w:rPr>
      </w:pPr>
      <w:r>
        <w:rPr>
          <w:noProof/>
          <w:sz w:val="24"/>
          <w:szCs w:val="24"/>
        </w:rPr>
        <w:drawing>
          <wp:inline distT="0" distB="0" distL="0" distR="0">
            <wp:extent cx="1924050" cy="350322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sco Anyconnect Ap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6310" cy="3525544"/>
                    </a:xfrm>
                    <a:prstGeom prst="rect">
                      <a:avLst/>
                    </a:prstGeom>
                  </pic:spPr>
                </pic:pic>
              </a:graphicData>
            </a:graphic>
          </wp:inline>
        </w:drawing>
      </w:r>
    </w:p>
    <w:p w:rsidR="00C14399" w:rsidRDefault="00C14399" w:rsidP="00C14399">
      <w:pPr>
        <w:rPr>
          <w:sz w:val="24"/>
          <w:szCs w:val="24"/>
        </w:rPr>
      </w:pPr>
      <w:r>
        <w:rPr>
          <w:sz w:val="24"/>
          <w:szCs w:val="24"/>
        </w:rPr>
        <w:t>CM Flashlight</w:t>
      </w:r>
    </w:p>
    <w:p w:rsidR="00C14399" w:rsidRDefault="00C14399" w:rsidP="00C14399">
      <w:pPr>
        <w:jc w:val="center"/>
        <w:rPr>
          <w:sz w:val="24"/>
          <w:szCs w:val="24"/>
        </w:rPr>
      </w:pPr>
      <w:r>
        <w:rPr>
          <w:noProof/>
          <w:sz w:val="24"/>
          <w:szCs w:val="24"/>
        </w:rPr>
        <w:lastRenderedPageBreak/>
        <w:drawing>
          <wp:inline distT="0" distB="0" distL="0" distR="0">
            <wp:extent cx="1690048" cy="3028208"/>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M Flashlight Ap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8227" cy="3042862"/>
                    </a:xfrm>
                    <a:prstGeom prst="rect">
                      <a:avLst/>
                    </a:prstGeom>
                  </pic:spPr>
                </pic:pic>
              </a:graphicData>
            </a:graphic>
          </wp:inline>
        </w:drawing>
      </w:r>
    </w:p>
    <w:p w:rsidR="00C14399" w:rsidRDefault="00C14399" w:rsidP="00C14399">
      <w:pPr>
        <w:rPr>
          <w:sz w:val="24"/>
          <w:szCs w:val="24"/>
        </w:rPr>
      </w:pPr>
      <w:r>
        <w:rPr>
          <w:sz w:val="24"/>
          <w:szCs w:val="24"/>
        </w:rPr>
        <w:t>Concrete and Aggregate Calculator</w:t>
      </w:r>
    </w:p>
    <w:p w:rsidR="00C14399" w:rsidRDefault="00C14399" w:rsidP="00C14399">
      <w:pPr>
        <w:jc w:val="center"/>
        <w:rPr>
          <w:sz w:val="24"/>
          <w:szCs w:val="24"/>
        </w:rPr>
      </w:pPr>
      <w:r>
        <w:rPr>
          <w:noProof/>
          <w:sz w:val="24"/>
          <w:szCs w:val="24"/>
        </w:rPr>
        <w:drawing>
          <wp:inline distT="0" distB="0" distL="0" distR="0">
            <wp:extent cx="1994535" cy="383573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crete and Agg Calcul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2079" cy="3850238"/>
                    </a:xfrm>
                    <a:prstGeom prst="rect">
                      <a:avLst/>
                    </a:prstGeom>
                  </pic:spPr>
                </pic:pic>
              </a:graphicData>
            </a:graphic>
          </wp:inline>
        </w:drawing>
      </w:r>
    </w:p>
    <w:p w:rsidR="00C14399" w:rsidRDefault="00C14399" w:rsidP="00C14399">
      <w:pPr>
        <w:jc w:val="center"/>
        <w:rPr>
          <w:sz w:val="24"/>
          <w:szCs w:val="24"/>
        </w:rPr>
      </w:pPr>
    </w:p>
    <w:p w:rsidR="00C14399" w:rsidRDefault="00C14399" w:rsidP="00C14399">
      <w:pPr>
        <w:rPr>
          <w:sz w:val="24"/>
          <w:szCs w:val="24"/>
        </w:rPr>
      </w:pPr>
      <w:r>
        <w:rPr>
          <w:sz w:val="24"/>
          <w:szCs w:val="24"/>
        </w:rPr>
        <w:t xml:space="preserve">DUO Mobile - * </w:t>
      </w:r>
      <w:proofErr w:type="gramStart"/>
      <w:r>
        <w:rPr>
          <w:sz w:val="24"/>
          <w:szCs w:val="24"/>
        </w:rPr>
        <w:t>This</w:t>
      </w:r>
      <w:proofErr w:type="gramEnd"/>
      <w:r>
        <w:rPr>
          <w:sz w:val="24"/>
          <w:szCs w:val="24"/>
        </w:rPr>
        <w:t xml:space="preserve"> app needs to be installed to a separate device </w:t>
      </w:r>
    </w:p>
    <w:p w:rsidR="00C14399" w:rsidRDefault="00C14399" w:rsidP="00C14399">
      <w:pPr>
        <w:jc w:val="center"/>
        <w:rPr>
          <w:sz w:val="24"/>
          <w:szCs w:val="24"/>
        </w:rPr>
      </w:pPr>
      <w:r>
        <w:rPr>
          <w:noProof/>
          <w:sz w:val="24"/>
          <w:szCs w:val="24"/>
        </w:rPr>
        <w:lastRenderedPageBreak/>
        <w:drawing>
          <wp:inline distT="0" distB="0" distL="0" distR="0">
            <wp:extent cx="1800809" cy="330134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UOMOBILE - DUO SEC ap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1829" cy="3339875"/>
                    </a:xfrm>
                    <a:prstGeom prst="rect">
                      <a:avLst/>
                    </a:prstGeom>
                  </pic:spPr>
                </pic:pic>
              </a:graphicData>
            </a:graphic>
          </wp:inline>
        </w:drawing>
      </w:r>
    </w:p>
    <w:p w:rsidR="00C14399" w:rsidRDefault="00C14399" w:rsidP="00C14399">
      <w:pPr>
        <w:rPr>
          <w:sz w:val="24"/>
          <w:szCs w:val="24"/>
        </w:rPr>
      </w:pPr>
      <w:r>
        <w:rPr>
          <w:sz w:val="24"/>
          <w:szCs w:val="24"/>
        </w:rPr>
        <w:t>Info Tech Mobile Inspector</w:t>
      </w:r>
    </w:p>
    <w:p w:rsidR="00C14399" w:rsidRDefault="00C14399" w:rsidP="00C14399">
      <w:pPr>
        <w:jc w:val="center"/>
        <w:rPr>
          <w:sz w:val="24"/>
          <w:szCs w:val="24"/>
        </w:rPr>
      </w:pPr>
      <w:r>
        <w:rPr>
          <w:noProof/>
          <w:sz w:val="24"/>
          <w:szCs w:val="24"/>
        </w:rPr>
        <w:drawing>
          <wp:inline distT="0" distB="0" distL="0" distR="0">
            <wp:extent cx="1944642" cy="3455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Tech Mobile Inspector Ap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0588" cy="3466286"/>
                    </a:xfrm>
                    <a:prstGeom prst="rect">
                      <a:avLst/>
                    </a:prstGeom>
                  </pic:spPr>
                </pic:pic>
              </a:graphicData>
            </a:graphic>
          </wp:inline>
        </w:drawing>
      </w:r>
    </w:p>
    <w:p w:rsidR="00660F49" w:rsidRDefault="00660F49" w:rsidP="00660F49">
      <w:pPr>
        <w:rPr>
          <w:sz w:val="24"/>
          <w:szCs w:val="24"/>
        </w:rPr>
      </w:pPr>
      <w:r>
        <w:rPr>
          <w:sz w:val="24"/>
          <w:szCs w:val="24"/>
        </w:rPr>
        <w:t>Office Lens</w:t>
      </w:r>
    </w:p>
    <w:p w:rsidR="00660F49" w:rsidRDefault="00660F49" w:rsidP="00660F49">
      <w:pPr>
        <w:jc w:val="center"/>
        <w:rPr>
          <w:sz w:val="24"/>
          <w:szCs w:val="24"/>
        </w:rPr>
      </w:pPr>
      <w:r>
        <w:rPr>
          <w:noProof/>
          <w:sz w:val="24"/>
          <w:szCs w:val="24"/>
        </w:rPr>
        <w:lastRenderedPageBreak/>
        <w:drawing>
          <wp:inline distT="0" distB="0" distL="0" distR="0">
            <wp:extent cx="1864426" cy="3373302"/>
            <wp:effectExtent l="0" t="0" r="2540" b="0"/>
            <wp:docPr id="35" name="Picture 35" descr="X:\EDCRnd3-eConstruction\Mobile Device - LG Gpad training\Pics needed for training\Office Lens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EDCRnd3-eConstruction\Mobile Device - LG Gpad training\Pics needed for training\Office Lens ap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9569" cy="3382607"/>
                    </a:xfrm>
                    <a:prstGeom prst="rect">
                      <a:avLst/>
                    </a:prstGeom>
                    <a:noFill/>
                    <a:ln>
                      <a:noFill/>
                    </a:ln>
                  </pic:spPr>
                </pic:pic>
              </a:graphicData>
            </a:graphic>
          </wp:inline>
        </w:drawing>
      </w:r>
    </w:p>
    <w:p w:rsidR="00660F49" w:rsidRDefault="00660F49" w:rsidP="00C14399">
      <w:pPr>
        <w:jc w:val="center"/>
        <w:rPr>
          <w:sz w:val="24"/>
          <w:szCs w:val="24"/>
        </w:rPr>
      </w:pPr>
    </w:p>
    <w:p w:rsidR="00660F49" w:rsidRDefault="00660F49" w:rsidP="00C14399">
      <w:pPr>
        <w:rPr>
          <w:sz w:val="24"/>
          <w:szCs w:val="24"/>
        </w:rPr>
      </w:pPr>
    </w:p>
    <w:p w:rsidR="00C14399" w:rsidRDefault="00C14399" w:rsidP="00C14399">
      <w:pPr>
        <w:rPr>
          <w:sz w:val="24"/>
          <w:szCs w:val="24"/>
        </w:rPr>
      </w:pPr>
      <w:r>
        <w:rPr>
          <w:sz w:val="24"/>
          <w:szCs w:val="24"/>
        </w:rPr>
        <w:t>The Weather Channel</w:t>
      </w:r>
    </w:p>
    <w:p w:rsidR="00C14399" w:rsidRDefault="00C14399" w:rsidP="00C14399">
      <w:pPr>
        <w:jc w:val="center"/>
        <w:rPr>
          <w:sz w:val="24"/>
          <w:szCs w:val="24"/>
        </w:rPr>
      </w:pPr>
      <w:r>
        <w:rPr>
          <w:noProof/>
          <w:sz w:val="24"/>
          <w:szCs w:val="24"/>
        </w:rPr>
        <w:drawing>
          <wp:inline distT="0" distB="0" distL="0" distR="0">
            <wp:extent cx="1852243" cy="3277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 Weather Channel Ap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8335" cy="3288370"/>
                    </a:xfrm>
                    <a:prstGeom prst="rect">
                      <a:avLst/>
                    </a:prstGeom>
                  </pic:spPr>
                </pic:pic>
              </a:graphicData>
            </a:graphic>
          </wp:inline>
        </w:drawing>
      </w:r>
    </w:p>
    <w:p w:rsidR="00C14399" w:rsidRDefault="00C14399" w:rsidP="00C14399">
      <w:pPr>
        <w:jc w:val="center"/>
        <w:rPr>
          <w:sz w:val="24"/>
          <w:szCs w:val="24"/>
        </w:rPr>
      </w:pPr>
    </w:p>
    <w:p w:rsidR="00C14399" w:rsidRDefault="00C14399" w:rsidP="00C14399">
      <w:pPr>
        <w:rPr>
          <w:sz w:val="24"/>
          <w:szCs w:val="24"/>
        </w:rPr>
      </w:pPr>
      <w:r>
        <w:rPr>
          <w:sz w:val="24"/>
          <w:szCs w:val="24"/>
        </w:rPr>
        <w:lastRenderedPageBreak/>
        <w:t>VMWare Horizon Client</w:t>
      </w:r>
    </w:p>
    <w:p w:rsidR="00C14399" w:rsidRDefault="00C14399" w:rsidP="00C14399">
      <w:pPr>
        <w:jc w:val="center"/>
        <w:rPr>
          <w:sz w:val="24"/>
          <w:szCs w:val="24"/>
        </w:rPr>
      </w:pPr>
      <w:r>
        <w:rPr>
          <w:noProof/>
          <w:sz w:val="24"/>
          <w:szCs w:val="24"/>
        </w:rPr>
        <w:drawing>
          <wp:inline distT="0" distB="0" distL="0" distR="0">
            <wp:extent cx="2111589" cy="3811979"/>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MWare Horizon Ap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6914" cy="3821591"/>
                    </a:xfrm>
                    <a:prstGeom prst="rect">
                      <a:avLst/>
                    </a:prstGeom>
                  </pic:spPr>
                </pic:pic>
              </a:graphicData>
            </a:graphic>
          </wp:inline>
        </w:drawing>
      </w:r>
    </w:p>
    <w:p w:rsidR="00C14399" w:rsidRDefault="00C14399" w:rsidP="00C14399">
      <w:pPr>
        <w:rPr>
          <w:b/>
          <w:sz w:val="28"/>
          <w:szCs w:val="28"/>
        </w:rPr>
      </w:pPr>
      <w:r w:rsidRPr="00C14399">
        <w:rPr>
          <w:b/>
          <w:sz w:val="28"/>
          <w:szCs w:val="28"/>
        </w:rPr>
        <w:t xml:space="preserve">SECTION 2 – Entering Daily Work Reports (DWR) with Mobile Inspector </w:t>
      </w:r>
    </w:p>
    <w:p w:rsidR="00C14399" w:rsidRDefault="00366DE4" w:rsidP="00C14399">
      <w:pPr>
        <w:rPr>
          <w:sz w:val="24"/>
          <w:szCs w:val="24"/>
        </w:rPr>
      </w:pPr>
      <w:r>
        <w:rPr>
          <w:sz w:val="24"/>
          <w:szCs w:val="24"/>
        </w:rPr>
        <w:t xml:space="preserve">The InfoTech Mobile Inspector application will allow you to complete a DWR with limited or no connectivity at all. </w:t>
      </w:r>
      <w:r w:rsidR="00C6639C">
        <w:rPr>
          <w:sz w:val="24"/>
          <w:szCs w:val="24"/>
        </w:rPr>
        <w:t>You can just work on the report all day and when you have completed the entry and confirmed that the information is correct you will “lock” the DWR and the information will “sync” or upload to the SiteManager automatically. This is done utilizing a bridge service so it cycles on a five (5) minute interval to look for new information to pull or to push new contract(s) or contract information to the device.</w:t>
      </w:r>
    </w:p>
    <w:p w:rsidR="00C6639C" w:rsidRDefault="00C6639C" w:rsidP="00C14399">
      <w:pPr>
        <w:rPr>
          <w:sz w:val="24"/>
          <w:szCs w:val="24"/>
        </w:rPr>
      </w:pPr>
    </w:p>
    <w:p w:rsidR="00C6639C" w:rsidRDefault="00C6639C" w:rsidP="00C14399">
      <w:pPr>
        <w:rPr>
          <w:sz w:val="24"/>
          <w:szCs w:val="24"/>
        </w:rPr>
      </w:pPr>
      <w:r>
        <w:rPr>
          <w:sz w:val="24"/>
          <w:szCs w:val="24"/>
        </w:rPr>
        <w:t>Select the Mobile Inspector App from your device</w:t>
      </w:r>
    </w:p>
    <w:p w:rsidR="00C6639C" w:rsidRDefault="00C6639C" w:rsidP="00C6639C">
      <w:pPr>
        <w:jc w:val="center"/>
        <w:rPr>
          <w:sz w:val="24"/>
          <w:szCs w:val="24"/>
        </w:rPr>
      </w:pPr>
      <w:r>
        <w:rPr>
          <w:noProof/>
          <w:sz w:val="24"/>
          <w:szCs w:val="24"/>
        </w:rPr>
        <w:lastRenderedPageBreak/>
        <w:drawing>
          <wp:inline distT="0" distB="0" distL="0" distR="0">
            <wp:extent cx="1333686" cy="2400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FC932D.tmp"/>
                    <pic:cNvPicPr/>
                  </pic:nvPicPr>
                  <pic:blipFill>
                    <a:blip r:embed="rId20">
                      <a:extLst>
                        <a:ext uri="{28A0092B-C50C-407E-A947-70E740481C1C}">
                          <a14:useLocalDpi xmlns:a14="http://schemas.microsoft.com/office/drawing/2010/main" val="0"/>
                        </a:ext>
                      </a:extLst>
                    </a:blip>
                    <a:stretch>
                      <a:fillRect/>
                    </a:stretch>
                  </pic:blipFill>
                  <pic:spPr>
                    <a:xfrm>
                      <a:off x="0" y="0"/>
                      <a:ext cx="1333686" cy="2400635"/>
                    </a:xfrm>
                    <a:prstGeom prst="rect">
                      <a:avLst/>
                    </a:prstGeom>
                  </pic:spPr>
                </pic:pic>
              </a:graphicData>
            </a:graphic>
          </wp:inline>
        </w:drawing>
      </w:r>
    </w:p>
    <w:p w:rsidR="00F434FC" w:rsidRDefault="00F434FC" w:rsidP="00C6639C">
      <w:pPr>
        <w:jc w:val="center"/>
        <w:rPr>
          <w:sz w:val="24"/>
          <w:szCs w:val="24"/>
        </w:rPr>
      </w:pPr>
    </w:p>
    <w:p w:rsidR="00F434FC" w:rsidRDefault="00F434FC" w:rsidP="00F434FC">
      <w:pPr>
        <w:rPr>
          <w:sz w:val="24"/>
          <w:szCs w:val="24"/>
        </w:rPr>
      </w:pPr>
      <w:r>
        <w:rPr>
          <w:sz w:val="24"/>
          <w:szCs w:val="24"/>
        </w:rPr>
        <w:t>The project(s) that are available show up on the screen. Select the “+” sign to open the project</w:t>
      </w:r>
    </w:p>
    <w:p w:rsidR="00F434FC" w:rsidRDefault="00F434FC" w:rsidP="00F434FC">
      <w:pPr>
        <w:jc w:val="center"/>
        <w:rPr>
          <w:sz w:val="24"/>
          <w:szCs w:val="24"/>
        </w:rPr>
      </w:pPr>
      <w:r>
        <w:rPr>
          <w:noProof/>
          <w:sz w:val="24"/>
          <w:szCs w:val="24"/>
        </w:rPr>
        <w:drawing>
          <wp:inline distT="0" distB="0" distL="0" distR="0">
            <wp:extent cx="1648055" cy="2486372"/>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FC9C71.tmp"/>
                    <pic:cNvPicPr/>
                  </pic:nvPicPr>
                  <pic:blipFill>
                    <a:blip r:embed="rId21">
                      <a:extLst>
                        <a:ext uri="{28A0092B-C50C-407E-A947-70E740481C1C}">
                          <a14:useLocalDpi xmlns:a14="http://schemas.microsoft.com/office/drawing/2010/main" val="0"/>
                        </a:ext>
                      </a:extLst>
                    </a:blip>
                    <a:stretch>
                      <a:fillRect/>
                    </a:stretch>
                  </pic:blipFill>
                  <pic:spPr>
                    <a:xfrm>
                      <a:off x="0" y="0"/>
                      <a:ext cx="1648055" cy="2486372"/>
                    </a:xfrm>
                    <a:prstGeom prst="rect">
                      <a:avLst/>
                    </a:prstGeom>
                  </pic:spPr>
                </pic:pic>
              </a:graphicData>
            </a:graphic>
          </wp:inline>
        </w:drawing>
      </w:r>
    </w:p>
    <w:p w:rsidR="00F434FC" w:rsidRDefault="00F434FC" w:rsidP="00F434FC">
      <w:pPr>
        <w:autoSpaceDE w:val="0"/>
        <w:autoSpaceDN w:val="0"/>
        <w:adjustRightInd w:val="0"/>
        <w:spacing w:after="0" w:line="240" w:lineRule="auto"/>
        <w:rPr>
          <w:rFonts w:ascii="Calibri" w:hAnsi="Calibri" w:cs="Calibri"/>
          <w:sz w:val="24"/>
          <w:szCs w:val="24"/>
        </w:rPr>
      </w:pPr>
      <w:r>
        <w:rPr>
          <w:rFonts w:ascii="Calibri" w:hAnsi="Calibri" w:cs="Calibri"/>
          <w:sz w:val="24"/>
          <w:szCs w:val="24"/>
        </w:rPr>
        <w:t>By default, the app opens to the current date and on the “Details” tab. If you are entering a diary for a</w:t>
      </w:r>
      <w:r>
        <w:rPr>
          <w:rFonts w:ascii="Calibri" w:hAnsi="Calibri" w:cs="Calibri"/>
          <w:sz w:val="24"/>
          <w:szCs w:val="24"/>
        </w:rPr>
        <w:t xml:space="preserve"> </w:t>
      </w:r>
      <w:r>
        <w:rPr>
          <w:rFonts w:ascii="Calibri" w:hAnsi="Calibri" w:cs="Calibri"/>
          <w:sz w:val="24"/>
          <w:szCs w:val="24"/>
        </w:rPr>
        <w:t xml:space="preserve">different date you can select the date field and change the date. </w:t>
      </w:r>
    </w:p>
    <w:p w:rsidR="00F434FC" w:rsidRDefault="00F434FC" w:rsidP="00F434FC">
      <w:pPr>
        <w:autoSpaceDE w:val="0"/>
        <w:autoSpaceDN w:val="0"/>
        <w:adjustRightInd w:val="0"/>
        <w:spacing w:after="0" w:line="240" w:lineRule="auto"/>
        <w:rPr>
          <w:rFonts w:ascii="Calibri" w:hAnsi="Calibri" w:cs="Calibri"/>
          <w:sz w:val="24"/>
          <w:szCs w:val="24"/>
        </w:rPr>
      </w:pPr>
    </w:p>
    <w:p w:rsidR="006F6CE3" w:rsidRDefault="00F434FC" w:rsidP="00F434FC">
      <w:pPr>
        <w:autoSpaceDE w:val="0"/>
        <w:autoSpaceDN w:val="0"/>
        <w:adjustRightInd w:val="0"/>
        <w:spacing w:after="0" w:line="240" w:lineRule="auto"/>
        <w:rPr>
          <w:rFonts w:ascii="Calibri" w:hAnsi="Calibri" w:cs="Calibri"/>
          <w:sz w:val="24"/>
          <w:szCs w:val="24"/>
        </w:rPr>
      </w:pPr>
      <w:r>
        <w:rPr>
          <w:rFonts w:ascii="Calibri" w:hAnsi="Calibri" w:cs="Calibri"/>
          <w:sz w:val="24"/>
          <w:szCs w:val="24"/>
        </w:rPr>
        <w:t>Enter the AM weather conditions, PM</w:t>
      </w:r>
      <w:r>
        <w:rPr>
          <w:rFonts w:ascii="Calibri" w:hAnsi="Calibri" w:cs="Calibri"/>
          <w:sz w:val="24"/>
          <w:szCs w:val="24"/>
        </w:rPr>
        <w:t xml:space="preserve"> </w:t>
      </w:r>
      <w:r>
        <w:rPr>
          <w:rFonts w:ascii="Calibri" w:hAnsi="Calibri" w:cs="Calibri"/>
          <w:sz w:val="24"/>
          <w:szCs w:val="24"/>
        </w:rPr>
        <w:t>weather conditions, high temp and low temp. Next, select the remarks field.</w:t>
      </w:r>
    </w:p>
    <w:p w:rsidR="00F434FC" w:rsidRDefault="00F434FC" w:rsidP="00F434FC">
      <w:pPr>
        <w:autoSpaceDE w:val="0"/>
        <w:autoSpaceDN w:val="0"/>
        <w:adjustRightInd w:val="0"/>
        <w:spacing w:after="0" w:line="240" w:lineRule="auto"/>
        <w:rPr>
          <w:rFonts w:ascii="Calibri" w:hAnsi="Calibri" w:cs="Calibri"/>
          <w:sz w:val="24"/>
          <w:szCs w:val="24"/>
        </w:rPr>
      </w:pPr>
    </w:p>
    <w:p w:rsidR="00F434FC" w:rsidRDefault="00F434FC" w:rsidP="00F434FC">
      <w:pPr>
        <w:autoSpaceDE w:val="0"/>
        <w:autoSpaceDN w:val="0"/>
        <w:adjustRightInd w:val="0"/>
        <w:spacing w:after="0" w:line="240" w:lineRule="auto"/>
        <w:jc w:val="center"/>
        <w:rPr>
          <w:sz w:val="24"/>
          <w:szCs w:val="24"/>
        </w:rPr>
      </w:pPr>
      <w:r>
        <w:rPr>
          <w:noProof/>
          <w:sz w:val="24"/>
          <w:szCs w:val="24"/>
        </w:rPr>
        <w:lastRenderedPageBreak/>
        <w:drawing>
          <wp:inline distT="0" distB="0" distL="0" distR="0">
            <wp:extent cx="1800225" cy="29807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FCDFB9.tmp"/>
                    <pic:cNvPicPr/>
                  </pic:nvPicPr>
                  <pic:blipFill>
                    <a:blip r:embed="rId22">
                      <a:extLst>
                        <a:ext uri="{28A0092B-C50C-407E-A947-70E740481C1C}">
                          <a14:useLocalDpi xmlns:a14="http://schemas.microsoft.com/office/drawing/2010/main" val="0"/>
                        </a:ext>
                      </a:extLst>
                    </a:blip>
                    <a:stretch>
                      <a:fillRect/>
                    </a:stretch>
                  </pic:blipFill>
                  <pic:spPr>
                    <a:xfrm>
                      <a:off x="0" y="0"/>
                      <a:ext cx="1802515" cy="2984499"/>
                    </a:xfrm>
                    <a:prstGeom prst="rect">
                      <a:avLst/>
                    </a:prstGeom>
                  </pic:spPr>
                </pic:pic>
              </a:graphicData>
            </a:graphic>
          </wp:inline>
        </w:drawing>
      </w:r>
    </w:p>
    <w:p w:rsidR="00F434FC" w:rsidRDefault="00F434FC" w:rsidP="00F434FC">
      <w:pPr>
        <w:autoSpaceDE w:val="0"/>
        <w:autoSpaceDN w:val="0"/>
        <w:adjustRightInd w:val="0"/>
        <w:spacing w:after="0" w:line="240" w:lineRule="auto"/>
        <w:rPr>
          <w:rFonts w:ascii="Calibri" w:hAnsi="Calibri" w:cs="Calibri"/>
          <w:sz w:val="24"/>
          <w:szCs w:val="24"/>
        </w:rPr>
      </w:pPr>
    </w:p>
    <w:p w:rsidR="00F434FC" w:rsidRDefault="00F434FC" w:rsidP="00F434FC">
      <w:pPr>
        <w:autoSpaceDE w:val="0"/>
        <w:autoSpaceDN w:val="0"/>
        <w:adjustRightInd w:val="0"/>
        <w:spacing w:after="0" w:line="240" w:lineRule="auto"/>
        <w:rPr>
          <w:rFonts w:ascii="Calibri" w:hAnsi="Calibri" w:cs="Calibri"/>
          <w:sz w:val="24"/>
          <w:szCs w:val="24"/>
        </w:rPr>
      </w:pPr>
      <w:r>
        <w:rPr>
          <w:rFonts w:ascii="Calibri" w:hAnsi="Calibri" w:cs="Calibri"/>
          <w:sz w:val="24"/>
          <w:szCs w:val="24"/>
        </w:rPr>
        <w:t>When the remarks field is selected the following remark categories are shown. Select general remarks</w:t>
      </w:r>
      <w:r>
        <w:rPr>
          <w:rFonts w:ascii="Calibri" w:hAnsi="Calibri" w:cs="Calibri"/>
          <w:sz w:val="24"/>
          <w:szCs w:val="24"/>
        </w:rPr>
        <w:t xml:space="preserve"> </w:t>
      </w:r>
      <w:r>
        <w:rPr>
          <w:rFonts w:ascii="Calibri" w:hAnsi="Calibri" w:cs="Calibri"/>
          <w:sz w:val="24"/>
          <w:szCs w:val="24"/>
        </w:rPr>
        <w:t>for the bulk of the diary information such as the description of the contractor’s work, etc. Select equipment to</w:t>
      </w:r>
      <w:r>
        <w:rPr>
          <w:rFonts w:ascii="Calibri" w:hAnsi="Calibri" w:cs="Calibri"/>
          <w:sz w:val="24"/>
          <w:szCs w:val="24"/>
        </w:rPr>
        <w:t xml:space="preserve"> </w:t>
      </w:r>
      <w:r>
        <w:rPr>
          <w:rFonts w:ascii="Calibri" w:hAnsi="Calibri" w:cs="Calibri"/>
          <w:sz w:val="24"/>
          <w:szCs w:val="24"/>
        </w:rPr>
        <w:t>enter the contractor’s equipment for the day.</w:t>
      </w:r>
    </w:p>
    <w:p w:rsidR="00F434FC" w:rsidRDefault="00F434FC" w:rsidP="00F434FC">
      <w:pPr>
        <w:autoSpaceDE w:val="0"/>
        <w:autoSpaceDN w:val="0"/>
        <w:adjustRightInd w:val="0"/>
        <w:spacing w:after="0" w:line="240" w:lineRule="auto"/>
        <w:rPr>
          <w:rFonts w:ascii="Calibri" w:hAnsi="Calibri" w:cs="Calibri"/>
          <w:sz w:val="24"/>
          <w:szCs w:val="24"/>
        </w:rPr>
      </w:pPr>
    </w:p>
    <w:p w:rsidR="00F434FC" w:rsidRDefault="00F434FC" w:rsidP="00F434FC">
      <w:pPr>
        <w:autoSpaceDE w:val="0"/>
        <w:autoSpaceDN w:val="0"/>
        <w:adjustRightInd w:val="0"/>
        <w:spacing w:after="0" w:line="240" w:lineRule="auto"/>
        <w:jc w:val="center"/>
        <w:rPr>
          <w:sz w:val="24"/>
          <w:szCs w:val="24"/>
        </w:rPr>
      </w:pPr>
      <w:r>
        <w:rPr>
          <w:noProof/>
          <w:sz w:val="24"/>
          <w:szCs w:val="24"/>
        </w:rPr>
        <w:drawing>
          <wp:inline distT="0" distB="0" distL="0" distR="0">
            <wp:extent cx="1752600" cy="28975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FCED70.tmp"/>
                    <pic:cNvPicPr/>
                  </pic:nvPicPr>
                  <pic:blipFill>
                    <a:blip r:embed="rId23">
                      <a:extLst>
                        <a:ext uri="{28A0092B-C50C-407E-A947-70E740481C1C}">
                          <a14:useLocalDpi xmlns:a14="http://schemas.microsoft.com/office/drawing/2010/main" val="0"/>
                        </a:ext>
                      </a:extLst>
                    </a:blip>
                    <a:stretch>
                      <a:fillRect/>
                    </a:stretch>
                  </pic:blipFill>
                  <pic:spPr>
                    <a:xfrm>
                      <a:off x="0" y="0"/>
                      <a:ext cx="1755834" cy="2902925"/>
                    </a:xfrm>
                    <a:prstGeom prst="rect">
                      <a:avLst/>
                    </a:prstGeom>
                  </pic:spPr>
                </pic:pic>
              </a:graphicData>
            </a:graphic>
          </wp:inline>
        </w:drawing>
      </w:r>
    </w:p>
    <w:p w:rsidR="00F434FC" w:rsidRDefault="00F434FC" w:rsidP="00F434FC">
      <w:pPr>
        <w:autoSpaceDE w:val="0"/>
        <w:autoSpaceDN w:val="0"/>
        <w:adjustRightInd w:val="0"/>
        <w:spacing w:after="0" w:line="240" w:lineRule="auto"/>
        <w:jc w:val="center"/>
        <w:rPr>
          <w:sz w:val="24"/>
          <w:szCs w:val="24"/>
        </w:rPr>
      </w:pPr>
    </w:p>
    <w:p w:rsidR="00F434FC" w:rsidRDefault="00F434FC" w:rsidP="00F434FC">
      <w:pPr>
        <w:autoSpaceDE w:val="0"/>
        <w:autoSpaceDN w:val="0"/>
        <w:adjustRightInd w:val="0"/>
        <w:spacing w:after="0" w:line="240" w:lineRule="auto"/>
        <w:rPr>
          <w:rFonts w:ascii="Calibri" w:hAnsi="Calibri" w:cs="Calibri"/>
          <w:sz w:val="24"/>
          <w:szCs w:val="24"/>
        </w:rPr>
      </w:pPr>
      <w:r>
        <w:rPr>
          <w:rFonts w:ascii="Calibri" w:hAnsi="Calibri" w:cs="Calibri"/>
          <w:sz w:val="24"/>
          <w:szCs w:val="24"/>
        </w:rPr>
        <w:t>Once a remarks category is selected you may type the information using the touch keypad on the</w:t>
      </w:r>
      <w:r>
        <w:rPr>
          <w:rFonts w:ascii="Calibri" w:hAnsi="Calibri" w:cs="Calibri"/>
          <w:sz w:val="24"/>
          <w:szCs w:val="24"/>
        </w:rPr>
        <w:t xml:space="preserve"> </w:t>
      </w:r>
      <w:r w:rsidR="0028716A">
        <w:rPr>
          <w:rFonts w:ascii="Calibri" w:hAnsi="Calibri" w:cs="Calibri"/>
          <w:sz w:val="24"/>
          <w:szCs w:val="24"/>
        </w:rPr>
        <w:t>LG Gpad</w:t>
      </w:r>
      <w:r>
        <w:rPr>
          <w:rFonts w:ascii="Calibri" w:hAnsi="Calibri" w:cs="Calibri"/>
          <w:sz w:val="24"/>
          <w:szCs w:val="24"/>
        </w:rPr>
        <w:t xml:space="preserve"> or you can select the </w:t>
      </w:r>
      <w:r w:rsidR="0028716A">
        <w:rPr>
          <w:rFonts w:ascii="Calibri" w:hAnsi="Calibri" w:cs="Calibri"/>
          <w:sz w:val="24"/>
          <w:szCs w:val="24"/>
        </w:rPr>
        <w:t xml:space="preserve">microphone to perform the </w:t>
      </w:r>
      <w:r>
        <w:rPr>
          <w:rFonts w:ascii="Calibri" w:hAnsi="Calibri" w:cs="Calibri"/>
          <w:sz w:val="24"/>
          <w:szCs w:val="24"/>
        </w:rPr>
        <w:t>“talk to text” feature. You may use a combination of “talk to text” and typed text. If multiple contractors are working the name of each contractor is required to be typed</w:t>
      </w:r>
      <w:r>
        <w:rPr>
          <w:rFonts w:ascii="Calibri" w:hAnsi="Calibri" w:cs="Calibri"/>
          <w:sz w:val="24"/>
          <w:szCs w:val="24"/>
        </w:rPr>
        <w:t xml:space="preserve"> </w:t>
      </w:r>
      <w:r>
        <w:rPr>
          <w:rFonts w:ascii="Calibri" w:hAnsi="Calibri" w:cs="Calibri"/>
          <w:sz w:val="24"/>
          <w:szCs w:val="24"/>
        </w:rPr>
        <w:t>before entering information that pertains to that contractor.</w:t>
      </w:r>
    </w:p>
    <w:p w:rsidR="0028716A" w:rsidRDefault="0028716A" w:rsidP="00F434FC">
      <w:pPr>
        <w:autoSpaceDE w:val="0"/>
        <w:autoSpaceDN w:val="0"/>
        <w:adjustRightInd w:val="0"/>
        <w:spacing w:after="0" w:line="240" w:lineRule="auto"/>
        <w:rPr>
          <w:rFonts w:ascii="Calibri" w:hAnsi="Calibri" w:cs="Calibri"/>
          <w:sz w:val="24"/>
          <w:szCs w:val="24"/>
        </w:rPr>
      </w:pPr>
    </w:p>
    <w:p w:rsidR="0028716A" w:rsidRDefault="0028716A" w:rsidP="0028716A">
      <w:pPr>
        <w:autoSpaceDE w:val="0"/>
        <w:autoSpaceDN w:val="0"/>
        <w:adjustRightInd w:val="0"/>
        <w:spacing w:after="0" w:line="240" w:lineRule="auto"/>
        <w:jc w:val="center"/>
        <w:rPr>
          <w:sz w:val="24"/>
          <w:szCs w:val="24"/>
        </w:rPr>
      </w:pPr>
      <w:r>
        <w:rPr>
          <w:noProof/>
          <w:sz w:val="24"/>
          <w:szCs w:val="24"/>
        </w:rPr>
        <w:lastRenderedPageBreak/>
        <w:drawing>
          <wp:inline distT="0" distB="0" distL="0" distR="0">
            <wp:extent cx="1704662" cy="26358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FCA24.tmp"/>
                    <pic:cNvPicPr/>
                  </pic:nvPicPr>
                  <pic:blipFill>
                    <a:blip r:embed="rId24">
                      <a:extLst>
                        <a:ext uri="{28A0092B-C50C-407E-A947-70E740481C1C}">
                          <a14:useLocalDpi xmlns:a14="http://schemas.microsoft.com/office/drawing/2010/main" val="0"/>
                        </a:ext>
                      </a:extLst>
                    </a:blip>
                    <a:stretch>
                      <a:fillRect/>
                    </a:stretch>
                  </pic:blipFill>
                  <pic:spPr>
                    <a:xfrm>
                      <a:off x="0" y="0"/>
                      <a:ext cx="1710461" cy="2644776"/>
                    </a:xfrm>
                    <a:prstGeom prst="rect">
                      <a:avLst/>
                    </a:prstGeom>
                  </pic:spPr>
                </pic:pic>
              </a:graphicData>
            </a:graphic>
          </wp:inline>
        </w:drawing>
      </w:r>
    </w:p>
    <w:p w:rsidR="0028716A" w:rsidRDefault="0028716A" w:rsidP="0028716A">
      <w:pPr>
        <w:autoSpaceDE w:val="0"/>
        <w:autoSpaceDN w:val="0"/>
        <w:adjustRightInd w:val="0"/>
        <w:spacing w:after="0" w:line="240" w:lineRule="auto"/>
        <w:jc w:val="center"/>
        <w:rPr>
          <w:sz w:val="24"/>
          <w:szCs w:val="24"/>
        </w:rPr>
      </w:pPr>
    </w:p>
    <w:p w:rsidR="0028716A" w:rsidRDefault="0028716A" w:rsidP="0028716A">
      <w:pPr>
        <w:autoSpaceDE w:val="0"/>
        <w:autoSpaceDN w:val="0"/>
        <w:adjustRightInd w:val="0"/>
        <w:spacing w:after="0" w:line="240" w:lineRule="auto"/>
        <w:rPr>
          <w:rFonts w:ascii="Calibri" w:hAnsi="Calibri" w:cs="Calibri"/>
          <w:sz w:val="24"/>
          <w:szCs w:val="24"/>
        </w:rPr>
      </w:pPr>
      <w:r>
        <w:rPr>
          <w:rFonts w:ascii="Calibri" w:hAnsi="Calibri" w:cs="Calibri"/>
          <w:sz w:val="24"/>
          <w:szCs w:val="24"/>
        </w:rPr>
        <w:t>Once the contractor data is complete it is time to enter the pay items. Select the “Postings” tab at the</w:t>
      </w:r>
      <w:r>
        <w:rPr>
          <w:rFonts w:ascii="Calibri" w:hAnsi="Calibri" w:cs="Calibri"/>
          <w:sz w:val="24"/>
          <w:szCs w:val="24"/>
        </w:rPr>
        <w:t xml:space="preserve"> </w:t>
      </w:r>
      <w:r>
        <w:rPr>
          <w:rFonts w:ascii="Calibri" w:hAnsi="Calibri" w:cs="Calibri"/>
          <w:sz w:val="24"/>
          <w:szCs w:val="24"/>
        </w:rPr>
        <w:t>bottom to enter pay items. The item can be selected from the drop down menu. On the contractor menu,</w:t>
      </w:r>
      <w:r>
        <w:rPr>
          <w:rFonts w:ascii="Calibri" w:hAnsi="Calibri" w:cs="Calibri"/>
          <w:sz w:val="24"/>
          <w:szCs w:val="24"/>
        </w:rPr>
        <w:t xml:space="preserve"> </w:t>
      </w:r>
      <w:r>
        <w:rPr>
          <w:rFonts w:ascii="Calibri" w:hAnsi="Calibri" w:cs="Calibri"/>
          <w:sz w:val="24"/>
          <w:szCs w:val="24"/>
        </w:rPr>
        <w:t>always select the</w:t>
      </w:r>
      <w:r>
        <w:rPr>
          <w:rFonts w:ascii="Calibri" w:hAnsi="Calibri" w:cs="Calibri"/>
          <w:sz w:val="24"/>
          <w:szCs w:val="24"/>
        </w:rPr>
        <w:t xml:space="preserve"> contractor that is performing the work</w:t>
      </w:r>
      <w:r>
        <w:rPr>
          <w:rFonts w:ascii="Calibri" w:hAnsi="Calibri" w:cs="Calibri"/>
          <w:sz w:val="24"/>
          <w:szCs w:val="24"/>
        </w:rPr>
        <w:t>. The location (plan page, bubble number, station, mile mark,</w:t>
      </w:r>
      <w:r>
        <w:rPr>
          <w:rFonts w:ascii="Calibri" w:hAnsi="Calibri" w:cs="Calibri"/>
          <w:sz w:val="24"/>
          <w:szCs w:val="24"/>
        </w:rPr>
        <w:t xml:space="preserve"> </w:t>
      </w:r>
      <w:r>
        <w:rPr>
          <w:rFonts w:ascii="Calibri" w:hAnsi="Calibri" w:cs="Calibri"/>
          <w:sz w:val="24"/>
          <w:szCs w:val="24"/>
        </w:rPr>
        <w:t>bridge number, etc.) is entered next. The remaining fields are left blank. When the pay item is complete select</w:t>
      </w:r>
      <w:r>
        <w:rPr>
          <w:rFonts w:ascii="Calibri" w:hAnsi="Calibri" w:cs="Calibri"/>
          <w:sz w:val="24"/>
          <w:szCs w:val="24"/>
        </w:rPr>
        <w:t xml:space="preserve"> </w:t>
      </w:r>
      <w:r>
        <w:rPr>
          <w:rFonts w:ascii="Calibri" w:hAnsi="Calibri" w:cs="Calibri"/>
          <w:sz w:val="24"/>
          <w:szCs w:val="24"/>
        </w:rPr>
        <w:t>the checkmark at the bottom of the page.</w:t>
      </w:r>
      <w:r>
        <w:rPr>
          <w:rFonts w:ascii="Calibri" w:hAnsi="Calibri" w:cs="Calibri"/>
          <w:sz w:val="24"/>
          <w:szCs w:val="24"/>
        </w:rPr>
        <w:t xml:space="preserve"> </w:t>
      </w:r>
    </w:p>
    <w:p w:rsidR="0028716A" w:rsidRDefault="0028716A" w:rsidP="0028716A">
      <w:pPr>
        <w:tabs>
          <w:tab w:val="left" w:pos="1029"/>
        </w:tabs>
        <w:autoSpaceDE w:val="0"/>
        <w:autoSpaceDN w:val="0"/>
        <w:adjustRightInd w:val="0"/>
        <w:spacing w:after="0" w:line="240" w:lineRule="auto"/>
        <w:rPr>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118431</wp:posOffset>
                </wp:positionH>
                <wp:positionV relativeFrom="paragraph">
                  <wp:posOffset>25581</wp:posOffset>
                </wp:positionV>
                <wp:extent cx="296883" cy="154379"/>
                <wp:effectExtent l="38100" t="19050" r="27305" b="36195"/>
                <wp:wrapNone/>
                <wp:docPr id="22" name="5-Point Star 22"/>
                <wp:cNvGraphicFramePr/>
                <a:graphic xmlns:a="http://schemas.openxmlformats.org/drawingml/2006/main">
                  <a:graphicData uri="http://schemas.microsoft.com/office/word/2010/wordprocessingShape">
                    <wps:wsp>
                      <wps:cNvSpPr/>
                      <wps:spPr>
                        <a:xfrm>
                          <a:off x="0" y="0"/>
                          <a:ext cx="296883" cy="154379"/>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9E603" id="5-Point Star 22" o:spid="_x0000_s1026" style="position:absolute;margin-left:9.35pt;margin-top:2pt;width:23.4pt;height:1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883,154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" path="m,58967r113400,1l148442,r35041,58968l296883,58967,205140,95411r35043,58968l148442,117934,56700,154379,91743,95411,,58967xe" fillcolor="#5b9bd5 [3204]" strokecolor="#1f4d78 [1604]" strokeweight="1pt">
                <v:stroke joinstyle="miter"/>
                <v:path arrowok="t" o:connecttype="custom" o:connectlocs="0,58967;113400,58968;148442,0;183483,58968;296883,58967;205140,95411;240183,154379;148442,117934;56700,154379;91743,95411;0,58967" o:connectangles="0,0,0,0,0,0,0,0,0,0,0"/>
              </v:shape>
            </w:pict>
          </mc:Fallback>
        </mc:AlternateContent>
      </w:r>
      <w:r>
        <w:rPr>
          <w:sz w:val="24"/>
          <w:szCs w:val="24"/>
        </w:rPr>
        <w:tab/>
        <w:t>You can now use the Remarks section in the Postings tab to provide additional and detailed information. The “talk to text” functionality to complete this.</w:t>
      </w:r>
    </w:p>
    <w:p w:rsidR="0028716A" w:rsidRDefault="0028716A" w:rsidP="0028716A">
      <w:pPr>
        <w:tabs>
          <w:tab w:val="left" w:pos="1029"/>
        </w:tabs>
        <w:autoSpaceDE w:val="0"/>
        <w:autoSpaceDN w:val="0"/>
        <w:adjustRightInd w:val="0"/>
        <w:spacing w:after="0" w:line="240" w:lineRule="auto"/>
        <w:jc w:val="center"/>
        <w:rPr>
          <w:sz w:val="24"/>
          <w:szCs w:val="24"/>
        </w:rPr>
      </w:pP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2861953</wp:posOffset>
                </wp:positionH>
                <wp:positionV relativeFrom="paragraph">
                  <wp:posOffset>2286792</wp:posOffset>
                </wp:positionV>
                <wp:extent cx="843148" cy="35626"/>
                <wp:effectExtent l="19050" t="38100" r="52705" b="40640"/>
                <wp:wrapNone/>
                <wp:docPr id="25" name="Straight Connector 25"/>
                <wp:cNvGraphicFramePr/>
                <a:graphic xmlns:a="http://schemas.openxmlformats.org/drawingml/2006/main">
                  <a:graphicData uri="http://schemas.microsoft.com/office/word/2010/wordprocessingShape">
                    <wps:wsp>
                      <wps:cNvCnPr/>
                      <wps:spPr>
                        <a:xfrm>
                          <a:off x="0" y="0"/>
                          <a:ext cx="843148" cy="35626"/>
                        </a:xfrm>
                        <a:prstGeom prst="line">
                          <a:avLst/>
                        </a:prstGeom>
                        <a:ln w="762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EBDF2" id="Straight Connector 2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5pt,180.05pt" to="291.75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" strokecolor="#5b9bd5 [3204]" strokeweight="6pt">
                <v:stroke joinstyle="miter"/>
              </v:line>
            </w:pict>
          </mc:Fallback>
        </mc:AlternateContent>
      </w: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3895090</wp:posOffset>
                </wp:positionH>
                <wp:positionV relativeFrom="paragraph">
                  <wp:posOffset>2227002</wp:posOffset>
                </wp:positionV>
                <wp:extent cx="273133" cy="142504"/>
                <wp:effectExtent l="38100" t="19050" r="31750" b="29210"/>
                <wp:wrapNone/>
                <wp:docPr id="24" name="5-Point Star 24"/>
                <wp:cNvGraphicFramePr/>
                <a:graphic xmlns:a="http://schemas.openxmlformats.org/drawingml/2006/main">
                  <a:graphicData uri="http://schemas.microsoft.com/office/word/2010/wordprocessingShape">
                    <wps:wsp>
                      <wps:cNvSpPr/>
                      <wps:spPr>
                        <a:xfrm>
                          <a:off x="0" y="0"/>
                          <a:ext cx="273133" cy="14250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B9DE7" id="5-Point Star 24" o:spid="_x0000_s1026" style="position:absolute;margin-left:306.7pt;margin-top:175.35pt;width:21.5pt;height:1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133,14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" path="m,54432r104328,l136567,r32238,54432l273133,54432,188729,88072r32240,54432l136567,108863,52164,142504,84404,88072,,54432xe" fillcolor="#5b9bd5 [3204]" strokecolor="#1f4d78 [1604]" strokeweight="1pt">
                <v:stroke joinstyle="miter"/>
                <v:path arrowok="t" o:connecttype="custom" o:connectlocs="0,54432;104328,54432;136567,0;168805,54432;273133,54432;188729,88072;220969,142504;136567,108863;52164,142504;84404,88072;0,54432" o:connectangles="0,0,0,0,0,0,0,0,0,0,0"/>
              </v:shape>
            </w:pict>
          </mc:Fallback>
        </mc:AlternateContent>
      </w:r>
      <w:r>
        <w:rPr>
          <w:noProof/>
          <w:sz w:val="24"/>
          <w:szCs w:val="24"/>
        </w:rPr>
        <w:drawing>
          <wp:inline distT="0" distB="0" distL="0" distR="0">
            <wp:extent cx="1657235" cy="2636322"/>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FC462B.tmp"/>
                    <pic:cNvPicPr/>
                  </pic:nvPicPr>
                  <pic:blipFill>
                    <a:blip r:embed="rId25">
                      <a:extLst>
                        <a:ext uri="{28A0092B-C50C-407E-A947-70E740481C1C}">
                          <a14:useLocalDpi xmlns:a14="http://schemas.microsoft.com/office/drawing/2010/main" val="0"/>
                        </a:ext>
                      </a:extLst>
                    </a:blip>
                    <a:stretch>
                      <a:fillRect/>
                    </a:stretch>
                  </pic:blipFill>
                  <pic:spPr>
                    <a:xfrm>
                      <a:off x="0" y="0"/>
                      <a:ext cx="1663604" cy="2646454"/>
                    </a:xfrm>
                    <a:prstGeom prst="rect">
                      <a:avLst/>
                    </a:prstGeom>
                  </pic:spPr>
                </pic:pic>
              </a:graphicData>
            </a:graphic>
          </wp:inline>
        </w:drawing>
      </w:r>
    </w:p>
    <w:p w:rsidR="0028716A" w:rsidRDefault="0028716A" w:rsidP="0028716A">
      <w:pPr>
        <w:tabs>
          <w:tab w:val="left" w:pos="1029"/>
        </w:tabs>
        <w:autoSpaceDE w:val="0"/>
        <w:autoSpaceDN w:val="0"/>
        <w:adjustRightInd w:val="0"/>
        <w:spacing w:after="0" w:line="240" w:lineRule="auto"/>
        <w:rPr>
          <w:rFonts w:ascii="Calibri" w:hAnsi="Calibri" w:cs="Calibri"/>
          <w:sz w:val="24"/>
          <w:szCs w:val="24"/>
        </w:rPr>
      </w:pPr>
      <w:r>
        <w:rPr>
          <w:rFonts w:ascii="Calibri" w:hAnsi="Calibri" w:cs="Calibri"/>
          <w:sz w:val="24"/>
          <w:szCs w:val="24"/>
        </w:rPr>
        <w:t>Do not use the Equipment tab at the bottom of the screen</w:t>
      </w:r>
    </w:p>
    <w:p w:rsidR="0028716A" w:rsidRDefault="0028716A" w:rsidP="0028716A">
      <w:pPr>
        <w:tabs>
          <w:tab w:val="left" w:pos="1029"/>
        </w:tabs>
        <w:autoSpaceDE w:val="0"/>
        <w:autoSpaceDN w:val="0"/>
        <w:adjustRightInd w:val="0"/>
        <w:spacing w:after="0" w:line="240" w:lineRule="auto"/>
        <w:jc w:val="center"/>
        <w:rPr>
          <w:sz w:val="24"/>
          <w:szCs w:val="24"/>
        </w:rPr>
      </w:pPr>
      <w:r>
        <w:rPr>
          <w:noProof/>
          <w:sz w:val="24"/>
          <w:szCs w:val="24"/>
        </w:rPr>
        <w:drawing>
          <wp:inline distT="0" distB="0" distL="0" distR="0">
            <wp:extent cx="2791215" cy="54300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FCB0FF.tmp"/>
                    <pic:cNvPicPr/>
                  </pic:nvPicPr>
                  <pic:blipFill>
                    <a:blip r:embed="rId26">
                      <a:extLst>
                        <a:ext uri="{28A0092B-C50C-407E-A947-70E740481C1C}">
                          <a14:useLocalDpi xmlns:a14="http://schemas.microsoft.com/office/drawing/2010/main" val="0"/>
                        </a:ext>
                      </a:extLst>
                    </a:blip>
                    <a:stretch>
                      <a:fillRect/>
                    </a:stretch>
                  </pic:blipFill>
                  <pic:spPr>
                    <a:xfrm>
                      <a:off x="0" y="0"/>
                      <a:ext cx="2791215" cy="543001"/>
                    </a:xfrm>
                    <a:prstGeom prst="rect">
                      <a:avLst/>
                    </a:prstGeom>
                  </pic:spPr>
                </pic:pic>
              </a:graphicData>
            </a:graphic>
          </wp:inline>
        </w:drawing>
      </w:r>
    </w:p>
    <w:p w:rsidR="0028716A" w:rsidRDefault="0028716A" w:rsidP="0028716A">
      <w:pPr>
        <w:tabs>
          <w:tab w:val="left" w:pos="1029"/>
        </w:tabs>
        <w:autoSpaceDE w:val="0"/>
        <w:autoSpaceDN w:val="0"/>
        <w:adjustRightInd w:val="0"/>
        <w:spacing w:after="0" w:line="240" w:lineRule="auto"/>
        <w:jc w:val="center"/>
        <w:rPr>
          <w:sz w:val="24"/>
          <w:szCs w:val="24"/>
        </w:rPr>
      </w:pPr>
    </w:p>
    <w:p w:rsidR="0028716A" w:rsidRDefault="0028716A" w:rsidP="0028716A">
      <w:pPr>
        <w:autoSpaceDE w:val="0"/>
        <w:autoSpaceDN w:val="0"/>
        <w:adjustRightInd w:val="0"/>
        <w:spacing w:after="0" w:line="240" w:lineRule="auto"/>
        <w:rPr>
          <w:rFonts w:ascii="Calibri" w:hAnsi="Calibri" w:cs="Calibri"/>
          <w:sz w:val="24"/>
          <w:szCs w:val="24"/>
        </w:rPr>
      </w:pPr>
      <w:r>
        <w:rPr>
          <w:rFonts w:ascii="Calibri" w:hAnsi="Calibri" w:cs="Calibri"/>
          <w:sz w:val="24"/>
          <w:szCs w:val="24"/>
        </w:rPr>
        <w:t>Click the People tab and select either Personnel, Agency Staff, or Supervisors.</w:t>
      </w:r>
    </w:p>
    <w:p w:rsidR="0028716A" w:rsidRDefault="0028716A" w:rsidP="0028716A">
      <w:pPr>
        <w:autoSpaceDE w:val="0"/>
        <w:autoSpaceDN w:val="0"/>
        <w:adjustRightInd w:val="0"/>
        <w:spacing w:after="0" w:line="240" w:lineRule="auto"/>
        <w:rPr>
          <w:rFonts w:ascii="Calibri" w:hAnsi="Calibri" w:cs="Calibri"/>
          <w:sz w:val="24"/>
          <w:szCs w:val="24"/>
        </w:rPr>
      </w:pPr>
      <w:r>
        <w:rPr>
          <w:rFonts w:ascii="Symbol" w:hAnsi="Symbol" w:cs="Symbol"/>
          <w:sz w:val="24"/>
          <w:szCs w:val="24"/>
        </w:rPr>
        <w:lastRenderedPageBreak/>
        <w:t></w:t>
      </w:r>
      <w:r>
        <w:rPr>
          <w:rFonts w:ascii="Symbol" w:hAnsi="Symbol" w:cs="Symbol"/>
          <w:sz w:val="24"/>
          <w:szCs w:val="24"/>
        </w:rPr>
        <w:t></w:t>
      </w:r>
      <w:r>
        <w:rPr>
          <w:rFonts w:ascii="Calibri" w:hAnsi="Calibri" w:cs="Calibri"/>
          <w:sz w:val="24"/>
          <w:szCs w:val="24"/>
        </w:rPr>
        <w:t>Personnel is for the contractor’s laborers and skilled workers.</w:t>
      </w:r>
    </w:p>
    <w:p w:rsidR="0028716A" w:rsidRDefault="0028716A" w:rsidP="0028716A">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Agency Staff is for the ODOT inspector.</w:t>
      </w:r>
    </w:p>
    <w:p w:rsidR="00D92267" w:rsidRDefault="0028716A" w:rsidP="0028716A">
      <w:pPr>
        <w:tabs>
          <w:tab w:val="left" w:pos="1029"/>
        </w:tabs>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Supervisors is for the contractor’s superintendent or foreman</w:t>
      </w:r>
    </w:p>
    <w:p w:rsidR="0028716A" w:rsidRDefault="0028716A" w:rsidP="0028716A">
      <w:pPr>
        <w:tabs>
          <w:tab w:val="left" w:pos="1029"/>
        </w:tabs>
        <w:autoSpaceDE w:val="0"/>
        <w:autoSpaceDN w:val="0"/>
        <w:adjustRightInd w:val="0"/>
        <w:spacing w:after="0" w:line="240" w:lineRule="auto"/>
        <w:rPr>
          <w:rFonts w:ascii="Calibri" w:hAnsi="Calibri" w:cs="Calibri"/>
          <w:sz w:val="24"/>
          <w:szCs w:val="24"/>
        </w:rPr>
      </w:pPr>
      <w:r>
        <w:rPr>
          <w:rFonts w:ascii="Calibri" w:hAnsi="Calibri" w:cs="Calibri"/>
          <w:sz w:val="24"/>
          <w:szCs w:val="24"/>
        </w:rPr>
        <w:t>.</w:t>
      </w:r>
    </w:p>
    <w:p w:rsidR="0028716A" w:rsidRDefault="0028716A" w:rsidP="0028716A">
      <w:pPr>
        <w:tabs>
          <w:tab w:val="left" w:pos="1029"/>
        </w:tabs>
        <w:autoSpaceDE w:val="0"/>
        <w:autoSpaceDN w:val="0"/>
        <w:adjustRightInd w:val="0"/>
        <w:spacing w:after="0" w:line="240" w:lineRule="auto"/>
        <w:jc w:val="center"/>
        <w:rPr>
          <w:sz w:val="24"/>
          <w:szCs w:val="24"/>
        </w:rPr>
      </w:pPr>
      <w:r>
        <w:rPr>
          <w:noProof/>
          <w:sz w:val="24"/>
          <w:szCs w:val="24"/>
        </w:rPr>
        <w:drawing>
          <wp:inline distT="0" distB="0" distL="0" distR="0">
            <wp:extent cx="2267266" cy="149563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FC5BFE.tmp"/>
                    <pic:cNvPicPr/>
                  </pic:nvPicPr>
                  <pic:blipFill>
                    <a:blip r:embed="rId27">
                      <a:extLst>
                        <a:ext uri="{28A0092B-C50C-407E-A947-70E740481C1C}">
                          <a14:useLocalDpi xmlns:a14="http://schemas.microsoft.com/office/drawing/2010/main" val="0"/>
                        </a:ext>
                      </a:extLst>
                    </a:blip>
                    <a:stretch>
                      <a:fillRect/>
                    </a:stretch>
                  </pic:blipFill>
                  <pic:spPr>
                    <a:xfrm>
                      <a:off x="0" y="0"/>
                      <a:ext cx="2267266" cy="1495634"/>
                    </a:xfrm>
                    <a:prstGeom prst="rect">
                      <a:avLst/>
                    </a:prstGeom>
                  </pic:spPr>
                </pic:pic>
              </a:graphicData>
            </a:graphic>
          </wp:inline>
        </w:drawing>
      </w:r>
    </w:p>
    <w:p w:rsidR="00D92267" w:rsidRDefault="00D92267" w:rsidP="0028716A">
      <w:pPr>
        <w:tabs>
          <w:tab w:val="left" w:pos="1029"/>
        </w:tabs>
        <w:autoSpaceDE w:val="0"/>
        <w:autoSpaceDN w:val="0"/>
        <w:adjustRightInd w:val="0"/>
        <w:spacing w:after="0" w:line="240" w:lineRule="auto"/>
        <w:jc w:val="center"/>
        <w:rPr>
          <w:sz w:val="24"/>
          <w:szCs w:val="24"/>
        </w:rPr>
      </w:pPr>
    </w:p>
    <w:p w:rsidR="00D92267" w:rsidRDefault="00D92267" w:rsidP="0028716A">
      <w:pPr>
        <w:tabs>
          <w:tab w:val="left" w:pos="1029"/>
        </w:tabs>
        <w:autoSpaceDE w:val="0"/>
        <w:autoSpaceDN w:val="0"/>
        <w:adjustRightInd w:val="0"/>
        <w:spacing w:after="0" w:line="240" w:lineRule="auto"/>
        <w:jc w:val="center"/>
        <w:rPr>
          <w:sz w:val="24"/>
          <w:szCs w:val="24"/>
        </w:rPr>
      </w:pPr>
    </w:p>
    <w:p w:rsidR="00D92267" w:rsidRDefault="00D92267" w:rsidP="0028716A">
      <w:pPr>
        <w:tabs>
          <w:tab w:val="left" w:pos="1029"/>
        </w:tabs>
        <w:autoSpaceDE w:val="0"/>
        <w:autoSpaceDN w:val="0"/>
        <w:adjustRightInd w:val="0"/>
        <w:spacing w:after="0" w:line="240" w:lineRule="auto"/>
        <w:jc w:val="center"/>
        <w:rPr>
          <w:sz w:val="24"/>
          <w:szCs w:val="24"/>
        </w:rPr>
      </w:pPr>
      <w:r>
        <w:rPr>
          <w:sz w:val="24"/>
          <w:szCs w:val="24"/>
        </w:rPr>
        <w:t>Example of selecting Personnel</w:t>
      </w:r>
    </w:p>
    <w:p w:rsidR="00D92267" w:rsidRDefault="00D92267" w:rsidP="0028716A">
      <w:pPr>
        <w:tabs>
          <w:tab w:val="left" w:pos="1029"/>
        </w:tabs>
        <w:autoSpaceDE w:val="0"/>
        <w:autoSpaceDN w:val="0"/>
        <w:adjustRightInd w:val="0"/>
        <w:spacing w:after="0" w:line="240" w:lineRule="auto"/>
        <w:jc w:val="center"/>
        <w:rPr>
          <w:sz w:val="24"/>
          <w:szCs w:val="24"/>
        </w:rPr>
      </w:pPr>
      <w:r>
        <w:rPr>
          <w:noProof/>
          <w:sz w:val="24"/>
          <w:szCs w:val="24"/>
        </w:rPr>
        <w:drawing>
          <wp:inline distT="0" distB="0" distL="0" distR="0">
            <wp:extent cx="1971304" cy="3517568"/>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ersonnel entry scree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4853" cy="3523902"/>
                    </a:xfrm>
                    <a:prstGeom prst="rect">
                      <a:avLst/>
                    </a:prstGeom>
                  </pic:spPr>
                </pic:pic>
              </a:graphicData>
            </a:graphic>
          </wp:inline>
        </w:drawing>
      </w:r>
    </w:p>
    <w:p w:rsidR="00D92267" w:rsidRDefault="00D92267" w:rsidP="0028716A">
      <w:pPr>
        <w:tabs>
          <w:tab w:val="left" w:pos="1029"/>
        </w:tabs>
        <w:autoSpaceDE w:val="0"/>
        <w:autoSpaceDN w:val="0"/>
        <w:adjustRightInd w:val="0"/>
        <w:spacing w:after="0" w:line="240" w:lineRule="auto"/>
        <w:jc w:val="center"/>
        <w:rPr>
          <w:sz w:val="24"/>
          <w:szCs w:val="24"/>
        </w:rPr>
      </w:pPr>
    </w:p>
    <w:p w:rsidR="00D92267" w:rsidRDefault="00D92267" w:rsidP="00D92267">
      <w:pPr>
        <w:tabs>
          <w:tab w:val="left" w:pos="1029"/>
        </w:tabs>
        <w:autoSpaceDE w:val="0"/>
        <w:autoSpaceDN w:val="0"/>
        <w:adjustRightInd w:val="0"/>
        <w:spacing w:after="0" w:line="240" w:lineRule="auto"/>
        <w:rPr>
          <w:sz w:val="24"/>
          <w:szCs w:val="24"/>
        </w:rPr>
      </w:pPr>
      <w:r>
        <w:rPr>
          <w:sz w:val="24"/>
          <w:szCs w:val="24"/>
        </w:rPr>
        <w:t>Click the check box to save and move to the next type of People entry.</w:t>
      </w:r>
    </w:p>
    <w:p w:rsidR="00D92267" w:rsidRDefault="00D92267" w:rsidP="00D92267">
      <w:pPr>
        <w:tabs>
          <w:tab w:val="left" w:pos="1029"/>
        </w:tabs>
        <w:autoSpaceDE w:val="0"/>
        <w:autoSpaceDN w:val="0"/>
        <w:adjustRightInd w:val="0"/>
        <w:spacing w:after="0" w:line="240" w:lineRule="auto"/>
        <w:rPr>
          <w:sz w:val="24"/>
          <w:szCs w:val="24"/>
        </w:rPr>
      </w:pPr>
    </w:p>
    <w:p w:rsidR="00D92267" w:rsidRDefault="00D92267" w:rsidP="00D92267">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Once the DWR </w:t>
      </w:r>
      <w:r>
        <w:rPr>
          <w:rFonts w:ascii="Calibri" w:hAnsi="Calibri" w:cs="Calibri"/>
          <w:sz w:val="24"/>
          <w:szCs w:val="24"/>
        </w:rPr>
        <w:t>is complete, go back to the details tab and select the lock icon at the top. When the lock</w:t>
      </w:r>
      <w:r>
        <w:rPr>
          <w:rFonts w:ascii="Calibri" w:hAnsi="Calibri" w:cs="Calibri"/>
          <w:sz w:val="24"/>
          <w:szCs w:val="24"/>
        </w:rPr>
        <w:t xml:space="preserve"> icon is selected the DWR</w:t>
      </w:r>
      <w:r>
        <w:rPr>
          <w:rFonts w:ascii="Calibri" w:hAnsi="Calibri" w:cs="Calibri"/>
          <w:sz w:val="24"/>
          <w:szCs w:val="24"/>
        </w:rPr>
        <w:t xml:space="preserve"> is locked so </w:t>
      </w:r>
      <w:r w:rsidRPr="00D92267">
        <w:rPr>
          <w:rFonts w:ascii="Calibri" w:hAnsi="Calibri" w:cs="Calibri"/>
          <w:sz w:val="24"/>
          <w:szCs w:val="24"/>
          <w:u w:val="single"/>
        </w:rPr>
        <w:t xml:space="preserve">only do this when you are completely done with the </w:t>
      </w:r>
      <w:r>
        <w:rPr>
          <w:rFonts w:ascii="Calibri" w:hAnsi="Calibri" w:cs="Calibri"/>
          <w:sz w:val="24"/>
          <w:szCs w:val="24"/>
          <w:u w:val="single"/>
        </w:rPr>
        <w:t>DWR</w:t>
      </w:r>
      <w:r w:rsidRPr="00D92267">
        <w:rPr>
          <w:rFonts w:ascii="Calibri" w:hAnsi="Calibri" w:cs="Calibri"/>
          <w:sz w:val="24"/>
          <w:szCs w:val="24"/>
          <w:u w:val="single"/>
        </w:rPr>
        <w:t>.</w:t>
      </w:r>
      <w:r>
        <w:rPr>
          <w:rFonts w:ascii="Calibri" w:hAnsi="Calibri" w:cs="Calibri"/>
          <w:sz w:val="24"/>
          <w:szCs w:val="24"/>
        </w:rPr>
        <w:t xml:space="preserve"> If you need to</w:t>
      </w:r>
      <w:r>
        <w:rPr>
          <w:rFonts w:ascii="Calibri" w:hAnsi="Calibri" w:cs="Calibri"/>
          <w:sz w:val="24"/>
          <w:szCs w:val="24"/>
        </w:rPr>
        <w:t xml:space="preserve"> </w:t>
      </w:r>
      <w:r>
        <w:rPr>
          <w:rFonts w:ascii="Calibri" w:hAnsi="Calibri" w:cs="Calibri"/>
          <w:sz w:val="24"/>
          <w:szCs w:val="24"/>
        </w:rPr>
        <w:t xml:space="preserve">modify a locked diary you will have to get into SiteManager to do so. </w:t>
      </w:r>
      <w:r>
        <w:rPr>
          <w:rFonts w:ascii="Calibri" w:hAnsi="Calibri" w:cs="Calibri"/>
          <w:sz w:val="24"/>
          <w:szCs w:val="24"/>
        </w:rPr>
        <w:t xml:space="preserve">* Please remember the 5 minute cycle to sync into the SiteManager system. </w:t>
      </w:r>
      <w:r>
        <w:rPr>
          <w:rFonts w:ascii="Calibri" w:hAnsi="Calibri" w:cs="Calibri"/>
          <w:sz w:val="24"/>
          <w:szCs w:val="24"/>
        </w:rPr>
        <w:t>Do not forget to lock the diary when you</w:t>
      </w:r>
      <w:r>
        <w:rPr>
          <w:rFonts w:ascii="Calibri" w:hAnsi="Calibri" w:cs="Calibri"/>
          <w:sz w:val="24"/>
          <w:szCs w:val="24"/>
        </w:rPr>
        <w:t xml:space="preserve"> </w:t>
      </w:r>
      <w:r>
        <w:rPr>
          <w:rFonts w:ascii="Calibri" w:hAnsi="Calibri" w:cs="Calibri"/>
          <w:sz w:val="24"/>
          <w:szCs w:val="24"/>
        </w:rPr>
        <w:t>are done because an unlocked diary will not show up in SiteManager for the Engineer to approve.</w:t>
      </w:r>
    </w:p>
    <w:p w:rsidR="00D92267" w:rsidRDefault="00D92267" w:rsidP="00D92267">
      <w:pPr>
        <w:autoSpaceDE w:val="0"/>
        <w:autoSpaceDN w:val="0"/>
        <w:adjustRightInd w:val="0"/>
        <w:spacing w:after="0" w:line="240" w:lineRule="auto"/>
        <w:rPr>
          <w:rFonts w:ascii="Calibri" w:hAnsi="Calibri" w:cs="Calibri"/>
          <w:sz w:val="24"/>
          <w:szCs w:val="24"/>
        </w:rPr>
      </w:pPr>
    </w:p>
    <w:p w:rsidR="00D92267" w:rsidRDefault="00D92267" w:rsidP="00D92267">
      <w:pPr>
        <w:autoSpaceDE w:val="0"/>
        <w:autoSpaceDN w:val="0"/>
        <w:adjustRightInd w:val="0"/>
        <w:spacing w:after="0" w:line="240" w:lineRule="auto"/>
        <w:jc w:val="center"/>
        <w:rPr>
          <w:sz w:val="24"/>
          <w:szCs w:val="24"/>
        </w:rPr>
      </w:pPr>
      <w:r>
        <w:rPr>
          <w:noProof/>
          <w:sz w:val="24"/>
          <w:szCs w:val="24"/>
        </w:rPr>
        <w:drawing>
          <wp:inline distT="0" distB="0" distL="0" distR="0">
            <wp:extent cx="1781424" cy="315321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FCAFAA.tmp"/>
                    <pic:cNvPicPr/>
                  </pic:nvPicPr>
                  <pic:blipFill>
                    <a:blip r:embed="rId29">
                      <a:extLst>
                        <a:ext uri="{28A0092B-C50C-407E-A947-70E740481C1C}">
                          <a14:useLocalDpi xmlns:a14="http://schemas.microsoft.com/office/drawing/2010/main" val="0"/>
                        </a:ext>
                      </a:extLst>
                    </a:blip>
                    <a:stretch>
                      <a:fillRect/>
                    </a:stretch>
                  </pic:blipFill>
                  <pic:spPr>
                    <a:xfrm>
                      <a:off x="0" y="0"/>
                      <a:ext cx="1781424" cy="3153215"/>
                    </a:xfrm>
                    <a:prstGeom prst="rect">
                      <a:avLst/>
                    </a:prstGeom>
                  </pic:spPr>
                </pic:pic>
              </a:graphicData>
            </a:graphic>
          </wp:inline>
        </w:drawing>
      </w: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jc w:val="center"/>
        <w:rPr>
          <w:sz w:val="24"/>
          <w:szCs w:val="24"/>
        </w:rPr>
      </w:pPr>
    </w:p>
    <w:p w:rsidR="00D92267" w:rsidRDefault="00D92267" w:rsidP="00D92267">
      <w:pPr>
        <w:autoSpaceDE w:val="0"/>
        <w:autoSpaceDN w:val="0"/>
        <w:adjustRightInd w:val="0"/>
        <w:spacing w:after="0" w:line="240" w:lineRule="auto"/>
        <w:rPr>
          <w:b/>
          <w:sz w:val="28"/>
          <w:szCs w:val="28"/>
        </w:rPr>
      </w:pPr>
      <w:r>
        <w:rPr>
          <w:b/>
          <w:sz w:val="28"/>
          <w:szCs w:val="28"/>
        </w:rPr>
        <w:t>Section 3 – Construction Inspection forms</w:t>
      </w:r>
    </w:p>
    <w:p w:rsidR="00D92267" w:rsidRDefault="00D92267" w:rsidP="00D92267">
      <w:pPr>
        <w:autoSpaceDE w:val="0"/>
        <w:autoSpaceDN w:val="0"/>
        <w:adjustRightInd w:val="0"/>
        <w:spacing w:after="0" w:line="240" w:lineRule="auto"/>
        <w:rPr>
          <w:b/>
          <w:sz w:val="28"/>
          <w:szCs w:val="28"/>
        </w:rPr>
      </w:pPr>
    </w:p>
    <w:p w:rsidR="00D92267" w:rsidRDefault="00D92267" w:rsidP="00D92267">
      <w:pPr>
        <w:autoSpaceDE w:val="0"/>
        <w:autoSpaceDN w:val="0"/>
        <w:adjustRightInd w:val="0"/>
        <w:spacing w:after="0" w:line="240" w:lineRule="auto"/>
        <w:rPr>
          <w:rFonts w:ascii="Calibri" w:hAnsi="Calibri" w:cs="Calibri"/>
          <w:sz w:val="24"/>
          <w:szCs w:val="24"/>
        </w:rPr>
      </w:pPr>
      <w:r>
        <w:rPr>
          <w:rFonts w:ascii="Calibri" w:hAnsi="Calibri" w:cs="Calibri"/>
          <w:sz w:val="24"/>
          <w:szCs w:val="24"/>
        </w:rPr>
        <w:t>All construction inspection forms have been converted to electronic format so that they can be filled</w:t>
      </w:r>
      <w:r>
        <w:rPr>
          <w:rFonts w:ascii="Calibri" w:hAnsi="Calibri" w:cs="Calibri"/>
          <w:sz w:val="24"/>
          <w:szCs w:val="24"/>
        </w:rPr>
        <w:t xml:space="preserve"> </w:t>
      </w:r>
      <w:r>
        <w:rPr>
          <w:rFonts w:ascii="Calibri" w:hAnsi="Calibri" w:cs="Calibri"/>
          <w:sz w:val="24"/>
          <w:szCs w:val="24"/>
        </w:rPr>
        <w:t xml:space="preserve">out using the tablet. The goal is for all forms to be completed and turned in electronically. </w:t>
      </w:r>
    </w:p>
    <w:p w:rsidR="003C3187" w:rsidRDefault="003C3187" w:rsidP="00D92267">
      <w:pPr>
        <w:autoSpaceDE w:val="0"/>
        <w:autoSpaceDN w:val="0"/>
        <w:adjustRightInd w:val="0"/>
        <w:spacing w:after="0" w:line="240" w:lineRule="auto"/>
        <w:rPr>
          <w:rFonts w:ascii="Calibri" w:hAnsi="Calibri" w:cs="Calibri"/>
          <w:sz w:val="24"/>
          <w:szCs w:val="24"/>
        </w:rPr>
      </w:pPr>
    </w:p>
    <w:p w:rsidR="003C3187" w:rsidRDefault="003C3187" w:rsidP="00D92267">
      <w:pPr>
        <w:autoSpaceDE w:val="0"/>
        <w:autoSpaceDN w:val="0"/>
        <w:adjustRightInd w:val="0"/>
        <w:spacing w:after="0" w:line="240" w:lineRule="auto"/>
        <w:rPr>
          <w:rFonts w:ascii="Calibri" w:hAnsi="Calibri" w:cs="Calibri"/>
          <w:sz w:val="24"/>
          <w:szCs w:val="24"/>
        </w:rPr>
      </w:pPr>
      <w:r>
        <w:rPr>
          <w:rFonts w:ascii="Calibri" w:hAnsi="Calibri" w:cs="Calibri"/>
          <w:sz w:val="24"/>
          <w:szCs w:val="24"/>
        </w:rPr>
        <w:lastRenderedPageBreak/>
        <w:t xml:space="preserve">Construction Inspection forms can be located on the Construction Reference Resource Center (CRRC) </w:t>
      </w:r>
      <w:hyperlink r:id="rId30" w:history="1">
        <w:r w:rsidRPr="0010526F">
          <w:rPr>
            <w:rStyle w:val="Hyperlink"/>
            <w:rFonts w:ascii="Calibri" w:hAnsi="Calibri" w:cs="Calibri"/>
            <w:sz w:val="24"/>
            <w:szCs w:val="24"/>
          </w:rPr>
          <w:t>http://www.dot.state.oh.us/crrc/Pages/default.aspx#</w:t>
        </w:r>
      </w:hyperlink>
      <w:r>
        <w:rPr>
          <w:rFonts w:ascii="Calibri" w:hAnsi="Calibri" w:cs="Calibri"/>
          <w:sz w:val="24"/>
          <w:szCs w:val="24"/>
        </w:rPr>
        <w:t xml:space="preserve"> or directly at the following link.</w:t>
      </w:r>
    </w:p>
    <w:p w:rsidR="003C3187" w:rsidRDefault="003C3187" w:rsidP="00D92267">
      <w:pPr>
        <w:autoSpaceDE w:val="0"/>
        <w:autoSpaceDN w:val="0"/>
        <w:adjustRightInd w:val="0"/>
        <w:spacing w:after="0" w:line="240" w:lineRule="auto"/>
        <w:rPr>
          <w:b/>
          <w:sz w:val="28"/>
          <w:szCs w:val="28"/>
        </w:rPr>
      </w:pPr>
    </w:p>
    <w:p w:rsidR="003C3187" w:rsidRDefault="003C3187" w:rsidP="00D92267">
      <w:pPr>
        <w:autoSpaceDE w:val="0"/>
        <w:autoSpaceDN w:val="0"/>
        <w:adjustRightInd w:val="0"/>
        <w:spacing w:after="0" w:line="240" w:lineRule="auto"/>
        <w:rPr>
          <w:b/>
          <w:sz w:val="24"/>
          <w:szCs w:val="24"/>
        </w:rPr>
      </w:pPr>
      <w:hyperlink r:id="rId31" w:history="1">
        <w:r w:rsidRPr="003C3187">
          <w:rPr>
            <w:rStyle w:val="Hyperlink"/>
            <w:b/>
            <w:sz w:val="24"/>
            <w:szCs w:val="24"/>
          </w:rPr>
          <w:t>http://www.dot.state.oh.us/Divisions/ConstructionMgt/admin/pages/inspectionforms.aspx</w:t>
        </w:r>
      </w:hyperlink>
    </w:p>
    <w:p w:rsidR="003C3187" w:rsidRDefault="003C3187" w:rsidP="00D92267">
      <w:pPr>
        <w:autoSpaceDE w:val="0"/>
        <w:autoSpaceDN w:val="0"/>
        <w:adjustRightInd w:val="0"/>
        <w:spacing w:after="0" w:line="240" w:lineRule="auto"/>
        <w:rPr>
          <w:b/>
          <w:sz w:val="24"/>
          <w:szCs w:val="24"/>
        </w:rPr>
      </w:pPr>
    </w:p>
    <w:p w:rsidR="003C3187" w:rsidRDefault="003C3187" w:rsidP="00D92267">
      <w:pPr>
        <w:autoSpaceDE w:val="0"/>
        <w:autoSpaceDN w:val="0"/>
        <w:adjustRightInd w:val="0"/>
        <w:spacing w:after="0" w:line="240" w:lineRule="auto"/>
        <w:rPr>
          <w:sz w:val="24"/>
          <w:szCs w:val="24"/>
        </w:rPr>
      </w:pPr>
      <w:r>
        <w:rPr>
          <w:sz w:val="24"/>
          <w:szCs w:val="24"/>
        </w:rPr>
        <w:t xml:space="preserve">Upon selecting the required form to complete a pop up box should appear requesting which app to open to complete the process. Select the </w:t>
      </w:r>
      <w:proofErr w:type="spellStart"/>
      <w:r>
        <w:rPr>
          <w:sz w:val="24"/>
          <w:szCs w:val="24"/>
        </w:rPr>
        <w:t>ThinkFree</w:t>
      </w:r>
      <w:proofErr w:type="spellEnd"/>
      <w:r>
        <w:rPr>
          <w:sz w:val="24"/>
          <w:szCs w:val="24"/>
        </w:rPr>
        <w:t xml:space="preserve"> Office application. </w:t>
      </w:r>
    </w:p>
    <w:p w:rsidR="003C3187" w:rsidRDefault="003C3187" w:rsidP="00D92267">
      <w:pPr>
        <w:autoSpaceDE w:val="0"/>
        <w:autoSpaceDN w:val="0"/>
        <w:adjustRightInd w:val="0"/>
        <w:spacing w:after="0" w:line="240" w:lineRule="auto"/>
        <w:rPr>
          <w:sz w:val="24"/>
          <w:szCs w:val="24"/>
        </w:rPr>
      </w:pPr>
    </w:p>
    <w:p w:rsidR="003C3187" w:rsidRDefault="003C3187" w:rsidP="00D92267">
      <w:pPr>
        <w:autoSpaceDE w:val="0"/>
        <w:autoSpaceDN w:val="0"/>
        <w:adjustRightInd w:val="0"/>
        <w:spacing w:after="0" w:line="240" w:lineRule="auto"/>
        <w:rPr>
          <w:sz w:val="24"/>
          <w:szCs w:val="24"/>
        </w:rPr>
      </w:pPr>
      <w:r>
        <w:rPr>
          <w:sz w:val="24"/>
          <w:szCs w:val="24"/>
        </w:rPr>
        <w:t>Until we have Office 365 completely deployed to all DOT employees the Microsoft Excel app will not function correctly on your device.</w:t>
      </w:r>
    </w:p>
    <w:p w:rsidR="003C3187" w:rsidRDefault="003C3187" w:rsidP="00D92267">
      <w:pPr>
        <w:autoSpaceDE w:val="0"/>
        <w:autoSpaceDN w:val="0"/>
        <w:adjustRightInd w:val="0"/>
        <w:spacing w:after="0" w:line="240" w:lineRule="auto"/>
        <w:rPr>
          <w:sz w:val="24"/>
          <w:szCs w:val="24"/>
        </w:rPr>
      </w:pPr>
    </w:p>
    <w:p w:rsidR="003C3187" w:rsidRDefault="003C3187" w:rsidP="00D92267">
      <w:pPr>
        <w:autoSpaceDE w:val="0"/>
        <w:autoSpaceDN w:val="0"/>
        <w:adjustRightInd w:val="0"/>
        <w:spacing w:after="0" w:line="240" w:lineRule="auto"/>
        <w:rPr>
          <w:sz w:val="24"/>
          <w:szCs w:val="24"/>
        </w:rPr>
      </w:pPr>
      <w:r>
        <w:rPr>
          <w:noProof/>
          <w:sz w:val="24"/>
          <w:szCs w:val="24"/>
        </w:rPr>
        <w:drawing>
          <wp:inline distT="0" distB="0" distL="0" distR="0">
            <wp:extent cx="5382260" cy="4488873"/>
            <wp:effectExtent l="0" t="0" r="889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FCE849.tmp"/>
                    <pic:cNvPicPr/>
                  </pic:nvPicPr>
                  <pic:blipFill>
                    <a:blip r:embed="rId32">
                      <a:extLst>
                        <a:ext uri="{28A0092B-C50C-407E-A947-70E740481C1C}">
                          <a14:useLocalDpi xmlns:a14="http://schemas.microsoft.com/office/drawing/2010/main" val="0"/>
                        </a:ext>
                      </a:extLst>
                    </a:blip>
                    <a:stretch>
                      <a:fillRect/>
                    </a:stretch>
                  </pic:blipFill>
                  <pic:spPr>
                    <a:xfrm>
                      <a:off x="0" y="0"/>
                      <a:ext cx="5383665" cy="4490045"/>
                    </a:xfrm>
                    <a:prstGeom prst="rect">
                      <a:avLst/>
                    </a:prstGeom>
                  </pic:spPr>
                </pic:pic>
              </a:graphicData>
            </a:graphic>
          </wp:inline>
        </w:drawing>
      </w:r>
    </w:p>
    <w:p w:rsidR="003C3187" w:rsidRDefault="003C3187" w:rsidP="00D92267">
      <w:pPr>
        <w:autoSpaceDE w:val="0"/>
        <w:autoSpaceDN w:val="0"/>
        <w:adjustRightInd w:val="0"/>
        <w:spacing w:after="0" w:line="240" w:lineRule="auto"/>
        <w:rPr>
          <w:sz w:val="24"/>
          <w:szCs w:val="24"/>
        </w:rPr>
      </w:pPr>
    </w:p>
    <w:p w:rsidR="003C3187" w:rsidRDefault="003C3187" w:rsidP="00D92267">
      <w:pPr>
        <w:autoSpaceDE w:val="0"/>
        <w:autoSpaceDN w:val="0"/>
        <w:adjustRightInd w:val="0"/>
        <w:spacing w:after="0" w:line="240" w:lineRule="auto"/>
        <w:rPr>
          <w:sz w:val="24"/>
          <w:szCs w:val="24"/>
        </w:rPr>
      </w:pPr>
    </w:p>
    <w:p w:rsidR="003C3187" w:rsidRDefault="003C3187" w:rsidP="00D92267">
      <w:pPr>
        <w:autoSpaceDE w:val="0"/>
        <w:autoSpaceDN w:val="0"/>
        <w:adjustRightInd w:val="0"/>
        <w:spacing w:after="0" w:line="240" w:lineRule="auto"/>
        <w:rPr>
          <w:sz w:val="24"/>
          <w:szCs w:val="24"/>
        </w:rPr>
      </w:pPr>
    </w:p>
    <w:p w:rsidR="003C3187" w:rsidRDefault="003C3187" w:rsidP="00D92267">
      <w:pPr>
        <w:autoSpaceDE w:val="0"/>
        <w:autoSpaceDN w:val="0"/>
        <w:adjustRightInd w:val="0"/>
        <w:spacing w:after="0" w:line="240" w:lineRule="auto"/>
        <w:rPr>
          <w:sz w:val="24"/>
          <w:szCs w:val="24"/>
        </w:rPr>
      </w:pPr>
      <w:r>
        <w:rPr>
          <w:sz w:val="24"/>
          <w:szCs w:val="24"/>
        </w:rPr>
        <w:t xml:space="preserve">After you have selected the form and opened it with </w:t>
      </w:r>
      <w:proofErr w:type="spellStart"/>
      <w:r>
        <w:rPr>
          <w:sz w:val="24"/>
          <w:szCs w:val="24"/>
        </w:rPr>
        <w:t>ThinkFree</w:t>
      </w:r>
      <w:proofErr w:type="spellEnd"/>
      <w:r>
        <w:rPr>
          <w:sz w:val="24"/>
          <w:szCs w:val="24"/>
        </w:rPr>
        <w:t xml:space="preserve"> Office you can complete the data entry utilizing the stylus /keyboard functionality.  By double clicking in a desired cell the keyboard will appear at the bottom of the screen.</w:t>
      </w:r>
    </w:p>
    <w:p w:rsidR="003C3187" w:rsidRDefault="003C3187" w:rsidP="003C3187">
      <w:pPr>
        <w:autoSpaceDE w:val="0"/>
        <w:autoSpaceDN w:val="0"/>
        <w:adjustRightInd w:val="0"/>
        <w:spacing w:after="0" w:line="240" w:lineRule="auto"/>
        <w:jc w:val="center"/>
        <w:rPr>
          <w:sz w:val="24"/>
          <w:szCs w:val="24"/>
        </w:rPr>
      </w:pPr>
    </w:p>
    <w:p w:rsidR="003C3187" w:rsidRPr="003C3187" w:rsidRDefault="003C3187" w:rsidP="003C3187">
      <w:pPr>
        <w:autoSpaceDE w:val="0"/>
        <w:autoSpaceDN w:val="0"/>
        <w:adjustRightInd w:val="0"/>
        <w:spacing w:after="0" w:line="240" w:lineRule="auto"/>
        <w:jc w:val="center"/>
        <w:rPr>
          <w:sz w:val="24"/>
          <w:szCs w:val="24"/>
        </w:rPr>
      </w:pPr>
      <w:r>
        <w:rPr>
          <w:noProof/>
          <w:sz w:val="24"/>
          <w:szCs w:val="24"/>
        </w:rPr>
        <w:lastRenderedPageBreak/>
        <w:drawing>
          <wp:inline distT="0" distB="0" distL="0" distR="0">
            <wp:extent cx="4048550" cy="3253839"/>
            <wp:effectExtent l="0" t="0" r="952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rm fil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59903" cy="3262964"/>
                    </a:xfrm>
                    <a:prstGeom prst="rect">
                      <a:avLst/>
                    </a:prstGeom>
                  </pic:spPr>
                </pic:pic>
              </a:graphicData>
            </a:graphic>
          </wp:inline>
        </w:drawing>
      </w:r>
    </w:p>
    <w:p w:rsidR="00D92267" w:rsidRDefault="00D92267" w:rsidP="00D92267">
      <w:pPr>
        <w:autoSpaceDE w:val="0"/>
        <w:autoSpaceDN w:val="0"/>
        <w:adjustRightInd w:val="0"/>
        <w:spacing w:after="0" w:line="240" w:lineRule="auto"/>
        <w:jc w:val="center"/>
        <w:rPr>
          <w:b/>
          <w:sz w:val="28"/>
          <w:szCs w:val="28"/>
        </w:rPr>
      </w:pPr>
    </w:p>
    <w:p w:rsidR="003C3187" w:rsidRDefault="003C3187" w:rsidP="003C3187">
      <w:pPr>
        <w:autoSpaceDE w:val="0"/>
        <w:autoSpaceDN w:val="0"/>
        <w:adjustRightInd w:val="0"/>
        <w:spacing w:after="0" w:line="240" w:lineRule="auto"/>
        <w:rPr>
          <w:sz w:val="24"/>
          <w:szCs w:val="24"/>
        </w:rPr>
      </w:pPr>
      <w:r>
        <w:rPr>
          <w:sz w:val="24"/>
          <w:szCs w:val="24"/>
        </w:rPr>
        <w:t>When you have completed the form you can choose to save the form, save as a pdf, or share the form via your email.</w:t>
      </w:r>
    </w:p>
    <w:p w:rsidR="003C3187" w:rsidRDefault="003C3187" w:rsidP="003C3187">
      <w:pPr>
        <w:autoSpaceDE w:val="0"/>
        <w:autoSpaceDN w:val="0"/>
        <w:adjustRightInd w:val="0"/>
        <w:spacing w:after="0" w:line="240" w:lineRule="auto"/>
        <w:rPr>
          <w:sz w:val="24"/>
          <w:szCs w:val="24"/>
        </w:rPr>
      </w:pPr>
    </w:p>
    <w:p w:rsidR="003C3187" w:rsidRDefault="003C3187" w:rsidP="003C3187">
      <w:pPr>
        <w:autoSpaceDE w:val="0"/>
        <w:autoSpaceDN w:val="0"/>
        <w:adjustRightInd w:val="0"/>
        <w:spacing w:after="0" w:line="240" w:lineRule="auto"/>
        <w:jc w:val="center"/>
        <w:rPr>
          <w:sz w:val="24"/>
          <w:szCs w:val="24"/>
        </w:rPr>
      </w:pPr>
      <w:r>
        <w:rPr>
          <w:noProof/>
          <w:sz w:val="24"/>
          <w:szCs w:val="24"/>
        </w:rPr>
        <w:drawing>
          <wp:inline distT="0" distB="0" distL="0" distR="0">
            <wp:extent cx="4531085" cy="339598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rm fill - save as a pdf.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35627" cy="3399384"/>
                    </a:xfrm>
                    <a:prstGeom prst="rect">
                      <a:avLst/>
                    </a:prstGeom>
                  </pic:spPr>
                </pic:pic>
              </a:graphicData>
            </a:graphic>
          </wp:inline>
        </w:drawing>
      </w:r>
    </w:p>
    <w:p w:rsidR="00660F49" w:rsidRDefault="00660F49" w:rsidP="00660F49">
      <w:pPr>
        <w:autoSpaceDE w:val="0"/>
        <w:autoSpaceDN w:val="0"/>
        <w:adjustRightInd w:val="0"/>
        <w:spacing w:after="0" w:line="240" w:lineRule="auto"/>
        <w:rPr>
          <w:sz w:val="24"/>
          <w:szCs w:val="24"/>
        </w:rPr>
      </w:pPr>
      <w:r>
        <w:rPr>
          <w:sz w:val="24"/>
          <w:szCs w:val="24"/>
        </w:rPr>
        <w:t xml:space="preserve">When we have upgraded to the Office 365 availability you will be able to do much more with your Excel form including adding photos and drawings. </w:t>
      </w:r>
      <w:r>
        <w:rPr>
          <w:rFonts w:ascii="Calibri" w:hAnsi="Calibri" w:cs="Calibri"/>
          <w:sz w:val="24"/>
          <w:szCs w:val="24"/>
        </w:rPr>
        <w:t>Drawings can be used in conjunction with text entered into the cells to show dimensions and</w:t>
      </w:r>
      <w:r>
        <w:rPr>
          <w:rFonts w:ascii="Calibri" w:hAnsi="Calibri" w:cs="Calibri"/>
          <w:sz w:val="24"/>
          <w:szCs w:val="24"/>
        </w:rPr>
        <w:t xml:space="preserve"> </w:t>
      </w:r>
      <w:r>
        <w:rPr>
          <w:rFonts w:ascii="Calibri" w:hAnsi="Calibri" w:cs="Calibri"/>
          <w:sz w:val="24"/>
          <w:szCs w:val="24"/>
        </w:rPr>
        <w:t xml:space="preserve">calculations. Various shapes, lines, </w:t>
      </w:r>
      <w:r>
        <w:rPr>
          <w:rFonts w:ascii="Calibri" w:hAnsi="Calibri" w:cs="Calibri"/>
          <w:sz w:val="24"/>
          <w:szCs w:val="24"/>
        </w:rPr>
        <w:lastRenderedPageBreak/>
        <w:t>arrows, etc. are available that can be combined to create more complex</w:t>
      </w:r>
      <w:r>
        <w:rPr>
          <w:rFonts w:ascii="Calibri" w:hAnsi="Calibri" w:cs="Calibri"/>
          <w:sz w:val="24"/>
          <w:szCs w:val="24"/>
        </w:rPr>
        <w:t xml:space="preserve"> </w:t>
      </w:r>
      <w:r>
        <w:rPr>
          <w:rFonts w:ascii="Calibri" w:hAnsi="Calibri" w:cs="Calibri"/>
          <w:sz w:val="24"/>
          <w:szCs w:val="24"/>
        </w:rPr>
        <w:t>drawings. The colors, line weights, fill patterns, etc. can also be modified as needed.</w:t>
      </w:r>
    </w:p>
    <w:p w:rsidR="00660F49" w:rsidRDefault="00660F49" w:rsidP="00660F49">
      <w:pPr>
        <w:autoSpaceDE w:val="0"/>
        <w:autoSpaceDN w:val="0"/>
        <w:adjustRightInd w:val="0"/>
        <w:spacing w:after="0" w:line="240" w:lineRule="auto"/>
        <w:rPr>
          <w:sz w:val="24"/>
          <w:szCs w:val="24"/>
        </w:rPr>
      </w:pPr>
    </w:p>
    <w:p w:rsidR="00660F49" w:rsidRDefault="00660F49" w:rsidP="00660F49">
      <w:pPr>
        <w:autoSpaceDE w:val="0"/>
        <w:autoSpaceDN w:val="0"/>
        <w:adjustRightInd w:val="0"/>
        <w:spacing w:after="0" w:line="240" w:lineRule="auto"/>
        <w:rPr>
          <w:sz w:val="24"/>
          <w:szCs w:val="24"/>
        </w:rPr>
      </w:pPr>
      <w:r>
        <w:rPr>
          <w:noProof/>
          <w:sz w:val="24"/>
          <w:szCs w:val="24"/>
        </w:rPr>
        <w:drawing>
          <wp:inline distT="0" distB="0" distL="0" distR="0">
            <wp:extent cx="5372100" cy="7042068"/>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FC8C07.tmp"/>
                    <pic:cNvPicPr/>
                  </pic:nvPicPr>
                  <pic:blipFill>
                    <a:blip r:embed="rId35">
                      <a:extLst>
                        <a:ext uri="{28A0092B-C50C-407E-A947-70E740481C1C}">
                          <a14:useLocalDpi xmlns:a14="http://schemas.microsoft.com/office/drawing/2010/main" val="0"/>
                        </a:ext>
                      </a:extLst>
                    </a:blip>
                    <a:stretch>
                      <a:fillRect/>
                    </a:stretch>
                  </pic:blipFill>
                  <pic:spPr>
                    <a:xfrm>
                      <a:off x="0" y="0"/>
                      <a:ext cx="5380417" cy="7052971"/>
                    </a:xfrm>
                    <a:prstGeom prst="rect">
                      <a:avLst/>
                    </a:prstGeom>
                  </pic:spPr>
                </pic:pic>
              </a:graphicData>
            </a:graphic>
          </wp:inline>
        </w:drawing>
      </w:r>
    </w:p>
    <w:p w:rsidR="000A1B08" w:rsidRDefault="000A1B08" w:rsidP="000A1B08">
      <w:pPr>
        <w:autoSpaceDE w:val="0"/>
        <w:autoSpaceDN w:val="0"/>
        <w:adjustRightInd w:val="0"/>
        <w:spacing w:after="0" w:line="240" w:lineRule="auto"/>
        <w:rPr>
          <w:b/>
          <w:noProof/>
          <w:sz w:val="28"/>
          <w:szCs w:val="28"/>
        </w:rPr>
      </w:pPr>
      <w:r>
        <w:rPr>
          <w:b/>
          <w:noProof/>
          <w:sz w:val="28"/>
          <w:szCs w:val="28"/>
        </w:rPr>
        <w:t>Section 4 – Reference Information</w:t>
      </w:r>
    </w:p>
    <w:p w:rsidR="000A1B08" w:rsidRDefault="000A1B08" w:rsidP="000A1B08">
      <w:pPr>
        <w:autoSpaceDE w:val="0"/>
        <w:autoSpaceDN w:val="0"/>
        <w:adjustRightInd w:val="0"/>
        <w:spacing w:after="0" w:line="240" w:lineRule="auto"/>
        <w:rPr>
          <w:b/>
          <w:noProof/>
          <w:sz w:val="28"/>
          <w:szCs w:val="28"/>
        </w:rPr>
      </w:pPr>
    </w:p>
    <w:p w:rsidR="000A1B08" w:rsidRDefault="000A1B08" w:rsidP="000A1B08">
      <w:pPr>
        <w:autoSpaceDE w:val="0"/>
        <w:autoSpaceDN w:val="0"/>
        <w:adjustRightInd w:val="0"/>
        <w:spacing w:after="0" w:line="240" w:lineRule="auto"/>
        <w:rPr>
          <w:rFonts w:ascii="Calibri,Bold" w:hAnsi="Calibri,Bold" w:cs="Calibri,Bold"/>
          <w:b/>
          <w:bCs/>
          <w:color w:val="0070C1"/>
          <w:sz w:val="28"/>
          <w:szCs w:val="28"/>
        </w:rPr>
      </w:pPr>
      <w:r>
        <w:rPr>
          <w:rFonts w:ascii="Calibri,Bold" w:hAnsi="Calibri,Bold" w:cs="Calibri,Bold"/>
          <w:b/>
          <w:bCs/>
          <w:color w:val="0070C1"/>
          <w:sz w:val="28"/>
          <w:szCs w:val="28"/>
        </w:rPr>
        <w:lastRenderedPageBreak/>
        <w:t>Construction Reference Resource Center (CRRC):</w:t>
      </w:r>
    </w:p>
    <w:p w:rsidR="000A1B08" w:rsidRDefault="000A1B08" w:rsidP="000A1B08">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The Construction Reference Resource Center (CRRC) is an ODOT website that contains links to most</w:t>
      </w:r>
      <w:r>
        <w:rPr>
          <w:rFonts w:ascii="Calibri" w:hAnsi="Calibri" w:cs="Calibri"/>
          <w:color w:val="000000"/>
          <w:sz w:val="24"/>
          <w:szCs w:val="24"/>
        </w:rPr>
        <w:t xml:space="preserve"> </w:t>
      </w:r>
      <w:r>
        <w:rPr>
          <w:rFonts w:ascii="Calibri" w:hAnsi="Calibri" w:cs="Calibri"/>
          <w:color w:val="000000"/>
          <w:sz w:val="24"/>
          <w:szCs w:val="24"/>
        </w:rPr>
        <w:t>useful reference sites, documents, and other resources that are used on ODOT construction projects.</w:t>
      </w:r>
    </w:p>
    <w:p w:rsidR="000A1B08" w:rsidRDefault="000A1B08" w:rsidP="000A1B08">
      <w:pPr>
        <w:autoSpaceDE w:val="0"/>
        <w:autoSpaceDN w:val="0"/>
        <w:adjustRightInd w:val="0"/>
        <w:spacing w:after="0" w:line="240" w:lineRule="auto"/>
        <w:jc w:val="center"/>
        <w:rPr>
          <w:b/>
          <w:sz w:val="28"/>
          <w:szCs w:val="28"/>
        </w:rPr>
      </w:pPr>
      <w:r>
        <w:rPr>
          <w:b/>
          <w:noProof/>
          <w:sz w:val="28"/>
          <w:szCs w:val="28"/>
        </w:rPr>
        <w:drawing>
          <wp:inline distT="0" distB="0" distL="0" distR="0">
            <wp:extent cx="3751959" cy="2755076"/>
            <wp:effectExtent l="0" t="0" r="127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FCE438.tmp"/>
                    <pic:cNvPicPr/>
                  </pic:nvPicPr>
                  <pic:blipFill>
                    <a:blip r:embed="rId36">
                      <a:extLst>
                        <a:ext uri="{28A0092B-C50C-407E-A947-70E740481C1C}">
                          <a14:useLocalDpi xmlns:a14="http://schemas.microsoft.com/office/drawing/2010/main" val="0"/>
                        </a:ext>
                      </a:extLst>
                    </a:blip>
                    <a:stretch>
                      <a:fillRect/>
                    </a:stretch>
                  </pic:blipFill>
                  <pic:spPr>
                    <a:xfrm>
                      <a:off x="0" y="0"/>
                      <a:ext cx="3774786" cy="2771838"/>
                    </a:xfrm>
                    <a:prstGeom prst="rect">
                      <a:avLst/>
                    </a:prstGeom>
                  </pic:spPr>
                </pic:pic>
              </a:graphicData>
            </a:graphic>
          </wp:inline>
        </w:drawing>
      </w:r>
    </w:p>
    <w:p w:rsidR="000A1B08" w:rsidRPr="000A1B08" w:rsidRDefault="000A1B08" w:rsidP="000A1B08">
      <w:pPr>
        <w:jc w:val="center"/>
        <w:rPr>
          <w:b/>
          <w:sz w:val="28"/>
          <w:szCs w:val="28"/>
        </w:rPr>
      </w:pPr>
      <w:r w:rsidRPr="000A1B08">
        <w:rPr>
          <w:b/>
          <w:sz w:val="28"/>
          <w:szCs w:val="28"/>
        </w:rPr>
        <w:t xml:space="preserve">From the ODOT intranet homepage click on the CRRC link </w:t>
      </w:r>
    </w:p>
    <w:p w:rsidR="000A1B08" w:rsidRDefault="00AC0254" w:rsidP="000A1B08">
      <w:pPr>
        <w:jc w:val="center"/>
        <w:rPr>
          <w:sz w:val="28"/>
          <w:szCs w:val="28"/>
        </w:rPr>
      </w:pP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581891</wp:posOffset>
                </wp:positionH>
                <wp:positionV relativeFrom="paragraph">
                  <wp:posOffset>2587089</wp:posOffset>
                </wp:positionV>
                <wp:extent cx="332509" cy="296883"/>
                <wp:effectExtent l="19050" t="19050" r="29845" b="46355"/>
                <wp:wrapNone/>
                <wp:docPr id="41" name="Oval 41"/>
                <wp:cNvGraphicFramePr/>
                <a:graphic xmlns:a="http://schemas.openxmlformats.org/drawingml/2006/main">
                  <a:graphicData uri="http://schemas.microsoft.com/office/word/2010/wordprocessingShape">
                    <wps:wsp>
                      <wps:cNvSpPr/>
                      <wps:spPr>
                        <a:xfrm>
                          <a:off x="0" y="0"/>
                          <a:ext cx="332509" cy="296883"/>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8C5B8D" id="Oval 41" o:spid="_x0000_s1026" style="position:absolute;margin-left:45.8pt;margin-top:203.7pt;width:26.2pt;height:23.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" filled="f" strokecolor="red" strokeweight="4.5pt">
                <v:stroke joinstyle="miter"/>
              </v:oval>
            </w:pict>
          </mc:Fallback>
        </mc:AlternateContent>
      </w:r>
      <w:r w:rsidR="000A1B08">
        <w:rPr>
          <w:noProof/>
          <w:sz w:val="28"/>
          <w:szCs w:val="28"/>
        </w:rPr>
        <w:drawing>
          <wp:inline distT="0" distB="0" distL="0" distR="0">
            <wp:extent cx="4666374" cy="330134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FC69CD.tmp"/>
                    <pic:cNvPicPr/>
                  </pic:nvPicPr>
                  <pic:blipFill>
                    <a:blip r:embed="rId37">
                      <a:extLst>
                        <a:ext uri="{28A0092B-C50C-407E-A947-70E740481C1C}">
                          <a14:useLocalDpi xmlns:a14="http://schemas.microsoft.com/office/drawing/2010/main" val="0"/>
                        </a:ext>
                      </a:extLst>
                    </a:blip>
                    <a:stretch>
                      <a:fillRect/>
                    </a:stretch>
                  </pic:blipFill>
                  <pic:spPr>
                    <a:xfrm>
                      <a:off x="0" y="0"/>
                      <a:ext cx="4679380" cy="3310542"/>
                    </a:xfrm>
                    <a:prstGeom prst="rect">
                      <a:avLst/>
                    </a:prstGeom>
                  </pic:spPr>
                </pic:pic>
              </a:graphicData>
            </a:graphic>
          </wp:inline>
        </w:drawing>
      </w:r>
    </w:p>
    <w:p w:rsidR="000A1B08" w:rsidRDefault="000A1B08" w:rsidP="000A1B08">
      <w:pPr>
        <w:jc w:val="center"/>
        <w:rPr>
          <w:b/>
          <w:sz w:val="28"/>
          <w:szCs w:val="28"/>
        </w:rPr>
      </w:pPr>
      <w:r w:rsidRPr="00AC0254">
        <w:rPr>
          <w:b/>
          <w:sz w:val="28"/>
          <w:szCs w:val="28"/>
        </w:rPr>
        <w:t xml:space="preserve">From the Ohio.gov internet </w:t>
      </w:r>
      <w:r w:rsidR="00AC0254" w:rsidRPr="00AC0254">
        <w:rPr>
          <w:b/>
          <w:sz w:val="28"/>
          <w:szCs w:val="28"/>
        </w:rPr>
        <w:t>webpage click on the CRRC link</w:t>
      </w:r>
    </w:p>
    <w:p w:rsidR="00AC0254" w:rsidRDefault="00AC0254" w:rsidP="00AC0254">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 CRRC is organized alphabetically. Some information that may be useful in the field includes but is</w:t>
      </w:r>
      <w:r>
        <w:rPr>
          <w:rFonts w:ascii="Calibri" w:hAnsi="Calibri" w:cs="Calibri"/>
          <w:sz w:val="24"/>
          <w:szCs w:val="24"/>
        </w:rPr>
        <w:t xml:space="preserve"> </w:t>
      </w:r>
      <w:r>
        <w:rPr>
          <w:rFonts w:ascii="Calibri" w:hAnsi="Calibri" w:cs="Calibri"/>
          <w:sz w:val="24"/>
          <w:szCs w:val="24"/>
        </w:rPr>
        <w:t>not limited to the following:</w:t>
      </w:r>
    </w:p>
    <w:p w:rsidR="00AC0254" w:rsidRDefault="00AC0254" w:rsidP="00AC0254">
      <w:pPr>
        <w:autoSpaceDE w:val="0"/>
        <w:autoSpaceDN w:val="0"/>
        <w:adjustRightInd w:val="0"/>
        <w:spacing w:after="0" w:line="240" w:lineRule="auto"/>
        <w:rPr>
          <w:rFonts w:ascii="Calibri" w:hAnsi="Calibri" w:cs="Calibri"/>
          <w:sz w:val="24"/>
          <w:szCs w:val="24"/>
        </w:rPr>
      </w:pP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lastRenderedPageBreak/>
        <w:t></w:t>
      </w:r>
      <w:r>
        <w:rPr>
          <w:rFonts w:ascii="Symbol" w:hAnsi="Symbol" w:cs="Symbol"/>
          <w:sz w:val="24"/>
          <w:szCs w:val="24"/>
        </w:rPr>
        <w:t></w:t>
      </w:r>
      <w:r>
        <w:rPr>
          <w:rFonts w:ascii="Calibri" w:hAnsi="Calibri" w:cs="Calibri"/>
          <w:sz w:val="24"/>
          <w:szCs w:val="24"/>
        </w:rPr>
        <w:t>Approved Asphalt FQCS – A listing of Asphalt Field Quality Supervisors</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Approved Field Welders</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Approved Material List – A listing of approved materials for certain material types</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CMS Portal – See next section</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Construction Administration Manual of Procedures (MOP)</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Ohio Manual of Uniform Traffic Control Devices (OMUTCD)</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Qualified Products List (QPL)</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 xml:space="preserve">Road Viewer Program – Historical photos of State </w:t>
      </w:r>
      <w:proofErr w:type="spellStart"/>
      <w:r>
        <w:rPr>
          <w:rFonts w:ascii="Calibri" w:hAnsi="Calibri" w:cs="Calibri"/>
          <w:sz w:val="24"/>
          <w:szCs w:val="24"/>
        </w:rPr>
        <w:t>Rotues</w:t>
      </w:r>
      <w:proofErr w:type="spellEnd"/>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SiteManager Quick Guides</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Standard Drawings</w:t>
      </w:r>
    </w:p>
    <w:p w:rsidR="00AC0254" w:rsidRDefault="00AC0254" w:rsidP="00AC0254">
      <w:pPr>
        <w:autoSpaceDE w:val="0"/>
        <w:autoSpaceDN w:val="0"/>
        <w:adjustRightInd w:val="0"/>
        <w:spacing w:after="0" w:line="240" w:lineRule="auto"/>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Supplemental Specifications/Supplements</w:t>
      </w:r>
    </w:p>
    <w:p w:rsidR="00AC0254" w:rsidRDefault="00AC0254" w:rsidP="00AC0254">
      <w:pPr>
        <w:rPr>
          <w:rFonts w:ascii="Calibri" w:hAnsi="Calibri" w:cs="Calibri"/>
          <w:sz w:val="24"/>
          <w:szCs w:val="24"/>
        </w:rPr>
      </w:pPr>
      <w:r>
        <w:rPr>
          <w:rFonts w:ascii="Symbol" w:hAnsi="Symbol" w:cs="Symbol"/>
          <w:sz w:val="24"/>
          <w:szCs w:val="24"/>
        </w:rPr>
        <w:t></w:t>
      </w:r>
      <w:r>
        <w:rPr>
          <w:rFonts w:ascii="Symbol" w:hAnsi="Symbol" w:cs="Symbol"/>
          <w:sz w:val="24"/>
          <w:szCs w:val="24"/>
        </w:rPr>
        <w:t></w:t>
      </w:r>
      <w:r>
        <w:rPr>
          <w:rFonts w:ascii="Calibri" w:hAnsi="Calibri" w:cs="Calibri"/>
          <w:sz w:val="24"/>
          <w:szCs w:val="24"/>
        </w:rPr>
        <w:t>Virtual Warehouse (TE-24)</w:t>
      </w:r>
    </w:p>
    <w:p w:rsidR="00AC0254" w:rsidRDefault="00AC0254" w:rsidP="00AC0254">
      <w:pPr>
        <w:rPr>
          <w:rFonts w:ascii="Calibri" w:hAnsi="Calibri" w:cs="Calibri"/>
          <w:sz w:val="24"/>
          <w:szCs w:val="24"/>
        </w:rPr>
      </w:pPr>
    </w:p>
    <w:p w:rsidR="00AC0254" w:rsidRDefault="00AC0254" w:rsidP="00AC0254">
      <w:pPr>
        <w:rPr>
          <w:rFonts w:ascii="Calibri,Bold" w:hAnsi="Calibri,Bold" w:cs="Calibri,Bold"/>
          <w:b/>
          <w:bCs/>
          <w:color w:val="0070C1"/>
          <w:sz w:val="28"/>
          <w:szCs w:val="28"/>
        </w:rPr>
      </w:pPr>
      <w:r>
        <w:rPr>
          <w:rFonts w:ascii="Calibri,Bold" w:hAnsi="Calibri,Bold" w:cs="Calibri,Bold"/>
          <w:b/>
          <w:bCs/>
          <w:color w:val="0070C1"/>
          <w:sz w:val="28"/>
          <w:szCs w:val="28"/>
        </w:rPr>
        <w:t>CM</w:t>
      </w:r>
      <w:r>
        <w:rPr>
          <w:rFonts w:ascii="Calibri,Bold" w:hAnsi="Calibri,Bold" w:cs="Calibri,Bold"/>
          <w:b/>
          <w:bCs/>
          <w:color w:val="0070C1"/>
          <w:sz w:val="28"/>
          <w:szCs w:val="28"/>
        </w:rPr>
        <w:t>R</w:t>
      </w:r>
      <w:r>
        <w:rPr>
          <w:rFonts w:ascii="Calibri,Bold" w:hAnsi="Calibri,Bold" w:cs="Calibri,Bold"/>
          <w:b/>
          <w:bCs/>
          <w:color w:val="0070C1"/>
          <w:sz w:val="28"/>
          <w:szCs w:val="28"/>
        </w:rPr>
        <w:t xml:space="preserve">S Portal (SiteManager </w:t>
      </w:r>
      <w:r w:rsidRPr="00AC0254">
        <w:rPr>
          <w:rFonts w:ascii="Calibri,Bold" w:hAnsi="Calibri,Bold" w:cs="Calibri,Bold"/>
          <w:b/>
          <w:bCs/>
          <w:color w:val="0070C1"/>
          <w:sz w:val="28"/>
          <w:szCs w:val="28"/>
          <w:u w:val="single"/>
        </w:rPr>
        <w:t>C</w:t>
      </w:r>
      <w:r>
        <w:rPr>
          <w:rFonts w:ascii="Calibri,Bold" w:hAnsi="Calibri,Bold" w:cs="Calibri,Bold"/>
          <w:b/>
          <w:bCs/>
          <w:color w:val="0070C1"/>
          <w:sz w:val="28"/>
          <w:szCs w:val="28"/>
        </w:rPr>
        <w:t xml:space="preserve">onstruction </w:t>
      </w:r>
      <w:r w:rsidRPr="00AC0254">
        <w:rPr>
          <w:rFonts w:ascii="Calibri,Bold" w:hAnsi="Calibri,Bold" w:cs="Calibri,Bold"/>
          <w:b/>
          <w:bCs/>
          <w:color w:val="0070C1"/>
          <w:sz w:val="28"/>
          <w:szCs w:val="28"/>
          <w:u w:val="single"/>
        </w:rPr>
        <w:t>M</w:t>
      </w:r>
      <w:r>
        <w:rPr>
          <w:rFonts w:ascii="Calibri,Bold" w:hAnsi="Calibri,Bold" w:cs="Calibri,Bold"/>
          <w:b/>
          <w:bCs/>
          <w:color w:val="0070C1"/>
          <w:sz w:val="28"/>
          <w:szCs w:val="28"/>
        </w:rPr>
        <w:t xml:space="preserve">anagement </w:t>
      </w:r>
      <w:r w:rsidRPr="00AC0254">
        <w:rPr>
          <w:rFonts w:ascii="Calibri,Bold" w:hAnsi="Calibri,Bold" w:cs="Calibri,Bold"/>
          <w:b/>
          <w:bCs/>
          <w:color w:val="0070C1"/>
          <w:sz w:val="28"/>
          <w:szCs w:val="28"/>
          <w:u w:val="single"/>
        </w:rPr>
        <w:t>R</w:t>
      </w:r>
      <w:r>
        <w:rPr>
          <w:rFonts w:ascii="Calibri,Bold" w:hAnsi="Calibri,Bold" w:cs="Calibri,Bold"/>
          <w:b/>
          <w:bCs/>
          <w:color w:val="0070C1"/>
          <w:sz w:val="28"/>
          <w:szCs w:val="28"/>
        </w:rPr>
        <w:t xml:space="preserve">eporting </w:t>
      </w:r>
      <w:r w:rsidRPr="00AC0254">
        <w:rPr>
          <w:rFonts w:ascii="Calibri,Bold" w:hAnsi="Calibri,Bold" w:cs="Calibri,Bold"/>
          <w:b/>
          <w:bCs/>
          <w:color w:val="0070C1"/>
          <w:sz w:val="28"/>
          <w:szCs w:val="28"/>
          <w:u w:val="single"/>
        </w:rPr>
        <w:t>S</w:t>
      </w:r>
      <w:r>
        <w:rPr>
          <w:rFonts w:ascii="Calibri,Bold" w:hAnsi="Calibri,Bold" w:cs="Calibri,Bold"/>
          <w:b/>
          <w:bCs/>
          <w:color w:val="0070C1"/>
          <w:sz w:val="28"/>
          <w:szCs w:val="28"/>
        </w:rPr>
        <w:t>ystem)</w:t>
      </w:r>
      <w:r>
        <w:rPr>
          <w:rFonts w:ascii="Calibri,Bold" w:hAnsi="Calibri,Bold" w:cs="Calibri,Bold"/>
          <w:b/>
          <w:bCs/>
          <w:color w:val="0070C1"/>
          <w:sz w:val="28"/>
          <w:szCs w:val="28"/>
        </w:rPr>
        <w:t xml:space="preserve"> </w:t>
      </w:r>
    </w:p>
    <w:p w:rsidR="00AC0254" w:rsidRDefault="00AC0254" w:rsidP="00AC0254">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 CMS Portal is a tool that takes data from SiteManager to generate a variety of reports for specific</w:t>
      </w:r>
      <w:r>
        <w:rPr>
          <w:rFonts w:ascii="Calibri" w:hAnsi="Calibri" w:cs="Calibri"/>
          <w:sz w:val="24"/>
          <w:szCs w:val="24"/>
        </w:rPr>
        <w:t xml:space="preserve"> </w:t>
      </w:r>
      <w:r>
        <w:rPr>
          <w:rFonts w:ascii="Calibri" w:hAnsi="Calibri" w:cs="Calibri"/>
          <w:sz w:val="24"/>
          <w:szCs w:val="24"/>
        </w:rPr>
        <w:t>projects. To access the CM</w:t>
      </w:r>
      <w:r>
        <w:rPr>
          <w:rFonts w:ascii="Calibri" w:hAnsi="Calibri" w:cs="Calibri"/>
          <w:sz w:val="24"/>
          <w:szCs w:val="24"/>
        </w:rPr>
        <w:t>R</w:t>
      </w:r>
      <w:r>
        <w:rPr>
          <w:rFonts w:ascii="Calibri" w:hAnsi="Calibri" w:cs="Calibri"/>
          <w:sz w:val="24"/>
          <w:szCs w:val="24"/>
        </w:rPr>
        <w:t xml:space="preserve">S </w:t>
      </w:r>
      <w:r>
        <w:rPr>
          <w:rFonts w:ascii="Calibri" w:hAnsi="Calibri" w:cs="Calibri"/>
          <w:sz w:val="24"/>
          <w:szCs w:val="24"/>
        </w:rPr>
        <w:t>Portal use the link on the CRRC.</w:t>
      </w:r>
    </w:p>
    <w:p w:rsidR="00AC0254" w:rsidRDefault="00AC0254" w:rsidP="00AC0254">
      <w:pPr>
        <w:autoSpaceDE w:val="0"/>
        <w:autoSpaceDN w:val="0"/>
        <w:adjustRightInd w:val="0"/>
        <w:spacing w:after="0" w:line="240" w:lineRule="auto"/>
        <w:rPr>
          <w:rFonts w:ascii="Calibri" w:hAnsi="Calibri" w:cs="Calibri"/>
          <w:sz w:val="24"/>
          <w:szCs w:val="24"/>
        </w:rPr>
      </w:pPr>
    </w:p>
    <w:p w:rsidR="00AC0254" w:rsidRDefault="00AC0254" w:rsidP="00AC0254">
      <w:pPr>
        <w:autoSpaceDE w:val="0"/>
        <w:autoSpaceDN w:val="0"/>
        <w:adjustRightInd w:val="0"/>
        <w:spacing w:after="0" w:line="240" w:lineRule="auto"/>
        <w:jc w:val="center"/>
        <w:rPr>
          <w:sz w:val="28"/>
          <w:szCs w:val="28"/>
        </w:rPr>
      </w:pPr>
      <w:r>
        <w:rPr>
          <w:noProof/>
          <w:sz w:val="28"/>
          <w:szCs w:val="28"/>
        </w:rPr>
        <w:drawing>
          <wp:inline distT="0" distB="0" distL="0" distR="0">
            <wp:extent cx="5524025" cy="3681351"/>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FCBFDA.tmp"/>
                    <pic:cNvPicPr/>
                  </pic:nvPicPr>
                  <pic:blipFill>
                    <a:blip r:embed="rId38">
                      <a:extLst>
                        <a:ext uri="{28A0092B-C50C-407E-A947-70E740481C1C}">
                          <a14:useLocalDpi xmlns:a14="http://schemas.microsoft.com/office/drawing/2010/main" val="0"/>
                        </a:ext>
                      </a:extLst>
                    </a:blip>
                    <a:stretch>
                      <a:fillRect/>
                    </a:stretch>
                  </pic:blipFill>
                  <pic:spPr>
                    <a:xfrm>
                      <a:off x="0" y="0"/>
                      <a:ext cx="5532597" cy="3687063"/>
                    </a:xfrm>
                    <a:prstGeom prst="rect">
                      <a:avLst/>
                    </a:prstGeom>
                  </pic:spPr>
                </pic:pic>
              </a:graphicData>
            </a:graphic>
          </wp:inline>
        </w:drawing>
      </w:r>
    </w:p>
    <w:p w:rsidR="003B56CD" w:rsidRDefault="003B56CD" w:rsidP="003B56CD">
      <w:pPr>
        <w:autoSpaceDE w:val="0"/>
        <w:autoSpaceDN w:val="0"/>
        <w:adjustRightInd w:val="0"/>
        <w:spacing w:after="0" w:line="240" w:lineRule="auto"/>
        <w:rPr>
          <w:b/>
          <w:sz w:val="28"/>
          <w:szCs w:val="28"/>
        </w:rPr>
      </w:pPr>
      <w:r>
        <w:rPr>
          <w:b/>
          <w:sz w:val="28"/>
          <w:szCs w:val="28"/>
        </w:rPr>
        <w:t xml:space="preserve">Estimates Tab </w:t>
      </w:r>
    </w:p>
    <w:p w:rsidR="003B56CD" w:rsidRPr="003B56CD" w:rsidRDefault="003B56CD" w:rsidP="003B56CD">
      <w:pPr>
        <w:autoSpaceDE w:val="0"/>
        <w:autoSpaceDN w:val="0"/>
        <w:adjustRightInd w:val="0"/>
        <w:spacing w:after="0" w:line="240" w:lineRule="auto"/>
        <w:rPr>
          <w:b/>
          <w:sz w:val="28"/>
          <w:szCs w:val="28"/>
        </w:rPr>
      </w:pPr>
      <w:r>
        <w:rPr>
          <w:b/>
          <w:noProof/>
          <w:sz w:val="28"/>
          <w:szCs w:val="28"/>
        </w:rPr>
        <w:lastRenderedPageBreak/>
        <w:drawing>
          <wp:inline distT="0" distB="0" distL="0" distR="0">
            <wp:extent cx="5937662" cy="2587620"/>
            <wp:effectExtent l="0" t="0" r="635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FCEBEA.tmp"/>
                    <pic:cNvPicPr/>
                  </pic:nvPicPr>
                  <pic:blipFill>
                    <a:blip r:embed="rId39">
                      <a:extLst>
                        <a:ext uri="{28A0092B-C50C-407E-A947-70E740481C1C}">
                          <a14:useLocalDpi xmlns:a14="http://schemas.microsoft.com/office/drawing/2010/main" val="0"/>
                        </a:ext>
                      </a:extLst>
                    </a:blip>
                    <a:stretch>
                      <a:fillRect/>
                    </a:stretch>
                  </pic:blipFill>
                  <pic:spPr>
                    <a:xfrm>
                      <a:off x="0" y="0"/>
                      <a:ext cx="5957162" cy="2596118"/>
                    </a:xfrm>
                    <a:prstGeom prst="rect">
                      <a:avLst/>
                    </a:prstGeom>
                  </pic:spPr>
                </pic:pic>
              </a:graphicData>
            </a:graphic>
          </wp:inline>
        </w:drawing>
      </w:r>
    </w:p>
    <w:p w:rsidR="003B56CD" w:rsidRDefault="003B56CD" w:rsidP="003B56CD">
      <w:pPr>
        <w:autoSpaceDE w:val="0"/>
        <w:autoSpaceDN w:val="0"/>
        <w:adjustRightInd w:val="0"/>
        <w:spacing w:after="0" w:line="240" w:lineRule="auto"/>
        <w:rPr>
          <w:b/>
          <w:sz w:val="28"/>
          <w:szCs w:val="28"/>
        </w:rPr>
      </w:pPr>
      <w:r>
        <w:rPr>
          <w:b/>
          <w:sz w:val="28"/>
          <w:szCs w:val="28"/>
        </w:rPr>
        <w:t>Materials and Testing Tab</w:t>
      </w:r>
    </w:p>
    <w:p w:rsidR="003B56CD" w:rsidRDefault="003B56CD" w:rsidP="003B56CD">
      <w:pPr>
        <w:autoSpaceDE w:val="0"/>
        <w:autoSpaceDN w:val="0"/>
        <w:adjustRightInd w:val="0"/>
        <w:spacing w:after="0" w:line="240" w:lineRule="auto"/>
        <w:jc w:val="center"/>
        <w:rPr>
          <w:b/>
          <w:sz w:val="28"/>
          <w:szCs w:val="28"/>
        </w:rPr>
      </w:pPr>
      <w:r>
        <w:rPr>
          <w:b/>
          <w:noProof/>
          <w:sz w:val="28"/>
          <w:szCs w:val="28"/>
        </w:rPr>
        <w:drawing>
          <wp:inline distT="0" distB="0" distL="0" distR="0">
            <wp:extent cx="5629910" cy="5035138"/>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FCA376.tmp"/>
                    <pic:cNvPicPr/>
                  </pic:nvPicPr>
                  <pic:blipFill>
                    <a:blip r:embed="rId40">
                      <a:extLst>
                        <a:ext uri="{28A0092B-C50C-407E-A947-70E740481C1C}">
                          <a14:useLocalDpi xmlns:a14="http://schemas.microsoft.com/office/drawing/2010/main" val="0"/>
                        </a:ext>
                      </a:extLst>
                    </a:blip>
                    <a:stretch>
                      <a:fillRect/>
                    </a:stretch>
                  </pic:blipFill>
                  <pic:spPr>
                    <a:xfrm>
                      <a:off x="0" y="0"/>
                      <a:ext cx="5633901" cy="5038707"/>
                    </a:xfrm>
                    <a:prstGeom prst="rect">
                      <a:avLst/>
                    </a:prstGeom>
                  </pic:spPr>
                </pic:pic>
              </a:graphicData>
            </a:graphic>
          </wp:inline>
        </w:drawing>
      </w:r>
    </w:p>
    <w:p w:rsidR="003B56CD" w:rsidRDefault="003B56CD" w:rsidP="003B56CD">
      <w:pPr>
        <w:autoSpaceDE w:val="0"/>
        <w:autoSpaceDN w:val="0"/>
        <w:adjustRightInd w:val="0"/>
        <w:spacing w:after="0" w:line="240" w:lineRule="auto"/>
        <w:rPr>
          <w:b/>
          <w:sz w:val="28"/>
          <w:szCs w:val="28"/>
        </w:rPr>
      </w:pPr>
      <w:r>
        <w:rPr>
          <w:b/>
          <w:sz w:val="28"/>
          <w:szCs w:val="28"/>
        </w:rPr>
        <w:t>Project Information tab</w:t>
      </w:r>
    </w:p>
    <w:p w:rsidR="003B56CD" w:rsidRDefault="003B56CD" w:rsidP="003B56CD">
      <w:pPr>
        <w:autoSpaceDE w:val="0"/>
        <w:autoSpaceDN w:val="0"/>
        <w:adjustRightInd w:val="0"/>
        <w:spacing w:after="0" w:line="240" w:lineRule="auto"/>
        <w:jc w:val="center"/>
        <w:rPr>
          <w:b/>
          <w:sz w:val="28"/>
          <w:szCs w:val="28"/>
        </w:rPr>
      </w:pPr>
      <w:r>
        <w:rPr>
          <w:b/>
          <w:noProof/>
          <w:sz w:val="28"/>
          <w:szCs w:val="28"/>
        </w:rPr>
        <w:lastRenderedPageBreak/>
        <w:drawing>
          <wp:inline distT="0" distB="0" distL="0" distR="0">
            <wp:extent cx="5429251" cy="299258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FC7862.tmp"/>
                    <pic:cNvPicPr/>
                  </pic:nvPicPr>
                  <pic:blipFill>
                    <a:blip r:embed="rId41">
                      <a:extLst>
                        <a:ext uri="{28A0092B-C50C-407E-A947-70E740481C1C}">
                          <a14:useLocalDpi xmlns:a14="http://schemas.microsoft.com/office/drawing/2010/main" val="0"/>
                        </a:ext>
                      </a:extLst>
                    </a:blip>
                    <a:stretch>
                      <a:fillRect/>
                    </a:stretch>
                  </pic:blipFill>
                  <pic:spPr>
                    <a:xfrm>
                      <a:off x="0" y="0"/>
                      <a:ext cx="5434468" cy="2995457"/>
                    </a:xfrm>
                    <a:prstGeom prst="rect">
                      <a:avLst/>
                    </a:prstGeom>
                  </pic:spPr>
                </pic:pic>
              </a:graphicData>
            </a:graphic>
          </wp:inline>
        </w:drawing>
      </w:r>
    </w:p>
    <w:p w:rsidR="003B56CD" w:rsidRPr="003B56CD" w:rsidRDefault="003B56CD" w:rsidP="00ED3F23">
      <w:pPr>
        <w:pStyle w:val="ListParagraph"/>
        <w:numPr>
          <w:ilvl w:val="0"/>
          <w:numId w:val="1"/>
        </w:numPr>
        <w:autoSpaceDE w:val="0"/>
        <w:autoSpaceDN w:val="0"/>
        <w:adjustRightInd w:val="0"/>
        <w:spacing w:after="0" w:line="240" w:lineRule="auto"/>
        <w:rPr>
          <w:rFonts w:ascii="Calibri" w:hAnsi="Calibri" w:cs="Calibri"/>
          <w:sz w:val="24"/>
          <w:szCs w:val="24"/>
        </w:rPr>
      </w:pPr>
      <w:r w:rsidRPr="003B56CD">
        <w:rPr>
          <w:rFonts w:ascii="Calibri" w:hAnsi="Calibri" w:cs="Calibri"/>
          <w:sz w:val="24"/>
          <w:szCs w:val="24"/>
        </w:rPr>
        <w:t>The “Daily Work Report” contains information entered into the daily diary in SiteManager or</w:t>
      </w:r>
      <w:r w:rsidRPr="003B56CD">
        <w:rPr>
          <w:rFonts w:ascii="Calibri" w:hAnsi="Calibri" w:cs="Calibri"/>
          <w:sz w:val="24"/>
          <w:szCs w:val="24"/>
        </w:rPr>
        <w:t xml:space="preserve"> </w:t>
      </w:r>
      <w:r w:rsidRPr="003B56CD">
        <w:rPr>
          <w:rFonts w:ascii="Calibri" w:hAnsi="Calibri" w:cs="Calibri"/>
          <w:sz w:val="24"/>
          <w:szCs w:val="24"/>
        </w:rPr>
        <w:t>Mobile</w:t>
      </w:r>
      <w:r>
        <w:rPr>
          <w:rFonts w:ascii="Calibri" w:hAnsi="Calibri" w:cs="Calibri"/>
          <w:sz w:val="24"/>
          <w:szCs w:val="24"/>
        </w:rPr>
        <w:t xml:space="preserve"> </w:t>
      </w:r>
      <w:r w:rsidRPr="003B56CD">
        <w:rPr>
          <w:rFonts w:ascii="Calibri" w:hAnsi="Calibri" w:cs="Calibri"/>
          <w:sz w:val="24"/>
          <w:szCs w:val="24"/>
        </w:rPr>
        <w:t>Inspector.</w:t>
      </w:r>
    </w:p>
    <w:p w:rsidR="003B56CD" w:rsidRDefault="003B56CD" w:rsidP="003B56CD">
      <w:pPr>
        <w:autoSpaceDE w:val="0"/>
        <w:autoSpaceDN w:val="0"/>
        <w:adjustRightInd w:val="0"/>
        <w:spacing w:after="0" w:line="240" w:lineRule="auto"/>
        <w:rPr>
          <w:rFonts w:ascii="Calibri" w:hAnsi="Calibri" w:cs="Calibri"/>
          <w:sz w:val="24"/>
          <w:szCs w:val="24"/>
        </w:rPr>
      </w:pPr>
    </w:p>
    <w:p w:rsidR="003B56CD" w:rsidRDefault="003B56CD" w:rsidP="00B578FD">
      <w:pPr>
        <w:pStyle w:val="ListParagraph"/>
        <w:numPr>
          <w:ilvl w:val="0"/>
          <w:numId w:val="1"/>
        </w:numPr>
        <w:autoSpaceDE w:val="0"/>
        <w:autoSpaceDN w:val="0"/>
        <w:adjustRightInd w:val="0"/>
        <w:spacing w:after="0" w:line="240" w:lineRule="auto"/>
        <w:rPr>
          <w:rFonts w:ascii="Calibri" w:hAnsi="Calibri" w:cs="Calibri"/>
          <w:sz w:val="24"/>
          <w:szCs w:val="24"/>
        </w:rPr>
      </w:pPr>
      <w:r w:rsidRPr="003B56CD">
        <w:rPr>
          <w:rFonts w:ascii="Calibri" w:hAnsi="Calibri" w:cs="Calibri"/>
          <w:sz w:val="24"/>
          <w:szCs w:val="24"/>
        </w:rPr>
        <w:t>The “List of Line Items” report contains all the line items on a project including unit prices. This report</w:t>
      </w:r>
      <w:r w:rsidRPr="003B56CD">
        <w:rPr>
          <w:rFonts w:ascii="Calibri" w:hAnsi="Calibri" w:cs="Calibri"/>
          <w:sz w:val="24"/>
          <w:szCs w:val="24"/>
        </w:rPr>
        <w:t xml:space="preserve"> </w:t>
      </w:r>
      <w:r w:rsidRPr="003B56CD">
        <w:rPr>
          <w:rFonts w:ascii="Calibri" w:hAnsi="Calibri" w:cs="Calibri"/>
          <w:sz w:val="24"/>
          <w:szCs w:val="24"/>
        </w:rPr>
        <w:t>does not include what has been paid on each item.</w:t>
      </w:r>
    </w:p>
    <w:p w:rsidR="003B56CD" w:rsidRPr="003B56CD" w:rsidRDefault="003B56CD" w:rsidP="003B56CD">
      <w:pPr>
        <w:pStyle w:val="ListParagraph"/>
        <w:rPr>
          <w:rFonts w:ascii="Calibri" w:hAnsi="Calibri" w:cs="Calibri"/>
          <w:sz w:val="24"/>
          <w:szCs w:val="24"/>
        </w:rPr>
      </w:pPr>
    </w:p>
    <w:p w:rsidR="003B56CD" w:rsidRPr="003B56CD" w:rsidRDefault="003B56CD" w:rsidP="003B56CD">
      <w:pPr>
        <w:pStyle w:val="ListParagraph"/>
        <w:numPr>
          <w:ilvl w:val="0"/>
          <w:numId w:val="1"/>
        </w:numPr>
        <w:rPr>
          <w:sz w:val="28"/>
          <w:szCs w:val="28"/>
        </w:rPr>
      </w:pPr>
      <w:r w:rsidRPr="003B56CD">
        <w:rPr>
          <w:rFonts w:ascii="Calibri" w:hAnsi="Calibri" w:cs="Calibri"/>
          <w:sz w:val="24"/>
          <w:szCs w:val="24"/>
        </w:rPr>
        <w:t>T</w:t>
      </w:r>
      <w:r w:rsidRPr="003B56CD">
        <w:rPr>
          <w:rFonts w:ascii="Calibri" w:hAnsi="Calibri" w:cs="Calibri"/>
          <w:sz w:val="24"/>
          <w:szCs w:val="24"/>
        </w:rPr>
        <w:t xml:space="preserve">he “Subs for Project Report” includes a list of subcontractors </w:t>
      </w:r>
      <w:r>
        <w:rPr>
          <w:rFonts w:ascii="Calibri" w:hAnsi="Calibri" w:cs="Calibri"/>
          <w:sz w:val="24"/>
          <w:szCs w:val="24"/>
        </w:rPr>
        <w:t xml:space="preserve">approved to work on designated items </w:t>
      </w:r>
      <w:r w:rsidRPr="003B56CD">
        <w:rPr>
          <w:rFonts w:ascii="Calibri" w:hAnsi="Calibri" w:cs="Calibri"/>
          <w:sz w:val="24"/>
          <w:szCs w:val="24"/>
        </w:rPr>
        <w:t>for a project</w:t>
      </w:r>
    </w:p>
    <w:p w:rsidR="003B56CD" w:rsidRPr="003B56CD" w:rsidRDefault="003B56CD" w:rsidP="003B56CD">
      <w:pPr>
        <w:pStyle w:val="ListParagraph"/>
        <w:rPr>
          <w:sz w:val="28"/>
          <w:szCs w:val="28"/>
        </w:rPr>
      </w:pPr>
    </w:p>
    <w:p w:rsidR="003B56CD" w:rsidRDefault="003B56CD" w:rsidP="003B56CD">
      <w:pPr>
        <w:rPr>
          <w:sz w:val="28"/>
          <w:szCs w:val="28"/>
        </w:rPr>
      </w:pPr>
    </w:p>
    <w:p w:rsidR="003B56CD" w:rsidRDefault="003B56CD" w:rsidP="003B56CD">
      <w:pPr>
        <w:rPr>
          <w:sz w:val="28"/>
          <w:szCs w:val="28"/>
        </w:rPr>
      </w:pPr>
    </w:p>
    <w:p w:rsidR="003B56CD" w:rsidRDefault="003B56CD" w:rsidP="003B56CD">
      <w:pPr>
        <w:rPr>
          <w:sz w:val="28"/>
          <w:szCs w:val="28"/>
        </w:rPr>
      </w:pPr>
    </w:p>
    <w:p w:rsidR="003B56CD" w:rsidRDefault="003B56CD" w:rsidP="003B56CD">
      <w:pPr>
        <w:rPr>
          <w:sz w:val="28"/>
          <w:szCs w:val="28"/>
        </w:rPr>
      </w:pPr>
    </w:p>
    <w:p w:rsidR="003B56CD" w:rsidRDefault="003B56CD" w:rsidP="003B56CD">
      <w:pPr>
        <w:rPr>
          <w:sz w:val="28"/>
          <w:szCs w:val="28"/>
        </w:rPr>
      </w:pPr>
    </w:p>
    <w:p w:rsidR="003B56CD" w:rsidRDefault="003B56CD" w:rsidP="003B56CD">
      <w:pPr>
        <w:rPr>
          <w:sz w:val="28"/>
          <w:szCs w:val="28"/>
        </w:rPr>
      </w:pPr>
    </w:p>
    <w:p w:rsidR="003B56CD" w:rsidRDefault="003B56CD" w:rsidP="003B56CD">
      <w:pPr>
        <w:rPr>
          <w:sz w:val="28"/>
          <w:szCs w:val="28"/>
        </w:rPr>
      </w:pPr>
    </w:p>
    <w:p w:rsidR="003B56CD" w:rsidRDefault="003B56CD" w:rsidP="003B56CD">
      <w:pPr>
        <w:rPr>
          <w:sz w:val="28"/>
          <w:szCs w:val="28"/>
        </w:rPr>
      </w:pPr>
    </w:p>
    <w:p w:rsidR="003B56CD" w:rsidRDefault="003B56CD" w:rsidP="003B56CD">
      <w:pPr>
        <w:rPr>
          <w:sz w:val="28"/>
          <w:szCs w:val="28"/>
        </w:rPr>
      </w:pPr>
    </w:p>
    <w:p w:rsidR="003B56CD" w:rsidRPr="000756F7" w:rsidRDefault="000756F7" w:rsidP="003B56CD">
      <w:pPr>
        <w:rPr>
          <w:b/>
          <w:sz w:val="28"/>
          <w:szCs w:val="28"/>
        </w:rPr>
      </w:pPr>
      <w:r w:rsidRPr="000756F7">
        <w:rPr>
          <w:b/>
          <w:sz w:val="28"/>
          <w:szCs w:val="28"/>
        </w:rPr>
        <w:t>APPENDIX</w:t>
      </w:r>
    </w:p>
    <w:p w:rsidR="000756F7" w:rsidRDefault="000756F7" w:rsidP="003B56CD">
      <w:pPr>
        <w:rPr>
          <w:sz w:val="28"/>
          <w:szCs w:val="28"/>
        </w:rPr>
      </w:pPr>
      <w:r>
        <w:rPr>
          <w:sz w:val="28"/>
          <w:szCs w:val="28"/>
        </w:rPr>
        <w:lastRenderedPageBreak/>
        <w:t>ODOT Mobile Device User Agreement</w:t>
      </w:r>
    </w:p>
    <w:p w:rsidR="000756F7" w:rsidRDefault="000756F7" w:rsidP="003B56CD">
      <w:pPr>
        <w:rPr>
          <w:sz w:val="28"/>
          <w:szCs w:val="28"/>
        </w:rPr>
      </w:pPr>
      <w:proofErr w:type="gramStart"/>
      <w:r>
        <w:rPr>
          <w:sz w:val="28"/>
          <w:szCs w:val="28"/>
        </w:rPr>
        <w:t>DAS  -</w:t>
      </w:r>
      <w:proofErr w:type="gramEnd"/>
      <w:r>
        <w:rPr>
          <w:sz w:val="28"/>
          <w:szCs w:val="28"/>
        </w:rPr>
        <w:t xml:space="preserve"> State of Ohio IT Policy  as of 05/25/15</w:t>
      </w:r>
    </w:p>
    <w:p w:rsidR="000756F7" w:rsidRDefault="000756F7" w:rsidP="003B56CD">
      <w:pPr>
        <w:rPr>
          <w:sz w:val="28"/>
          <w:szCs w:val="28"/>
        </w:rPr>
      </w:pPr>
      <w:r>
        <w:rPr>
          <w:sz w:val="28"/>
          <w:szCs w:val="28"/>
        </w:rPr>
        <w:t>ODOT Policy 28-019(P) Electronic Signatures</w:t>
      </w:r>
    </w:p>
    <w:p w:rsidR="000756F7" w:rsidRDefault="000756F7" w:rsidP="003B56CD">
      <w:pPr>
        <w:rPr>
          <w:sz w:val="28"/>
          <w:szCs w:val="28"/>
        </w:rPr>
      </w:pPr>
    </w:p>
    <w:p w:rsidR="000756F7" w:rsidRDefault="000756F7" w:rsidP="003B56CD">
      <w:pPr>
        <w:rPr>
          <w:sz w:val="28"/>
          <w:szCs w:val="28"/>
        </w:rPr>
      </w:pPr>
    </w:p>
    <w:p w:rsidR="000756F7" w:rsidRDefault="000756F7" w:rsidP="003B56CD">
      <w:pPr>
        <w:rPr>
          <w:sz w:val="28"/>
          <w:szCs w:val="28"/>
        </w:rPr>
      </w:pPr>
    </w:p>
    <w:p w:rsidR="000756F7" w:rsidRDefault="000756F7" w:rsidP="003B56CD">
      <w:pPr>
        <w:rPr>
          <w:sz w:val="28"/>
          <w:szCs w:val="28"/>
        </w:rPr>
      </w:pPr>
    </w:p>
    <w:p w:rsidR="003B56CD" w:rsidRPr="003B56CD" w:rsidRDefault="003B56CD" w:rsidP="003B56CD">
      <w:pPr>
        <w:rPr>
          <w:sz w:val="28"/>
          <w:szCs w:val="28"/>
        </w:rPr>
      </w:pPr>
    </w:p>
    <w:sectPr w:rsidR="003B56CD" w:rsidRPr="003B56CD" w:rsidSect="00A725E0">
      <w:headerReference w:type="default" r:id="rId42"/>
      <w:footerReference w:type="defaul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5E0" w:rsidRDefault="00A725E0" w:rsidP="00A725E0">
      <w:pPr>
        <w:spacing w:after="0" w:line="240" w:lineRule="auto"/>
      </w:pPr>
      <w:r>
        <w:separator/>
      </w:r>
    </w:p>
  </w:endnote>
  <w:endnote w:type="continuationSeparator" w:id="0">
    <w:p w:rsidR="00A725E0" w:rsidRDefault="00A725E0" w:rsidP="00A72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718714"/>
      <w:docPartObj>
        <w:docPartGallery w:val="Page Numbers (Bottom of Page)"/>
        <w:docPartUnique/>
      </w:docPartObj>
    </w:sdtPr>
    <w:sdtContent>
      <w:p w:rsidR="00A725E0" w:rsidRDefault="00C14399">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16" name="Double Bracke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14399" w:rsidRDefault="00C14399">
                              <w:pPr>
                                <w:jc w:val="center"/>
                              </w:pPr>
                              <w:r>
                                <w:fldChar w:fldCharType="begin"/>
                              </w:r>
                              <w:r>
                                <w:instrText xml:space="preserve"> PAGE    \* MERGEFORMAT </w:instrText>
                              </w:r>
                              <w:r>
                                <w:fldChar w:fldCharType="separate"/>
                              </w:r>
                              <w:r w:rsidR="003C2CFB">
                                <w:rPr>
                                  <w:noProof/>
                                </w:rPr>
                                <w:t>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6"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WHX2YjgCAABsBAAADgAAAAAAAAAA&#10;AAAAAAAuAgAAZHJzL2Uyb0RvYy54bWxQSwECLQAUAAYACAAAACEA/y8q6t4AAAADAQAADwAAAAAA&#10;AAAAAAAAAACSBAAAZHJzL2Rvd25yZXYueG1sUEsFBgAAAAAEAAQA8wAAAJ0FAAAAAA==&#10;" filled="t" strokecolor="gray" strokeweight="2.25pt">
                  <v:textbox inset=",0,,0">
                    <w:txbxContent>
                      <w:p w:rsidR="00C14399" w:rsidRDefault="00C14399">
                        <w:pPr>
                          <w:jc w:val="center"/>
                        </w:pPr>
                        <w:r>
                          <w:fldChar w:fldCharType="begin"/>
                        </w:r>
                        <w:r>
                          <w:instrText xml:space="preserve"> PAGE    \* MERGEFORMAT </w:instrText>
                        </w:r>
                        <w:r>
                          <w:fldChar w:fldCharType="separate"/>
                        </w:r>
                        <w:r w:rsidR="003C2CFB">
                          <w:rPr>
                            <w:noProof/>
                          </w:rPr>
                          <w:t>4</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7E01DBD" id="_x0000_t32" coordsize="21600,21600" o:spt="32" o:oned="t" path="m,l21600,21600e" filled="f">
                  <v:path arrowok="t" fillok="f" o:connecttype="none"/>
                  <o:lock v:ext="edit" shapetype="t"/>
                </v:shapetype>
                <v:shape id="Straight Arrow Connector 15"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VJlEsCcCAABN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5E0" w:rsidRDefault="00A725E0" w:rsidP="00A725E0">
      <w:pPr>
        <w:spacing w:after="0" w:line="240" w:lineRule="auto"/>
      </w:pPr>
      <w:r>
        <w:separator/>
      </w:r>
    </w:p>
  </w:footnote>
  <w:footnote w:type="continuationSeparator" w:id="0">
    <w:p w:rsidR="00A725E0" w:rsidRDefault="00A725E0" w:rsidP="00A725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572"/>
      <w:gridCol w:w="8788"/>
    </w:tblGrid>
    <w:tr w:rsidR="00A725E0">
      <w:trPr>
        <w:jc w:val="right"/>
      </w:trPr>
      <w:tc>
        <w:tcPr>
          <w:tcW w:w="0" w:type="auto"/>
          <w:shd w:val="clear" w:color="auto" w:fill="ED7D31" w:themeFill="accent2"/>
          <w:vAlign w:val="center"/>
        </w:tcPr>
        <w:p w:rsidR="00A725E0" w:rsidRDefault="00A725E0">
          <w:pPr>
            <w:pStyle w:val="Header"/>
            <w:rPr>
              <w:caps/>
              <w:color w:val="FFFFFF" w:themeColor="background1"/>
            </w:rPr>
          </w:pPr>
        </w:p>
      </w:tc>
      <w:tc>
        <w:tcPr>
          <w:tcW w:w="0" w:type="auto"/>
          <w:shd w:val="clear" w:color="auto" w:fill="ED7D31" w:themeFill="accent2"/>
          <w:vAlign w:val="center"/>
        </w:tcPr>
        <w:p w:rsidR="00A725E0" w:rsidRDefault="00A725E0" w:rsidP="00A725E0">
          <w:pPr>
            <w:pStyle w:val="Header"/>
            <w:jc w:val="right"/>
            <w:rPr>
              <w:caps/>
              <w:color w:val="FFFFFF" w:themeColor="background1"/>
            </w:rPr>
          </w:pPr>
          <w:r>
            <w:rPr>
              <w:caps/>
              <w:color w:val="FFFFFF" w:themeColor="background1"/>
            </w:rPr>
            <w:t xml:space="preserve"> </w:t>
          </w:r>
          <w:sdt>
            <w:sdtPr>
              <w:rPr>
                <w:caps/>
                <w:color w:val="FFFFFF" w:themeColor="background1"/>
              </w:rPr>
              <w:alias w:val="Title"/>
              <w:tag w:val=""/>
              <w:id w:val="-773790484"/>
              <w:placeholder>
                <w:docPart w:val="16616926DDB44AFC8B8A99DD19FF7069"/>
              </w:placeholde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rPr>
                <w:t>Mobile Device training – lg gpad</w:t>
              </w:r>
            </w:sdtContent>
          </w:sdt>
        </w:p>
      </w:tc>
    </w:tr>
  </w:tbl>
  <w:p w:rsidR="00A725E0" w:rsidRDefault="00A725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E0788E"/>
    <w:multiLevelType w:val="hybridMultilevel"/>
    <w:tmpl w:val="E5B0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50"/>
    <o:shapelayout v:ext="edit">
      <o:rules v:ext="edit">
        <o:r id="V:Rule1" type="connector" idref="#AutoShape 21"/>
        <o:r id="V:Rule2" type="connector" idref="#AutoShape 21"/>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5E0"/>
    <w:rsid w:val="000756F7"/>
    <w:rsid w:val="000A1B08"/>
    <w:rsid w:val="0028716A"/>
    <w:rsid w:val="00366DE4"/>
    <w:rsid w:val="003B56CD"/>
    <w:rsid w:val="003C2CFB"/>
    <w:rsid w:val="003C3187"/>
    <w:rsid w:val="003E70C3"/>
    <w:rsid w:val="0040544D"/>
    <w:rsid w:val="00660F49"/>
    <w:rsid w:val="006744F1"/>
    <w:rsid w:val="006F6CE3"/>
    <w:rsid w:val="00944864"/>
    <w:rsid w:val="009E14A2"/>
    <w:rsid w:val="009E5552"/>
    <w:rsid w:val="00A725E0"/>
    <w:rsid w:val="00A81B0C"/>
    <w:rsid w:val="00AC0254"/>
    <w:rsid w:val="00C14399"/>
    <w:rsid w:val="00C6639C"/>
    <w:rsid w:val="00D92267"/>
    <w:rsid w:val="00E70ED1"/>
    <w:rsid w:val="00F43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8635FD7C-76CC-41B7-AF52-5810611CF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5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25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25E0"/>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72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5E0"/>
  </w:style>
  <w:style w:type="paragraph" w:styleId="Footer">
    <w:name w:val="footer"/>
    <w:basedOn w:val="Normal"/>
    <w:link w:val="FooterChar"/>
    <w:uiPriority w:val="99"/>
    <w:unhideWhenUsed/>
    <w:rsid w:val="00A72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5E0"/>
  </w:style>
  <w:style w:type="character" w:styleId="Hyperlink">
    <w:name w:val="Hyperlink"/>
    <w:basedOn w:val="DefaultParagraphFont"/>
    <w:uiPriority w:val="99"/>
    <w:unhideWhenUsed/>
    <w:rsid w:val="003C3187"/>
    <w:rPr>
      <w:color w:val="0563C1" w:themeColor="hyperlink"/>
      <w:u w:val="single"/>
    </w:rPr>
  </w:style>
  <w:style w:type="paragraph" w:styleId="ListParagraph">
    <w:name w:val="List Paragraph"/>
    <w:basedOn w:val="Normal"/>
    <w:uiPriority w:val="34"/>
    <w:qFormat/>
    <w:rsid w:val="003B56CD"/>
    <w:pPr>
      <w:ind w:left="720"/>
      <w:contextualSpacing/>
    </w:pPr>
  </w:style>
  <w:style w:type="paragraph" w:styleId="BalloonText">
    <w:name w:val="Balloon Text"/>
    <w:basedOn w:val="Normal"/>
    <w:link w:val="BalloonTextChar"/>
    <w:uiPriority w:val="99"/>
    <w:semiHidden/>
    <w:unhideWhenUsed/>
    <w:rsid w:val="003C2C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C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mp"/><Relationship Id="rId39" Type="http://schemas.openxmlformats.org/officeDocument/2006/relationships/image" Target="media/image30.tmp"/><Relationship Id="rId21" Type="http://schemas.openxmlformats.org/officeDocument/2006/relationships/image" Target="media/image14.tmp"/><Relationship Id="rId34" Type="http://schemas.openxmlformats.org/officeDocument/2006/relationships/image" Target="media/image25.jpeg"/><Relationship Id="rId42" Type="http://schemas.openxmlformats.org/officeDocument/2006/relationships/header" Target="header1.xml"/><Relationship Id="rId47" Type="http://schemas.openxmlformats.org/officeDocument/2006/relationships/customXml" Target="../customXml/item1.xml"/><Relationship Id="rId7" Type="http://schemas.openxmlformats.org/officeDocument/2006/relationships/hyperlink" Target="http://portal.dot.state.oh.us/Divisions/Communications/ODOT%20Icons%20and%20Images%20internal/ODOT%20-%20Circle%20Text%20-%20Black.emf"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tmp"/><Relationship Id="rId11" Type="http://schemas.openxmlformats.org/officeDocument/2006/relationships/image" Target="media/image4.jpeg"/><Relationship Id="rId24" Type="http://schemas.openxmlformats.org/officeDocument/2006/relationships/image" Target="media/image17.tmp"/><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tmp"/><Relationship Id="rId28" Type="http://schemas.openxmlformats.org/officeDocument/2006/relationships/image" Target="media/image21.png"/><Relationship Id="rId36" Type="http://schemas.openxmlformats.org/officeDocument/2006/relationships/image" Target="media/image27.tmp"/><Relationship Id="rId49"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dot.state.oh.us/Divisions/ConstructionMgt/Admin/pages/inspectionforms.aspx"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hyperlink" Target="https://www.dot.state.oh.us/crrc/Pages/default.aspx#" TargetMode="External"/><Relationship Id="rId35" Type="http://schemas.openxmlformats.org/officeDocument/2006/relationships/image" Target="media/image26.tmp"/><Relationship Id="rId43" Type="http://schemas.openxmlformats.org/officeDocument/2006/relationships/footer" Target="footer1.xml"/><Relationship Id="rId48"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mp"/><Relationship Id="rId33" Type="http://schemas.openxmlformats.org/officeDocument/2006/relationships/image" Target="media/image24.jpeg"/><Relationship Id="rId38" Type="http://schemas.openxmlformats.org/officeDocument/2006/relationships/image" Target="media/image29.tmp"/><Relationship Id="rId46" Type="http://schemas.openxmlformats.org/officeDocument/2006/relationships/theme" Target="theme/theme1.xml"/><Relationship Id="rId20" Type="http://schemas.openxmlformats.org/officeDocument/2006/relationships/image" Target="media/image13.tmp"/><Relationship Id="rId41" Type="http://schemas.openxmlformats.org/officeDocument/2006/relationships/image" Target="media/image32.tmp"/><Relationship Id="rId1" Type="http://schemas.openxmlformats.org/officeDocument/2006/relationships/numbering" Target="numbering.xml"/><Relationship Id="rId6"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6616926DDB44AFC8B8A99DD19FF7069"/>
        <w:category>
          <w:name w:val="General"/>
          <w:gallery w:val="placeholder"/>
        </w:category>
        <w:types>
          <w:type w:val="bbPlcHdr"/>
        </w:types>
        <w:behaviors>
          <w:behavior w:val="content"/>
        </w:behaviors>
        <w:guid w:val="{894BE7AB-9F16-4837-97AE-DB0CE1B21B57}"/>
      </w:docPartPr>
      <w:docPartBody>
        <w:p w:rsidR="00000000" w:rsidRDefault="00EA018E" w:rsidP="00EA018E">
          <w:pPr>
            <w:pStyle w:val="16616926DDB44AFC8B8A99DD19FF7069"/>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18E"/>
    <w:rsid w:val="00EA0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616926DDB44AFC8B8A99DD19FF7069">
    <w:name w:val="16616926DDB44AFC8B8A99DD19FF7069"/>
    <w:rsid w:val="00EA01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F2A0E2FCEBC441AE756F492ADF2ED4" ma:contentTypeVersion="9" ma:contentTypeDescription="Create a new document." ma:contentTypeScope="" ma:versionID="8bd8c6f627c51f7d7884dd4e30046241">
  <xsd:schema xmlns:xsd="http://www.w3.org/2001/XMLSchema" xmlns:xs="http://www.w3.org/2001/XMLSchema" xmlns:p="http://schemas.microsoft.com/office/2006/metadata/properties" xmlns:ns2="cdf5cfbf-cf86-4eb7-ac31-a9fd0075546e" targetNamespace="http://schemas.microsoft.com/office/2006/metadata/properties" ma:root="true" ma:fieldsID="5abc3abc20e9196f491b5d338ad08c94" ns2:_="">
    <xsd:import namespace="cdf5cfbf-cf86-4eb7-ac31-a9fd0075546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5cfbf-cf86-4eb7-ac31-a9fd007554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96A18D-ABDA-4B97-9B28-B493D3A129A8}"/>
</file>

<file path=customXml/itemProps2.xml><?xml version="1.0" encoding="utf-8"?>
<ds:datastoreItem xmlns:ds="http://schemas.openxmlformats.org/officeDocument/2006/customXml" ds:itemID="{2ACD51E0-0442-429D-A442-E258DE2E73E0}"/>
</file>

<file path=customXml/itemProps3.xml><?xml version="1.0" encoding="utf-8"?>
<ds:datastoreItem xmlns:ds="http://schemas.openxmlformats.org/officeDocument/2006/customXml" ds:itemID="{1E36D4F9-E0F2-4497-88BF-96E4A625B910}"/>
</file>

<file path=docProps/app.xml><?xml version="1.0" encoding="utf-8"?>
<Properties xmlns="http://schemas.openxmlformats.org/officeDocument/2006/extended-properties" xmlns:vt="http://schemas.openxmlformats.org/officeDocument/2006/docPropsVTypes">
  <Template>Normal.dotm</Template>
  <TotalTime>903</TotalTime>
  <Pages>20</Pages>
  <Words>1234</Words>
  <Characters>7039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Mobile Device training – lg gpad</vt:lpstr>
    </vt:vector>
  </TitlesOfParts>
  <Company>Ohio Dept. of Transportation</Company>
  <LinksUpToDate>false</LinksUpToDate>
  <CharactersWithSpaces>8257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Device training – lg gpad</dc:title>
  <dc:subject/>
  <dc:creator>Janet Treadway</dc:creator>
  <cp:keywords/>
  <dc:description/>
  <cp:lastModifiedBy>Janet Treadway</cp:lastModifiedBy>
  <cp:revision>13</cp:revision>
  <cp:lastPrinted>2016-07-06T10:13:00Z</cp:lastPrinted>
  <dcterms:created xsi:type="dcterms:W3CDTF">2016-07-05T19:02:00Z</dcterms:created>
  <dcterms:modified xsi:type="dcterms:W3CDTF">2016-07-06T10:15:00Z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0x0101001EF2A0E2FCEBC441AE756F492ADF2ED4</vt:lpwstr>
  </property>
</Properties>
</file>