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3F00" w14:textId="77777777" w:rsidR="003B7F22" w:rsidRDefault="003B7F22" w:rsidP="003B7F22">
      <w:pPr>
        <w:jc w:val="both"/>
        <w:rPr>
          <w:rFonts w:ascii="Arial" w:hAnsi="Arial" w:cs="Arial"/>
          <w:sz w:val="20"/>
          <w:szCs w:val="20"/>
        </w:rPr>
      </w:pPr>
    </w:p>
    <w:p w14:paraId="2865979A" w14:textId="3DAA609B" w:rsidR="003B7F22" w:rsidRDefault="003B7F22" w:rsidP="003B7F22">
      <w:pPr>
        <w:jc w:val="both"/>
        <w:rPr>
          <w:rFonts w:ascii="Arial" w:hAnsi="Arial" w:cs="Arial"/>
          <w:sz w:val="20"/>
          <w:szCs w:val="20"/>
        </w:rPr>
      </w:pPr>
      <w:r w:rsidRPr="003B7F22">
        <w:rPr>
          <w:rFonts w:ascii="Arial" w:hAnsi="Arial" w:cs="Arial"/>
          <w:b/>
          <w:bCs/>
          <w:sz w:val="20"/>
          <w:szCs w:val="20"/>
        </w:rPr>
        <w:t xml:space="preserve">PN 020- </w:t>
      </w:r>
      <w:r w:rsidR="00E43BAD">
        <w:rPr>
          <w:rFonts w:ascii="Arial" w:hAnsi="Arial" w:cs="Arial"/>
          <w:b/>
          <w:bCs/>
          <w:sz w:val="20"/>
          <w:szCs w:val="20"/>
        </w:rPr>
        <w:t>4</w:t>
      </w:r>
      <w:r w:rsidRPr="003B7F22">
        <w:rPr>
          <w:rFonts w:ascii="Arial" w:hAnsi="Arial" w:cs="Arial"/>
          <w:b/>
          <w:bCs/>
          <w:sz w:val="20"/>
          <w:szCs w:val="20"/>
        </w:rPr>
        <w:t>/1</w:t>
      </w:r>
      <w:r w:rsidR="00E43BAD">
        <w:rPr>
          <w:rFonts w:ascii="Arial" w:hAnsi="Arial" w:cs="Arial"/>
          <w:b/>
          <w:bCs/>
          <w:sz w:val="20"/>
          <w:szCs w:val="20"/>
        </w:rPr>
        <w:t>5</w:t>
      </w:r>
      <w:r w:rsidRPr="003B7F22">
        <w:rPr>
          <w:rFonts w:ascii="Arial" w:hAnsi="Arial" w:cs="Arial"/>
          <w:b/>
          <w:bCs/>
          <w:sz w:val="20"/>
          <w:szCs w:val="20"/>
        </w:rPr>
        <w:t>/20</w:t>
      </w:r>
      <w:r w:rsidR="006B35A1">
        <w:rPr>
          <w:rFonts w:ascii="Arial" w:hAnsi="Arial" w:cs="Arial"/>
          <w:b/>
          <w:bCs/>
          <w:sz w:val="20"/>
          <w:szCs w:val="20"/>
        </w:rPr>
        <w:t>2</w:t>
      </w:r>
      <w:r w:rsidR="00E43BAD">
        <w:rPr>
          <w:rFonts w:ascii="Arial" w:hAnsi="Arial" w:cs="Arial"/>
          <w:b/>
          <w:bCs/>
          <w:sz w:val="20"/>
          <w:szCs w:val="20"/>
        </w:rPr>
        <w:t>2</w:t>
      </w:r>
      <w:r w:rsidRPr="003B7F22">
        <w:rPr>
          <w:rFonts w:ascii="Arial" w:hAnsi="Arial" w:cs="Arial"/>
          <w:b/>
          <w:bCs/>
          <w:sz w:val="20"/>
          <w:szCs w:val="20"/>
        </w:rPr>
        <w:t>- NOTICE OF REQUIREMENT OF AFFIRMATIVE ACTION TO ENSURE EQUAL EMPLOYMENT OPPORTUNITY</w:t>
      </w:r>
      <w:r>
        <w:rPr>
          <w:rFonts w:ascii="Arial" w:hAnsi="Arial" w:cs="Arial"/>
          <w:sz w:val="20"/>
          <w:szCs w:val="20"/>
        </w:rPr>
        <w:t xml:space="preserve"> </w:t>
      </w:r>
      <w:r w:rsidRPr="00C554B3">
        <w:rPr>
          <w:rFonts w:ascii="Arial" w:hAnsi="Arial" w:cs="Arial"/>
          <w:b/>
          <w:bCs/>
          <w:sz w:val="20"/>
          <w:szCs w:val="20"/>
        </w:rPr>
        <w:t>AND WORKFORCE DIVERSITY REQUIREMENTS</w:t>
      </w:r>
      <w:r w:rsidR="007B1DA2" w:rsidRPr="00C554B3">
        <w:rPr>
          <w:rFonts w:ascii="Arial" w:hAnsi="Arial" w:cs="Arial"/>
          <w:b/>
          <w:bCs/>
          <w:sz w:val="20"/>
          <w:szCs w:val="20"/>
        </w:rPr>
        <w:t xml:space="preserve"> </w:t>
      </w:r>
      <w:r w:rsidR="00F275EB">
        <w:rPr>
          <w:rFonts w:ascii="Arial" w:hAnsi="Arial" w:cs="Arial"/>
          <w:b/>
          <w:bCs/>
          <w:sz w:val="20"/>
          <w:szCs w:val="20"/>
        </w:rPr>
        <w:t>ON ALL</w:t>
      </w:r>
      <w:r w:rsidR="007B1DA2" w:rsidRPr="00C554B3">
        <w:rPr>
          <w:rFonts w:ascii="Arial" w:hAnsi="Arial" w:cs="Arial"/>
          <w:b/>
          <w:bCs/>
          <w:sz w:val="20"/>
          <w:szCs w:val="20"/>
        </w:rPr>
        <w:t xml:space="preserve"> ODOT</w:t>
      </w:r>
      <w:r w:rsidR="00F275EB">
        <w:rPr>
          <w:rFonts w:ascii="Arial" w:hAnsi="Arial" w:cs="Arial"/>
          <w:b/>
          <w:bCs/>
          <w:sz w:val="20"/>
          <w:szCs w:val="20"/>
        </w:rPr>
        <w:t xml:space="preserve"> ADMINISTERED</w:t>
      </w:r>
      <w:r w:rsidR="007B1DA2" w:rsidRPr="00C554B3">
        <w:rPr>
          <w:rFonts w:ascii="Arial" w:hAnsi="Arial" w:cs="Arial"/>
          <w:b/>
          <w:bCs/>
          <w:sz w:val="20"/>
          <w:szCs w:val="20"/>
        </w:rPr>
        <w:t xml:space="preserve"> FEDERALLY FUNDED PROJECTS</w:t>
      </w:r>
    </w:p>
    <w:p w14:paraId="5C75B60D" w14:textId="77777777" w:rsidR="003B7F22" w:rsidRDefault="003B7F22" w:rsidP="003B7F22">
      <w:pPr>
        <w:jc w:val="both"/>
        <w:rPr>
          <w:rFonts w:ascii="Arial" w:hAnsi="Arial" w:cs="Arial"/>
          <w:sz w:val="20"/>
          <w:szCs w:val="20"/>
        </w:rPr>
      </w:pPr>
    </w:p>
    <w:p w14:paraId="2AD5F906" w14:textId="77777777" w:rsidR="003B7F22" w:rsidRPr="003A08EA" w:rsidRDefault="003B7F22" w:rsidP="003B7F22">
      <w:pPr>
        <w:jc w:val="both"/>
        <w:rPr>
          <w:rFonts w:ascii="Arial" w:hAnsi="Arial" w:cs="Arial"/>
          <w:sz w:val="20"/>
          <w:szCs w:val="20"/>
        </w:rPr>
      </w:pPr>
      <w:r w:rsidRPr="003A08EA">
        <w:rPr>
          <w:rFonts w:ascii="Arial" w:hAnsi="Arial" w:cs="Arial"/>
          <w:sz w:val="20"/>
          <w:szCs w:val="20"/>
        </w:rPr>
        <w:t>The Bidder’s attention is called to the affirmative action obligations required by the specifications set forth in 23 CFR Part 230, 41 CFR Part 60, Executive Order 11246, Section 503, and the affirmative action provisions of Vietnam Era Veterans' Readjustment Assistance Act (VEVRAA) of 1974.</w:t>
      </w:r>
    </w:p>
    <w:p w14:paraId="6DBF2F06" w14:textId="77777777" w:rsidR="003B7F22" w:rsidRPr="003A08EA" w:rsidRDefault="00033AD4" w:rsidP="00033AD4">
      <w:pPr>
        <w:tabs>
          <w:tab w:val="left" w:pos="8440"/>
        </w:tabs>
        <w:jc w:val="both"/>
        <w:rPr>
          <w:rFonts w:ascii="Arial" w:hAnsi="Arial" w:cs="Arial"/>
          <w:sz w:val="20"/>
          <w:szCs w:val="20"/>
        </w:rPr>
      </w:pPr>
      <w:r>
        <w:rPr>
          <w:rFonts w:ascii="Arial" w:hAnsi="Arial" w:cs="Arial"/>
          <w:sz w:val="20"/>
          <w:szCs w:val="20"/>
        </w:rPr>
        <w:tab/>
      </w:r>
    </w:p>
    <w:p w14:paraId="5A7BDCD5" w14:textId="77777777" w:rsidR="00033AD4" w:rsidRPr="00033AD4" w:rsidRDefault="00033AD4" w:rsidP="003B7F22">
      <w:pPr>
        <w:jc w:val="both"/>
        <w:rPr>
          <w:rFonts w:ascii="Arial" w:hAnsi="Arial" w:cs="Arial"/>
          <w:b/>
          <w:bCs/>
          <w:sz w:val="20"/>
          <w:szCs w:val="20"/>
          <w:u w:val="single"/>
        </w:rPr>
      </w:pPr>
      <w:r w:rsidRPr="00033AD4">
        <w:rPr>
          <w:rFonts w:ascii="Arial" w:hAnsi="Arial" w:cs="Arial"/>
          <w:b/>
          <w:bCs/>
          <w:sz w:val="20"/>
          <w:szCs w:val="20"/>
          <w:u w:val="single"/>
        </w:rPr>
        <w:t>Workforce Utilization Goals</w:t>
      </w:r>
    </w:p>
    <w:p w14:paraId="5CD3C7B2" w14:textId="77777777" w:rsidR="00033AD4" w:rsidRDefault="00033AD4" w:rsidP="003B7F22">
      <w:pPr>
        <w:jc w:val="both"/>
        <w:rPr>
          <w:rFonts w:ascii="Arial" w:hAnsi="Arial" w:cs="Arial"/>
          <w:sz w:val="20"/>
          <w:szCs w:val="20"/>
        </w:rPr>
      </w:pPr>
    </w:p>
    <w:p w14:paraId="43A0DC38" w14:textId="77777777" w:rsidR="003B7F22" w:rsidRPr="003A08EA" w:rsidRDefault="003B7F22" w:rsidP="003B7F22">
      <w:pPr>
        <w:jc w:val="both"/>
        <w:rPr>
          <w:rFonts w:ascii="Arial" w:hAnsi="Arial" w:cs="Arial"/>
          <w:sz w:val="20"/>
          <w:szCs w:val="20"/>
        </w:rPr>
      </w:pPr>
      <w:bookmarkStart w:id="0" w:name="_Hlk91097296"/>
      <w:r w:rsidRPr="003A08EA">
        <w:rPr>
          <w:rFonts w:ascii="Arial" w:hAnsi="Arial" w:cs="Arial"/>
          <w:sz w:val="20"/>
          <w:szCs w:val="20"/>
        </w:rPr>
        <w:t>Utilization goals applicable to the project, expressed in percentages, for minority and female participation for each construction craft can be found on ODOT’s website</w:t>
      </w:r>
      <w:r w:rsidR="00033AD4">
        <w:rPr>
          <w:rFonts w:ascii="Arial" w:hAnsi="Arial" w:cs="Arial"/>
          <w:sz w:val="20"/>
          <w:szCs w:val="20"/>
        </w:rPr>
        <w:t>.</w:t>
      </w:r>
      <w:r w:rsidRPr="003A08EA">
        <w:rPr>
          <w:rFonts w:ascii="Arial" w:hAnsi="Arial" w:cs="Arial"/>
          <w:sz w:val="20"/>
          <w:szCs w:val="20"/>
        </w:rPr>
        <w:t xml:space="preserve"> </w:t>
      </w:r>
      <w:r w:rsidR="00033AD4">
        <w:rPr>
          <w:rFonts w:ascii="Arial" w:hAnsi="Arial" w:cs="Arial"/>
          <w:sz w:val="20"/>
          <w:szCs w:val="20"/>
        </w:rPr>
        <w:t xml:space="preserve"> </w:t>
      </w:r>
      <w:r w:rsidRPr="003A08EA">
        <w:rPr>
          <w:rFonts w:ascii="Arial" w:hAnsi="Arial" w:cs="Arial"/>
          <w:sz w:val="20"/>
          <w:szCs w:val="20"/>
        </w:rPr>
        <w:t>These goals are based on</w:t>
      </w:r>
      <w:r w:rsidRPr="00C554B3">
        <w:rPr>
          <w:rFonts w:ascii="Arial" w:hAnsi="Arial" w:cs="Arial"/>
          <w:sz w:val="20"/>
          <w:szCs w:val="20"/>
        </w:rPr>
        <w:t xml:space="preserve"> 2010</w:t>
      </w:r>
      <w:r>
        <w:rPr>
          <w:rFonts w:ascii="Arial" w:hAnsi="Arial" w:cs="Arial"/>
          <w:sz w:val="20"/>
          <w:szCs w:val="20"/>
        </w:rPr>
        <w:t xml:space="preserve"> </w:t>
      </w:r>
      <w:r w:rsidRPr="003A08EA">
        <w:rPr>
          <w:rFonts w:ascii="Arial" w:hAnsi="Arial" w:cs="Arial"/>
          <w:sz w:val="20"/>
          <w:szCs w:val="20"/>
        </w:rPr>
        <w:t xml:space="preserve">census data and represent the area, per craft, minority and female availability pool.  </w:t>
      </w:r>
    </w:p>
    <w:p w14:paraId="0D2D210C" w14:textId="77777777" w:rsidR="003B7F22" w:rsidRPr="003A08EA" w:rsidRDefault="003B7F22" w:rsidP="003B7F22">
      <w:pPr>
        <w:jc w:val="both"/>
        <w:rPr>
          <w:rFonts w:ascii="Arial" w:hAnsi="Arial" w:cs="Arial"/>
          <w:sz w:val="20"/>
          <w:szCs w:val="20"/>
        </w:rPr>
      </w:pPr>
    </w:p>
    <w:p w14:paraId="17596E87" w14:textId="77777777" w:rsidR="003B7F22" w:rsidRPr="00033AD4" w:rsidRDefault="00C554B3" w:rsidP="00033AD4">
      <w:pPr>
        <w:pStyle w:val="ListParagraph"/>
        <w:numPr>
          <w:ilvl w:val="0"/>
          <w:numId w:val="5"/>
        </w:numPr>
        <w:jc w:val="both"/>
        <w:rPr>
          <w:rFonts w:ascii="Arial" w:hAnsi="Arial" w:cs="Arial"/>
          <w:sz w:val="20"/>
          <w:szCs w:val="20"/>
        </w:rPr>
      </w:pPr>
      <w:r w:rsidRPr="00A900C6">
        <w:rPr>
          <w:rFonts w:ascii="Arial" w:hAnsi="Arial" w:cs="Arial"/>
          <w:b/>
          <w:bCs/>
          <w:color w:val="000000" w:themeColor="text1"/>
          <w:sz w:val="20"/>
          <w:szCs w:val="20"/>
        </w:rPr>
        <w:t>Census Availability Percentages for m</w:t>
      </w:r>
      <w:r w:rsidR="003B7F22" w:rsidRPr="00A900C6">
        <w:rPr>
          <w:rFonts w:ascii="Arial" w:hAnsi="Arial" w:cs="Arial"/>
          <w:b/>
          <w:bCs/>
          <w:color w:val="000000" w:themeColor="text1"/>
          <w:sz w:val="20"/>
          <w:szCs w:val="20"/>
        </w:rPr>
        <w:t xml:space="preserve">inority and female </w:t>
      </w:r>
      <w:r w:rsidRPr="00A900C6">
        <w:rPr>
          <w:rFonts w:ascii="Arial" w:hAnsi="Arial" w:cs="Arial"/>
          <w:b/>
          <w:bCs/>
          <w:color w:val="000000" w:themeColor="text1"/>
          <w:sz w:val="20"/>
          <w:szCs w:val="20"/>
        </w:rPr>
        <w:t>workers</w:t>
      </w:r>
      <w:r w:rsidRPr="00A900C6">
        <w:rPr>
          <w:rFonts w:ascii="Arial" w:hAnsi="Arial" w:cs="Arial"/>
          <w:color w:val="000000" w:themeColor="text1"/>
          <w:sz w:val="20"/>
          <w:szCs w:val="20"/>
        </w:rPr>
        <w:t xml:space="preserve"> </w:t>
      </w:r>
      <w:r w:rsidR="003B7F22" w:rsidRPr="00033AD4">
        <w:rPr>
          <w:rFonts w:ascii="Arial" w:hAnsi="Arial" w:cs="Arial"/>
          <w:sz w:val="20"/>
          <w:szCs w:val="20"/>
        </w:rPr>
        <w:t>by craft per county (applicable to project):</w:t>
      </w:r>
    </w:p>
    <w:p w14:paraId="5CF1E81D" w14:textId="77777777" w:rsidR="00C554B3" w:rsidRPr="00C554B3" w:rsidRDefault="003B7F22" w:rsidP="00C554B3">
      <w:pPr>
        <w:tabs>
          <w:tab w:val="right" w:pos="10080"/>
        </w:tabs>
        <w:rPr>
          <w:sz w:val="20"/>
          <w:szCs w:val="20"/>
        </w:rPr>
      </w:pPr>
      <w:r w:rsidRPr="00C554B3" w:rsidDel="00E3052C">
        <w:rPr>
          <w:rFonts w:ascii="Arial" w:hAnsi="Arial" w:cs="Arial"/>
          <w:b/>
          <w:color w:val="0000FF"/>
          <w:sz w:val="20"/>
          <w:szCs w:val="20"/>
        </w:rPr>
        <w:t xml:space="preserve"> </w:t>
      </w:r>
      <w:hyperlink r:id="rId7" w:history="1">
        <w:r w:rsidR="00C554B3" w:rsidRPr="00182BCD">
          <w:rPr>
            <w:rStyle w:val="Hyperlink"/>
            <w:sz w:val="22"/>
            <w:szCs w:val="22"/>
          </w:rPr>
          <w:t>http://www.dot.state.oh.us/Divisions/ContractAdmin/Contracts/Construction/CensusForAllCounties.xlsx</w:t>
        </w:r>
      </w:hyperlink>
      <w:r w:rsidR="00C554B3">
        <w:rPr>
          <w:sz w:val="22"/>
          <w:szCs w:val="22"/>
        </w:rPr>
        <w:t xml:space="preserve">  </w:t>
      </w:r>
    </w:p>
    <w:p w14:paraId="47628DC8" w14:textId="77777777" w:rsidR="00C554B3" w:rsidRDefault="00C554B3" w:rsidP="00C554B3"/>
    <w:p w14:paraId="2AE6050E" w14:textId="77777777" w:rsidR="00C554B3" w:rsidRDefault="00EB07B3" w:rsidP="00C554B3">
      <w:pPr>
        <w:rPr>
          <w:sz w:val="22"/>
          <w:szCs w:val="22"/>
        </w:rPr>
      </w:pPr>
      <w:hyperlink r:id="rId8" w:history="1">
        <w:r w:rsidR="00C554B3" w:rsidRPr="00182BCD">
          <w:rPr>
            <w:rStyle w:val="Hyperlink"/>
          </w:rPr>
          <w:t>http://www.dot.state.oh.us/Divisions/ContractAdmin/Contracts/Construction/CensusForAllCounties.pdf</w:t>
        </w:r>
      </w:hyperlink>
      <w:bookmarkEnd w:id="0"/>
    </w:p>
    <w:p w14:paraId="555CA3EE" w14:textId="77777777" w:rsidR="003B7F22" w:rsidRPr="003A08EA" w:rsidRDefault="003B7F22" w:rsidP="003B7F22">
      <w:pPr>
        <w:jc w:val="both"/>
        <w:rPr>
          <w:rFonts w:ascii="Arial" w:hAnsi="Arial" w:cs="Arial"/>
          <w:b/>
          <w:color w:val="0000FF"/>
          <w:sz w:val="20"/>
          <w:szCs w:val="20"/>
        </w:rPr>
      </w:pPr>
    </w:p>
    <w:p w14:paraId="5E09C3FD" w14:textId="77777777" w:rsidR="0075675F" w:rsidRDefault="00EB07B3"/>
    <w:p w14:paraId="37B0BBA5" w14:textId="77777777" w:rsidR="005E6643" w:rsidRDefault="003B7F22" w:rsidP="00033AD4">
      <w:pPr>
        <w:pStyle w:val="ListParagraph"/>
        <w:numPr>
          <w:ilvl w:val="0"/>
          <w:numId w:val="5"/>
        </w:numPr>
        <w:jc w:val="both"/>
        <w:rPr>
          <w:rFonts w:ascii="Arial" w:hAnsi="Arial" w:cs="Arial"/>
          <w:sz w:val="20"/>
          <w:szCs w:val="20"/>
        </w:rPr>
      </w:pPr>
      <w:r w:rsidRPr="00A900C6">
        <w:rPr>
          <w:rFonts w:ascii="Arial" w:hAnsi="Arial" w:cs="Arial"/>
          <w:b/>
          <w:bCs/>
          <w:sz w:val="20"/>
          <w:szCs w:val="20"/>
        </w:rPr>
        <w:t>Statewide utilization obligations</w:t>
      </w:r>
      <w:r w:rsidR="00A900C6" w:rsidRPr="00A900C6">
        <w:rPr>
          <w:rFonts w:ascii="Arial" w:hAnsi="Arial" w:cs="Arial"/>
          <w:b/>
          <w:bCs/>
          <w:sz w:val="20"/>
          <w:szCs w:val="20"/>
        </w:rPr>
        <w:t>/ goals</w:t>
      </w:r>
      <w:r w:rsidR="007B1DA2" w:rsidRPr="00A900C6">
        <w:rPr>
          <w:rFonts w:ascii="Arial" w:hAnsi="Arial" w:cs="Arial"/>
          <w:b/>
          <w:bCs/>
          <w:sz w:val="20"/>
          <w:szCs w:val="20"/>
        </w:rPr>
        <w:t xml:space="preserve"> </w:t>
      </w:r>
      <w:r w:rsidR="005E6643" w:rsidRPr="00A900C6">
        <w:rPr>
          <w:rFonts w:ascii="Arial" w:hAnsi="Arial" w:cs="Arial"/>
          <w:b/>
          <w:bCs/>
          <w:sz w:val="20"/>
          <w:szCs w:val="20"/>
        </w:rPr>
        <w:t>for</w:t>
      </w:r>
      <w:r w:rsidR="005E6643" w:rsidRPr="00A900C6">
        <w:rPr>
          <w:rFonts w:ascii="Arial" w:hAnsi="Arial" w:cs="Arial"/>
          <w:b/>
          <w:bCs/>
          <w:color w:val="000000" w:themeColor="text1"/>
          <w:sz w:val="20"/>
          <w:szCs w:val="20"/>
        </w:rPr>
        <w:t xml:space="preserve"> minority </w:t>
      </w:r>
      <w:r w:rsidR="005E6643" w:rsidRPr="00A900C6">
        <w:rPr>
          <w:rFonts w:ascii="Arial" w:hAnsi="Arial" w:cs="Arial"/>
          <w:b/>
          <w:bCs/>
          <w:sz w:val="20"/>
          <w:szCs w:val="20"/>
        </w:rPr>
        <w:t>work</w:t>
      </w:r>
      <w:r w:rsidR="00A900C6" w:rsidRPr="00A900C6">
        <w:rPr>
          <w:rFonts w:ascii="Arial" w:hAnsi="Arial" w:cs="Arial"/>
          <w:b/>
          <w:bCs/>
          <w:sz w:val="20"/>
          <w:szCs w:val="20"/>
        </w:rPr>
        <w:t>ers</w:t>
      </w:r>
      <w:r w:rsidR="005E6643">
        <w:rPr>
          <w:rFonts w:ascii="Arial" w:hAnsi="Arial" w:cs="Arial"/>
          <w:sz w:val="20"/>
          <w:szCs w:val="20"/>
        </w:rPr>
        <w:t xml:space="preserve"> </w:t>
      </w:r>
      <w:r w:rsidRPr="00033AD4">
        <w:rPr>
          <w:rFonts w:ascii="Arial" w:hAnsi="Arial" w:cs="Arial"/>
          <w:sz w:val="20"/>
          <w:szCs w:val="20"/>
        </w:rPr>
        <w:t>by c</w:t>
      </w:r>
      <w:r w:rsidR="005E6643">
        <w:rPr>
          <w:rFonts w:ascii="Arial" w:hAnsi="Arial" w:cs="Arial"/>
          <w:sz w:val="20"/>
          <w:szCs w:val="20"/>
        </w:rPr>
        <w:t xml:space="preserve">ounty </w:t>
      </w:r>
      <w:r w:rsidRPr="00033AD4">
        <w:rPr>
          <w:rFonts w:ascii="Arial" w:hAnsi="Arial" w:cs="Arial"/>
          <w:sz w:val="20"/>
          <w:szCs w:val="20"/>
        </w:rPr>
        <w:t xml:space="preserve">(applicable to </w:t>
      </w:r>
      <w:r w:rsidR="005E6643">
        <w:rPr>
          <w:rFonts w:ascii="Arial" w:hAnsi="Arial" w:cs="Arial"/>
          <w:sz w:val="20"/>
          <w:szCs w:val="20"/>
        </w:rPr>
        <w:t>each project).</w:t>
      </w:r>
    </w:p>
    <w:p w14:paraId="121B70A7" w14:textId="77777777" w:rsidR="005E6643" w:rsidRDefault="005E6643" w:rsidP="005E6643">
      <w:pPr>
        <w:pStyle w:val="ListParagraph"/>
        <w:numPr>
          <w:ilvl w:val="0"/>
          <w:numId w:val="5"/>
        </w:numPr>
        <w:jc w:val="both"/>
        <w:rPr>
          <w:rFonts w:ascii="Arial" w:hAnsi="Arial" w:cs="Arial"/>
          <w:sz w:val="20"/>
          <w:szCs w:val="20"/>
        </w:rPr>
      </w:pPr>
      <w:r w:rsidRPr="00A900C6">
        <w:rPr>
          <w:rFonts w:ascii="Arial" w:hAnsi="Arial" w:cs="Arial"/>
          <w:b/>
          <w:bCs/>
          <w:sz w:val="20"/>
          <w:szCs w:val="20"/>
        </w:rPr>
        <w:t>Statewide utilization obligation</w:t>
      </w:r>
      <w:r w:rsidR="00A900C6" w:rsidRPr="00A900C6">
        <w:rPr>
          <w:rFonts w:ascii="Arial" w:hAnsi="Arial" w:cs="Arial"/>
          <w:b/>
          <w:bCs/>
          <w:sz w:val="20"/>
          <w:szCs w:val="20"/>
        </w:rPr>
        <w:t>/ goal</w:t>
      </w:r>
      <w:r w:rsidRPr="00A900C6">
        <w:rPr>
          <w:rFonts w:ascii="Arial" w:hAnsi="Arial" w:cs="Arial"/>
          <w:b/>
          <w:bCs/>
          <w:sz w:val="20"/>
          <w:szCs w:val="20"/>
        </w:rPr>
        <w:t xml:space="preserve"> for </w:t>
      </w:r>
      <w:r w:rsidRPr="00A900C6">
        <w:rPr>
          <w:rFonts w:ascii="Arial" w:hAnsi="Arial" w:cs="Arial"/>
          <w:b/>
          <w:bCs/>
          <w:color w:val="000000" w:themeColor="text1"/>
          <w:sz w:val="20"/>
          <w:szCs w:val="20"/>
        </w:rPr>
        <w:t>female</w:t>
      </w:r>
      <w:r w:rsidRPr="00A900C6">
        <w:rPr>
          <w:rFonts w:ascii="Arial" w:hAnsi="Arial" w:cs="Arial"/>
          <w:b/>
          <w:bCs/>
          <w:sz w:val="20"/>
          <w:szCs w:val="20"/>
        </w:rPr>
        <w:t xml:space="preserve"> </w:t>
      </w:r>
      <w:r w:rsidR="003B7F22" w:rsidRPr="00A900C6">
        <w:rPr>
          <w:rFonts w:ascii="Arial" w:hAnsi="Arial" w:cs="Arial"/>
          <w:b/>
          <w:bCs/>
          <w:sz w:val="20"/>
          <w:szCs w:val="20"/>
        </w:rPr>
        <w:t>work</w:t>
      </w:r>
      <w:r w:rsidR="00A900C6" w:rsidRPr="00A900C6">
        <w:rPr>
          <w:rFonts w:ascii="Arial" w:hAnsi="Arial" w:cs="Arial"/>
          <w:b/>
          <w:bCs/>
          <w:sz w:val="20"/>
          <w:szCs w:val="20"/>
        </w:rPr>
        <w:t>ers</w:t>
      </w:r>
      <w:r w:rsidRPr="00A900C6">
        <w:rPr>
          <w:rFonts w:ascii="Arial" w:hAnsi="Arial" w:cs="Arial"/>
          <w:b/>
          <w:bCs/>
          <w:sz w:val="20"/>
          <w:szCs w:val="20"/>
        </w:rPr>
        <w:t xml:space="preserve"> is</w:t>
      </w:r>
      <w:r>
        <w:rPr>
          <w:rFonts w:ascii="Arial" w:hAnsi="Arial" w:cs="Arial"/>
          <w:sz w:val="20"/>
          <w:szCs w:val="20"/>
        </w:rPr>
        <w:t xml:space="preserve"> </w:t>
      </w:r>
      <w:r w:rsidRPr="005E6643">
        <w:rPr>
          <w:rFonts w:ascii="Arial" w:hAnsi="Arial" w:cs="Arial"/>
          <w:b/>
          <w:bCs/>
          <w:sz w:val="20"/>
          <w:szCs w:val="20"/>
        </w:rPr>
        <w:t>6.9%</w:t>
      </w:r>
      <w:r>
        <w:rPr>
          <w:rFonts w:ascii="Arial" w:hAnsi="Arial" w:cs="Arial"/>
          <w:sz w:val="20"/>
          <w:szCs w:val="20"/>
        </w:rPr>
        <w:t xml:space="preserve"> and applies the same for each county</w:t>
      </w:r>
      <w:r w:rsidR="002B7E61">
        <w:rPr>
          <w:rFonts w:ascii="Arial" w:hAnsi="Arial" w:cs="Arial"/>
          <w:sz w:val="20"/>
          <w:szCs w:val="20"/>
        </w:rPr>
        <w:t>.</w:t>
      </w:r>
    </w:p>
    <w:p w14:paraId="41BD63A0" w14:textId="77777777" w:rsidR="00A900C6" w:rsidRDefault="00A900C6" w:rsidP="00A900C6">
      <w:pPr>
        <w:pStyle w:val="ListParagraph"/>
        <w:ind w:left="360"/>
        <w:jc w:val="both"/>
        <w:rPr>
          <w:rFonts w:ascii="Arial" w:hAnsi="Arial" w:cs="Arial"/>
          <w:b/>
          <w:bCs/>
          <w:sz w:val="20"/>
          <w:szCs w:val="20"/>
        </w:rPr>
      </w:pPr>
    </w:p>
    <w:p w14:paraId="19A3CA5E" w14:textId="77777777" w:rsidR="00A900C6" w:rsidRDefault="002B7E61" w:rsidP="00A900C6">
      <w:pPr>
        <w:pStyle w:val="ListParagraph"/>
        <w:ind w:left="360"/>
        <w:jc w:val="both"/>
        <w:rPr>
          <w:rFonts w:ascii="Arial" w:hAnsi="Arial" w:cs="Arial"/>
          <w:sz w:val="20"/>
          <w:szCs w:val="20"/>
        </w:rPr>
      </w:pPr>
      <w:r w:rsidRPr="005E6643">
        <w:rPr>
          <w:rFonts w:ascii="Arial" w:hAnsi="Arial" w:cs="Arial"/>
          <w:b/>
          <w:bCs/>
          <w:sz w:val="20"/>
          <w:szCs w:val="20"/>
        </w:rPr>
        <w:t xml:space="preserve">Source: </w:t>
      </w:r>
      <w:bookmarkStart w:id="1" w:name="_Hlk91096792"/>
      <w:r w:rsidRPr="005E6643">
        <w:rPr>
          <w:rFonts w:ascii="Arial" w:hAnsi="Arial" w:cs="Arial"/>
          <w:b/>
          <w:bCs/>
          <w:sz w:val="20"/>
          <w:szCs w:val="20"/>
        </w:rPr>
        <w:t>US Department of Labor’s, Office of Federal Contract Compliance Programs, Technical Assistance Guide</w:t>
      </w:r>
      <w:r w:rsidR="00511A58" w:rsidRPr="005E6643">
        <w:rPr>
          <w:rFonts w:ascii="Arial" w:hAnsi="Arial" w:cs="Arial"/>
          <w:b/>
          <w:bCs/>
          <w:sz w:val="20"/>
          <w:szCs w:val="20"/>
        </w:rPr>
        <w:t xml:space="preserve"> for Construction Contractors (pp. 126 – 127)</w:t>
      </w:r>
      <w:r w:rsidR="00A900C6">
        <w:rPr>
          <w:rFonts w:ascii="Arial" w:hAnsi="Arial" w:cs="Arial"/>
          <w:sz w:val="20"/>
          <w:szCs w:val="20"/>
        </w:rPr>
        <w:t xml:space="preserve"> </w:t>
      </w:r>
    </w:p>
    <w:p w14:paraId="3B973870" w14:textId="77777777" w:rsidR="003B7F22" w:rsidRPr="005E6643" w:rsidRDefault="00EB07B3" w:rsidP="00A900C6">
      <w:pPr>
        <w:pStyle w:val="ListParagraph"/>
        <w:ind w:left="360"/>
        <w:jc w:val="both"/>
        <w:rPr>
          <w:rFonts w:ascii="Arial" w:hAnsi="Arial" w:cs="Arial"/>
          <w:sz w:val="20"/>
          <w:szCs w:val="20"/>
        </w:rPr>
      </w:pPr>
      <w:hyperlink r:id="rId9" w:history="1">
        <w:r w:rsidR="00A900C6">
          <w:rPr>
            <w:rStyle w:val="Hyperlink"/>
          </w:rPr>
          <w:t>Construction Contractors Technical Assistance Guide (dol.gov)</w:t>
        </w:r>
      </w:hyperlink>
    </w:p>
    <w:p w14:paraId="335CF4AF" w14:textId="77777777" w:rsidR="002B7E61" w:rsidRPr="00511A58" w:rsidRDefault="002B7E61" w:rsidP="003B7F22">
      <w:pPr>
        <w:rPr>
          <w:rFonts w:ascii="Arial" w:hAnsi="Arial" w:cs="Arial"/>
          <w:sz w:val="20"/>
          <w:szCs w:val="20"/>
        </w:rPr>
      </w:pPr>
      <w:r w:rsidRPr="00511A58">
        <w:rPr>
          <w:rFonts w:ascii="Arial" w:hAnsi="Arial" w:cs="Arial"/>
          <w:sz w:val="20"/>
          <w:szCs w:val="20"/>
        </w:rPr>
        <w:t xml:space="preserve">Ohio 064 Youngstown-Warren, OH: </w:t>
      </w:r>
      <w:r w:rsidRPr="00511A58">
        <w:rPr>
          <w:rFonts w:ascii="Arial" w:hAnsi="Arial" w:cs="Arial"/>
          <w:sz w:val="20"/>
          <w:szCs w:val="20"/>
        </w:rPr>
        <w:tab/>
      </w:r>
    </w:p>
    <w:p w14:paraId="1023A8CE" w14:textId="77777777" w:rsidR="002B7E61" w:rsidRPr="00511A58" w:rsidRDefault="002B7E61" w:rsidP="002B7E61">
      <w:pPr>
        <w:rPr>
          <w:rFonts w:ascii="Arial" w:hAnsi="Arial" w:cs="Arial"/>
          <w:sz w:val="20"/>
          <w:szCs w:val="20"/>
        </w:rPr>
      </w:pPr>
      <w:r w:rsidRPr="00511A58">
        <w:rPr>
          <w:rFonts w:ascii="Arial" w:hAnsi="Arial" w:cs="Arial"/>
          <w:sz w:val="20"/>
          <w:szCs w:val="20"/>
        </w:rPr>
        <w:t xml:space="preserve">     SMSA </w:t>
      </w:r>
      <w:r w:rsidR="00A900C6">
        <w:rPr>
          <w:rFonts w:ascii="Arial" w:hAnsi="Arial" w:cs="Arial"/>
          <w:sz w:val="20"/>
          <w:szCs w:val="20"/>
        </w:rPr>
        <w:t xml:space="preserve">(Standard Metropolitan Statistical Area) </w:t>
      </w:r>
      <w:r w:rsidRPr="00511A58">
        <w:rPr>
          <w:rFonts w:ascii="Arial" w:hAnsi="Arial" w:cs="Arial"/>
          <w:sz w:val="20"/>
          <w:szCs w:val="20"/>
        </w:rPr>
        <w:t xml:space="preserve">Counties: </w:t>
      </w:r>
    </w:p>
    <w:p w14:paraId="430FA866" w14:textId="77777777" w:rsidR="002B7E61" w:rsidRPr="00511A58" w:rsidRDefault="002B7E61" w:rsidP="002B7E61">
      <w:pPr>
        <w:ind w:firstLine="720"/>
        <w:rPr>
          <w:rFonts w:ascii="Arial" w:hAnsi="Arial" w:cs="Arial"/>
          <w:sz w:val="20"/>
          <w:szCs w:val="20"/>
        </w:rPr>
      </w:pPr>
      <w:r w:rsidRPr="00511A58">
        <w:rPr>
          <w:rFonts w:ascii="Arial" w:hAnsi="Arial" w:cs="Arial"/>
          <w:sz w:val="20"/>
          <w:szCs w:val="20"/>
        </w:rPr>
        <w:t>9320 Youngstown - Warren, OH_________________</w:t>
      </w:r>
      <w:r w:rsidR="005E6643">
        <w:rPr>
          <w:rFonts w:ascii="Arial" w:hAnsi="Arial" w:cs="Arial"/>
          <w:sz w:val="20"/>
          <w:szCs w:val="20"/>
        </w:rPr>
        <w:t>________________________</w:t>
      </w:r>
      <w:r w:rsidRPr="00511A58">
        <w:rPr>
          <w:rFonts w:ascii="Arial" w:hAnsi="Arial" w:cs="Arial"/>
          <w:sz w:val="20"/>
          <w:szCs w:val="20"/>
        </w:rPr>
        <w:t xml:space="preserve"> 9.4 </w:t>
      </w:r>
    </w:p>
    <w:p w14:paraId="4ABC286C" w14:textId="77777777" w:rsidR="002B7E61" w:rsidRPr="00511A58" w:rsidRDefault="002B7E61" w:rsidP="002B7E61">
      <w:pPr>
        <w:ind w:firstLine="720"/>
        <w:rPr>
          <w:rFonts w:ascii="Arial" w:hAnsi="Arial" w:cs="Arial"/>
          <w:sz w:val="20"/>
          <w:szCs w:val="20"/>
        </w:rPr>
      </w:pPr>
      <w:r w:rsidRPr="00511A58">
        <w:rPr>
          <w:rFonts w:ascii="Arial" w:hAnsi="Arial" w:cs="Arial"/>
          <w:sz w:val="20"/>
          <w:szCs w:val="20"/>
        </w:rPr>
        <w:t xml:space="preserve">     OH Mahoning; OH Trumbull. </w:t>
      </w:r>
    </w:p>
    <w:p w14:paraId="2F678922" w14:textId="77777777" w:rsidR="002B7E61" w:rsidRPr="00511A58" w:rsidRDefault="002B7E61" w:rsidP="002B7E61">
      <w:pPr>
        <w:rPr>
          <w:rFonts w:ascii="Arial" w:hAnsi="Arial" w:cs="Arial"/>
          <w:sz w:val="20"/>
          <w:szCs w:val="20"/>
        </w:rPr>
      </w:pPr>
      <w:r w:rsidRPr="00511A58">
        <w:rPr>
          <w:rFonts w:ascii="Arial" w:hAnsi="Arial" w:cs="Arial"/>
          <w:sz w:val="20"/>
          <w:szCs w:val="20"/>
        </w:rPr>
        <w:t xml:space="preserve">     Non-SMSA Counties _____________________________</w:t>
      </w:r>
      <w:r w:rsidR="005E6643">
        <w:rPr>
          <w:rFonts w:ascii="Arial" w:hAnsi="Arial" w:cs="Arial"/>
          <w:sz w:val="20"/>
          <w:szCs w:val="20"/>
        </w:rPr>
        <w:t>_________________________</w:t>
      </w:r>
      <w:r w:rsidRPr="00511A58">
        <w:rPr>
          <w:rFonts w:ascii="Arial" w:hAnsi="Arial" w:cs="Arial"/>
          <w:sz w:val="20"/>
          <w:szCs w:val="20"/>
        </w:rPr>
        <w:t xml:space="preserve"> 6.7 </w:t>
      </w:r>
    </w:p>
    <w:p w14:paraId="3204A549" w14:textId="77777777" w:rsidR="002B7E61" w:rsidRPr="00511A58" w:rsidRDefault="00511A58" w:rsidP="00511A58">
      <w:pPr>
        <w:ind w:left="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OH Columbiana; PA Lawrence; PA Mercer. </w:t>
      </w:r>
    </w:p>
    <w:p w14:paraId="7745A361" w14:textId="77777777" w:rsidR="00511A58" w:rsidRDefault="00511A58" w:rsidP="002B7E61">
      <w:pPr>
        <w:rPr>
          <w:rFonts w:ascii="Arial" w:hAnsi="Arial" w:cs="Arial"/>
          <w:sz w:val="20"/>
          <w:szCs w:val="20"/>
        </w:rPr>
      </w:pPr>
    </w:p>
    <w:p w14:paraId="4599B37A" w14:textId="77777777" w:rsidR="002B7E61" w:rsidRPr="00511A58" w:rsidRDefault="002B7E61" w:rsidP="002B7E61">
      <w:pPr>
        <w:rPr>
          <w:rFonts w:ascii="Arial" w:hAnsi="Arial" w:cs="Arial"/>
          <w:sz w:val="20"/>
          <w:szCs w:val="20"/>
        </w:rPr>
      </w:pPr>
      <w:r w:rsidRPr="00511A58">
        <w:rPr>
          <w:rFonts w:ascii="Arial" w:hAnsi="Arial" w:cs="Arial"/>
          <w:sz w:val="20"/>
          <w:szCs w:val="20"/>
        </w:rPr>
        <w:t xml:space="preserve">065 Cleveland, OH: </w:t>
      </w:r>
    </w:p>
    <w:p w14:paraId="3487373F" w14:textId="77777777" w:rsidR="002B7E61" w:rsidRPr="00511A58" w:rsidRDefault="00511A58" w:rsidP="00511A58">
      <w:pPr>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SMSA Counties: </w:t>
      </w:r>
    </w:p>
    <w:p w14:paraId="425F4341" w14:textId="77777777" w:rsidR="002B7E61" w:rsidRPr="00511A58" w:rsidRDefault="002B7E61" w:rsidP="002B7E61">
      <w:pPr>
        <w:rPr>
          <w:rFonts w:ascii="Arial" w:hAnsi="Arial" w:cs="Arial"/>
          <w:sz w:val="20"/>
          <w:szCs w:val="20"/>
        </w:rPr>
      </w:pPr>
      <w:r w:rsidRPr="00511A58">
        <w:rPr>
          <w:rFonts w:ascii="Arial" w:hAnsi="Arial" w:cs="Arial"/>
          <w:sz w:val="20"/>
          <w:szCs w:val="20"/>
        </w:rPr>
        <w:t xml:space="preserve">     </w:t>
      </w:r>
      <w:r w:rsidR="00511A58">
        <w:rPr>
          <w:rFonts w:ascii="Arial" w:hAnsi="Arial" w:cs="Arial"/>
          <w:sz w:val="20"/>
          <w:szCs w:val="20"/>
        </w:rPr>
        <w:tab/>
      </w:r>
      <w:r w:rsidRPr="00511A58">
        <w:rPr>
          <w:rFonts w:ascii="Arial" w:hAnsi="Arial" w:cs="Arial"/>
          <w:sz w:val="20"/>
          <w:szCs w:val="20"/>
        </w:rPr>
        <w:t>0080 Akron, OH____________________________</w:t>
      </w:r>
      <w:r w:rsidR="005E6643">
        <w:rPr>
          <w:rFonts w:ascii="Arial" w:hAnsi="Arial" w:cs="Arial"/>
          <w:sz w:val="20"/>
          <w:szCs w:val="20"/>
        </w:rPr>
        <w:t>_____________________</w:t>
      </w:r>
      <w:r w:rsidRPr="00511A58">
        <w:rPr>
          <w:rFonts w:ascii="Arial" w:hAnsi="Arial" w:cs="Arial"/>
          <w:sz w:val="20"/>
          <w:szCs w:val="20"/>
        </w:rPr>
        <w:t>_____</w:t>
      </w:r>
      <w:r w:rsidR="005E6643">
        <w:rPr>
          <w:rFonts w:ascii="Arial" w:hAnsi="Arial" w:cs="Arial"/>
          <w:sz w:val="20"/>
          <w:szCs w:val="20"/>
        </w:rPr>
        <w:t xml:space="preserve">   </w:t>
      </w:r>
      <w:r w:rsidRPr="00511A58">
        <w:rPr>
          <w:rFonts w:ascii="Arial" w:hAnsi="Arial" w:cs="Arial"/>
          <w:sz w:val="20"/>
          <w:szCs w:val="20"/>
        </w:rPr>
        <w:t xml:space="preserve">7.8 </w:t>
      </w:r>
    </w:p>
    <w:p w14:paraId="5BA3E682" w14:textId="77777777" w:rsidR="002B7E61" w:rsidRPr="00511A58" w:rsidRDefault="00511A58" w:rsidP="002B7E61">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OH Portage; OH Summit. </w:t>
      </w:r>
    </w:p>
    <w:p w14:paraId="39CEF786" w14:textId="77777777" w:rsidR="002B7E61" w:rsidRPr="00511A58" w:rsidRDefault="002B7E61" w:rsidP="002B7E61">
      <w:pPr>
        <w:rPr>
          <w:rFonts w:ascii="Arial" w:hAnsi="Arial" w:cs="Arial"/>
          <w:sz w:val="20"/>
          <w:szCs w:val="20"/>
        </w:rPr>
      </w:pPr>
      <w:r w:rsidRPr="00511A58">
        <w:rPr>
          <w:rFonts w:ascii="Arial" w:hAnsi="Arial" w:cs="Arial"/>
          <w:sz w:val="20"/>
          <w:szCs w:val="20"/>
        </w:rPr>
        <w:t xml:space="preserve">     </w:t>
      </w:r>
      <w:r w:rsidR="00511A58">
        <w:rPr>
          <w:rFonts w:ascii="Arial" w:hAnsi="Arial" w:cs="Arial"/>
          <w:sz w:val="20"/>
          <w:szCs w:val="20"/>
        </w:rPr>
        <w:tab/>
      </w:r>
      <w:r w:rsidRPr="00511A58">
        <w:rPr>
          <w:rFonts w:ascii="Arial" w:hAnsi="Arial" w:cs="Arial"/>
          <w:sz w:val="20"/>
          <w:szCs w:val="20"/>
        </w:rPr>
        <w:t>1320 Canton, OH______________________________</w:t>
      </w:r>
      <w:r w:rsidR="00511A58">
        <w:rPr>
          <w:rFonts w:ascii="Arial" w:hAnsi="Arial" w:cs="Arial"/>
          <w:sz w:val="20"/>
          <w:szCs w:val="20"/>
        </w:rPr>
        <w:t>_</w:t>
      </w:r>
      <w:r w:rsidRPr="00511A58">
        <w:rPr>
          <w:rFonts w:ascii="Arial" w:hAnsi="Arial" w:cs="Arial"/>
          <w:sz w:val="20"/>
          <w:szCs w:val="20"/>
        </w:rPr>
        <w:t>_</w:t>
      </w:r>
      <w:r w:rsidR="005E6643">
        <w:rPr>
          <w:rFonts w:ascii="Arial" w:hAnsi="Arial" w:cs="Arial"/>
          <w:sz w:val="20"/>
          <w:szCs w:val="20"/>
        </w:rPr>
        <w:t>_____________________</w:t>
      </w:r>
      <w:r w:rsidRPr="00511A58">
        <w:rPr>
          <w:rFonts w:ascii="Arial" w:hAnsi="Arial" w:cs="Arial"/>
          <w:sz w:val="20"/>
          <w:szCs w:val="20"/>
        </w:rPr>
        <w:t xml:space="preserve">_ 6.1 </w:t>
      </w:r>
    </w:p>
    <w:p w14:paraId="53FA918A" w14:textId="77777777" w:rsidR="002B7E61" w:rsidRPr="00511A58" w:rsidRDefault="00511A58" w:rsidP="002B7E61">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OH Carroll; OH Stark. </w:t>
      </w:r>
      <w:r w:rsidR="005E6643">
        <w:rPr>
          <w:rFonts w:ascii="Arial" w:hAnsi="Arial" w:cs="Arial"/>
          <w:sz w:val="20"/>
          <w:szCs w:val="20"/>
        </w:rPr>
        <w:t xml:space="preserve"> </w:t>
      </w:r>
    </w:p>
    <w:p w14:paraId="4EAE4E5F" w14:textId="77777777" w:rsidR="002B7E61" w:rsidRPr="00511A58" w:rsidRDefault="002B7E61" w:rsidP="002B7E61">
      <w:pPr>
        <w:rPr>
          <w:rFonts w:ascii="Arial" w:hAnsi="Arial" w:cs="Arial"/>
          <w:sz w:val="20"/>
          <w:szCs w:val="20"/>
        </w:rPr>
      </w:pPr>
      <w:r w:rsidRPr="00511A58">
        <w:rPr>
          <w:rFonts w:ascii="Arial" w:hAnsi="Arial" w:cs="Arial"/>
          <w:sz w:val="20"/>
          <w:szCs w:val="20"/>
        </w:rPr>
        <w:t xml:space="preserve">     </w:t>
      </w:r>
      <w:r w:rsidR="00511A58">
        <w:rPr>
          <w:rFonts w:ascii="Arial" w:hAnsi="Arial" w:cs="Arial"/>
          <w:sz w:val="20"/>
          <w:szCs w:val="20"/>
        </w:rPr>
        <w:tab/>
      </w:r>
      <w:r w:rsidRPr="00511A58">
        <w:rPr>
          <w:rFonts w:ascii="Arial" w:hAnsi="Arial" w:cs="Arial"/>
          <w:sz w:val="20"/>
          <w:szCs w:val="20"/>
        </w:rPr>
        <w:t>1680 Cleveland, OH ___________________________</w:t>
      </w:r>
      <w:r w:rsidR="005E6643">
        <w:rPr>
          <w:rFonts w:ascii="Arial" w:hAnsi="Arial" w:cs="Arial"/>
          <w:sz w:val="20"/>
          <w:szCs w:val="20"/>
        </w:rPr>
        <w:t>_____________________</w:t>
      </w:r>
      <w:r w:rsidRPr="00511A58">
        <w:rPr>
          <w:rFonts w:ascii="Arial" w:hAnsi="Arial" w:cs="Arial"/>
          <w:sz w:val="20"/>
          <w:szCs w:val="20"/>
        </w:rPr>
        <w:t>___</w:t>
      </w:r>
      <w:r w:rsidR="005E6643">
        <w:rPr>
          <w:rFonts w:ascii="Arial" w:hAnsi="Arial" w:cs="Arial"/>
          <w:sz w:val="20"/>
          <w:szCs w:val="20"/>
        </w:rPr>
        <w:t xml:space="preserve"> </w:t>
      </w:r>
      <w:r w:rsidRPr="00511A58">
        <w:rPr>
          <w:rFonts w:ascii="Arial" w:hAnsi="Arial" w:cs="Arial"/>
          <w:sz w:val="20"/>
          <w:szCs w:val="20"/>
        </w:rPr>
        <w:t xml:space="preserve">16.1 </w:t>
      </w:r>
    </w:p>
    <w:p w14:paraId="10017A4A" w14:textId="77777777" w:rsidR="002B7E61" w:rsidRPr="00511A58" w:rsidRDefault="00511A58" w:rsidP="002B7E61">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OH Cuyahoga; OH Geauga; OH Lake; OH Medina. </w:t>
      </w:r>
    </w:p>
    <w:p w14:paraId="23BD3251" w14:textId="77777777" w:rsidR="002B7E61" w:rsidRPr="00511A58" w:rsidRDefault="00511A58" w:rsidP="00511A58">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2B7E61" w:rsidRPr="00511A58">
        <w:rPr>
          <w:rFonts w:ascii="Arial" w:hAnsi="Arial" w:cs="Arial"/>
          <w:sz w:val="20"/>
          <w:szCs w:val="20"/>
        </w:rPr>
        <w:t>4440 Lorain-Elyria, OH __________________________</w:t>
      </w:r>
      <w:r w:rsidR="005E6643">
        <w:rPr>
          <w:rFonts w:ascii="Arial" w:hAnsi="Arial" w:cs="Arial"/>
          <w:sz w:val="20"/>
          <w:szCs w:val="20"/>
        </w:rPr>
        <w:t>______________________</w:t>
      </w:r>
      <w:proofErr w:type="gramStart"/>
      <w:r w:rsidR="002B7E61" w:rsidRPr="00511A58">
        <w:rPr>
          <w:rFonts w:ascii="Arial" w:hAnsi="Arial" w:cs="Arial"/>
          <w:sz w:val="20"/>
          <w:szCs w:val="20"/>
        </w:rPr>
        <w:t xml:space="preserve">_ </w:t>
      </w:r>
      <w:r w:rsidR="005E6643">
        <w:rPr>
          <w:rFonts w:ascii="Arial" w:hAnsi="Arial" w:cs="Arial"/>
          <w:sz w:val="20"/>
          <w:szCs w:val="20"/>
        </w:rPr>
        <w:t xml:space="preserve"> </w:t>
      </w:r>
      <w:r w:rsidR="002B7E61" w:rsidRPr="00511A58">
        <w:rPr>
          <w:rFonts w:ascii="Arial" w:hAnsi="Arial" w:cs="Arial"/>
          <w:sz w:val="20"/>
          <w:szCs w:val="20"/>
        </w:rPr>
        <w:t>9.3</w:t>
      </w:r>
      <w:proofErr w:type="gramEnd"/>
      <w:r w:rsidR="002B7E61" w:rsidRPr="00511A58">
        <w:rPr>
          <w:rFonts w:ascii="Arial" w:hAnsi="Arial" w:cs="Arial"/>
          <w:sz w:val="20"/>
          <w:szCs w:val="20"/>
        </w:rPr>
        <w:t xml:space="preserve"> </w:t>
      </w:r>
    </w:p>
    <w:p w14:paraId="2C400134" w14:textId="77777777" w:rsidR="002B7E61" w:rsidRPr="00511A58" w:rsidRDefault="00511A58" w:rsidP="002B7E61">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OH Lorain. </w:t>
      </w:r>
    </w:p>
    <w:p w14:paraId="2E7AEF13" w14:textId="77777777" w:rsidR="002B7E61" w:rsidRPr="00511A58" w:rsidRDefault="002B7E61" w:rsidP="00511A58">
      <w:pPr>
        <w:ind w:firstLine="720"/>
        <w:rPr>
          <w:rFonts w:ascii="Arial" w:hAnsi="Arial" w:cs="Arial"/>
          <w:sz w:val="20"/>
          <w:szCs w:val="20"/>
        </w:rPr>
      </w:pPr>
      <w:r w:rsidRPr="00511A58">
        <w:rPr>
          <w:rFonts w:ascii="Arial" w:hAnsi="Arial" w:cs="Arial"/>
          <w:sz w:val="20"/>
          <w:szCs w:val="20"/>
        </w:rPr>
        <w:t>4800 Mansfield, OH __________________________</w:t>
      </w:r>
      <w:r w:rsidR="00511A58">
        <w:rPr>
          <w:rFonts w:ascii="Arial" w:hAnsi="Arial" w:cs="Arial"/>
          <w:sz w:val="20"/>
          <w:szCs w:val="20"/>
        </w:rPr>
        <w:t>_</w:t>
      </w:r>
      <w:r w:rsidRPr="00511A58">
        <w:rPr>
          <w:rFonts w:ascii="Arial" w:hAnsi="Arial" w:cs="Arial"/>
          <w:sz w:val="20"/>
          <w:szCs w:val="20"/>
        </w:rPr>
        <w:t>___</w:t>
      </w:r>
      <w:r w:rsidR="005E6643">
        <w:rPr>
          <w:rFonts w:ascii="Arial" w:hAnsi="Arial" w:cs="Arial"/>
          <w:sz w:val="20"/>
          <w:szCs w:val="20"/>
        </w:rPr>
        <w:t>_____________________</w:t>
      </w:r>
      <w:r w:rsidRPr="00511A58">
        <w:rPr>
          <w:rFonts w:ascii="Arial" w:hAnsi="Arial" w:cs="Arial"/>
          <w:sz w:val="20"/>
          <w:szCs w:val="20"/>
        </w:rPr>
        <w:t xml:space="preserve">_ 6.3 </w:t>
      </w:r>
    </w:p>
    <w:p w14:paraId="3D3274CF" w14:textId="77777777" w:rsidR="002B7E61" w:rsidRPr="00511A58" w:rsidRDefault="00511A58" w:rsidP="00511A58">
      <w:pPr>
        <w:ind w:left="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OH Richland.</w:t>
      </w:r>
    </w:p>
    <w:p w14:paraId="53B7F8EC" w14:textId="77777777" w:rsidR="002B7E61" w:rsidRPr="00511A58" w:rsidRDefault="00511A58" w:rsidP="00511A58">
      <w:pPr>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Non-SMSA Counties: _______________________________</w:t>
      </w:r>
      <w:r>
        <w:rPr>
          <w:rFonts w:ascii="Arial" w:hAnsi="Arial" w:cs="Arial"/>
          <w:sz w:val="20"/>
          <w:szCs w:val="20"/>
        </w:rPr>
        <w:t>__</w:t>
      </w:r>
      <w:r w:rsidR="005E6643">
        <w:rPr>
          <w:rFonts w:ascii="Arial" w:hAnsi="Arial" w:cs="Arial"/>
          <w:sz w:val="20"/>
          <w:szCs w:val="20"/>
        </w:rPr>
        <w:t>______________________</w:t>
      </w:r>
      <w:r w:rsidR="002B7E61" w:rsidRPr="00511A58">
        <w:rPr>
          <w:rFonts w:ascii="Arial" w:hAnsi="Arial" w:cs="Arial"/>
          <w:sz w:val="20"/>
          <w:szCs w:val="20"/>
        </w:rPr>
        <w:t xml:space="preserve">11.3 </w:t>
      </w:r>
    </w:p>
    <w:p w14:paraId="53D559C3" w14:textId="77777777" w:rsidR="002B7E61" w:rsidRPr="00511A58" w:rsidRDefault="00511A58" w:rsidP="002B7E61">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OH Ashland; OH Ashtabula; OH Coshocton; OH Crawford; OH Erie;</w:t>
      </w:r>
    </w:p>
    <w:p w14:paraId="3AE17A7D" w14:textId="77777777" w:rsidR="002B7E61" w:rsidRPr="00511A58" w:rsidRDefault="00511A58" w:rsidP="002B7E61">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OH Holmes; OH Huron; OH Tuscarawas; OH Wayne. </w:t>
      </w:r>
    </w:p>
    <w:p w14:paraId="7724CF6B" w14:textId="77777777" w:rsidR="00511A58" w:rsidRDefault="00511A58" w:rsidP="00511A58">
      <w:pPr>
        <w:rPr>
          <w:rFonts w:ascii="Arial" w:hAnsi="Arial" w:cs="Arial"/>
          <w:sz w:val="20"/>
          <w:szCs w:val="20"/>
        </w:rPr>
      </w:pPr>
    </w:p>
    <w:p w14:paraId="5A363D0C" w14:textId="77777777" w:rsidR="00511A58" w:rsidRDefault="002B7E61" w:rsidP="00511A58">
      <w:pPr>
        <w:rPr>
          <w:rFonts w:ascii="Arial" w:hAnsi="Arial" w:cs="Arial"/>
          <w:sz w:val="20"/>
          <w:szCs w:val="20"/>
        </w:rPr>
      </w:pPr>
      <w:r w:rsidRPr="00511A58">
        <w:rPr>
          <w:rFonts w:ascii="Arial" w:hAnsi="Arial" w:cs="Arial"/>
          <w:sz w:val="20"/>
          <w:szCs w:val="20"/>
        </w:rPr>
        <w:t xml:space="preserve">066 Columbus, OH: </w:t>
      </w:r>
    </w:p>
    <w:p w14:paraId="6DD0D4E4" w14:textId="77777777" w:rsidR="00511A58" w:rsidRDefault="00511A58" w:rsidP="00511A58">
      <w:pPr>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SMSA Counties: </w:t>
      </w:r>
    </w:p>
    <w:p w14:paraId="7F841F5E" w14:textId="77777777" w:rsidR="00511A58" w:rsidRDefault="002B7E61" w:rsidP="00511A58">
      <w:pPr>
        <w:ind w:firstLine="720"/>
        <w:rPr>
          <w:rFonts w:ascii="Arial" w:hAnsi="Arial" w:cs="Arial"/>
          <w:sz w:val="20"/>
          <w:szCs w:val="20"/>
        </w:rPr>
      </w:pPr>
      <w:r w:rsidRPr="00511A58">
        <w:rPr>
          <w:rFonts w:ascii="Arial" w:hAnsi="Arial" w:cs="Arial"/>
          <w:sz w:val="20"/>
          <w:szCs w:val="20"/>
        </w:rPr>
        <w:t>1840 Columbus, OH ___</w:t>
      </w:r>
      <w:r w:rsidR="00511A58">
        <w:rPr>
          <w:rFonts w:ascii="Arial" w:hAnsi="Arial" w:cs="Arial"/>
          <w:sz w:val="20"/>
          <w:szCs w:val="20"/>
        </w:rPr>
        <w:t>_</w:t>
      </w:r>
      <w:r w:rsidRPr="00511A58">
        <w:rPr>
          <w:rFonts w:ascii="Arial" w:hAnsi="Arial" w:cs="Arial"/>
          <w:sz w:val="20"/>
          <w:szCs w:val="20"/>
        </w:rPr>
        <w:t>____</w:t>
      </w:r>
      <w:r w:rsidR="00511A58">
        <w:rPr>
          <w:rFonts w:ascii="Arial" w:hAnsi="Arial" w:cs="Arial"/>
          <w:sz w:val="20"/>
          <w:szCs w:val="20"/>
        </w:rPr>
        <w:t>______________________</w:t>
      </w:r>
      <w:r w:rsidR="005E6643">
        <w:rPr>
          <w:rFonts w:ascii="Arial" w:hAnsi="Arial" w:cs="Arial"/>
          <w:sz w:val="20"/>
          <w:szCs w:val="20"/>
        </w:rPr>
        <w:t>______________________</w:t>
      </w:r>
      <w:r w:rsidR="00511A58">
        <w:rPr>
          <w:rFonts w:ascii="Arial" w:hAnsi="Arial" w:cs="Arial"/>
          <w:sz w:val="20"/>
          <w:szCs w:val="20"/>
        </w:rPr>
        <w:t>_</w:t>
      </w:r>
      <w:r w:rsidRPr="00511A58">
        <w:rPr>
          <w:rFonts w:ascii="Arial" w:hAnsi="Arial" w:cs="Arial"/>
          <w:sz w:val="20"/>
          <w:szCs w:val="20"/>
        </w:rPr>
        <w:t xml:space="preserve"> 10.6 </w:t>
      </w:r>
    </w:p>
    <w:p w14:paraId="0AB452C3" w14:textId="77777777" w:rsidR="00511A58" w:rsidRDefault="00511A58" w:rsidP="00511A58">
      <w:pPr>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2B7E61" w:rsidRPr="00511A58">
        <w:rPr>
          <w:rFonts w:ascii="Arial" w:hAnsi="Arial" w:cs="Arial"/>
          <w:sz w:val="20"/>
          <w:szCs w:val="20"/>
        </w:rPr>
        <w:t xml:space="preserve">OH Delaware; OH Fairfield; Franklin; OH Madison; OH Pickaway. </w:t>
      </w:r>
    </w:p>
    <w:p w14:paraId="42D7AED3" w14:textId="77777777" w:rsidR="00511A58" w:rsidRDefault="00511A58" w:rsidP="00511A58">
      <w:pPr>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Non-SMSA Counties ______________________________</w:t>
      </w:r>
      <w:r w:rsidR="005E6643">
        <w:rPr>
          <w:rFonts w:ascii="Arial" w:hAnsi="Arial" w:cs="Arial"/>
          <w:sz w:val="20"/>
          <w:szCs w:val="20"/>
        </w:rPr>
        <w:t>______________________</w:t>
      </w:r>
      <w:r w:rsidR="002B7E61" w:rsidRPr="00511A58">
        <w:rPr>
          <w:rFonts w:ascii="Arial" w:hAnsi="Arial" w:cs="Arial"/>
          <w:sz w:val="20"/>
          <w:szCs w:val="20"/>
        </w:rPr>
        <w:t xml:space="preserve">_____ 7.3 </w:t>
      </w:r>
    </w:p>
    <w:p w14:paraId="675AA007" w14:textId="77777777" w:rsidR="00511A58" w:rsidRDefault="00511A58" w:rsidP="00511A58">
      <w:pPr>
        <w:ind w:firstLine="720"/>
        <w:rPr>
          <w:rFonts w:ascii="Arial" w:hAnsi="Arial" w:cs="Arial"/>
          <w:sz w:val="20"/>
          <w:szCs w:val="20"/>
        </w:rPr>
      </w:pPr>
      <w:r>
        <w:rPr>
          <w:rFonts w:ascii="Arial" w:hAnsi="Arial" w:cs="Arial"/>
          <w:sz w:val="20"/>
          <w:szCs w:val="20"/>
        </w:rPr>
        <w:lastRenderedPageBreak/>
        <w:t xml:space="preserve">     </w:t>
      </w:r>
      <w:r w:rsidR="002B7E61" w:rsidRPr="00511A58">
        <w:rPr>
          <w:rFonts w:ascii="Arial" w:hAnsi="Arial" w:cs="Arial"/>
          <w:sz w:val="20"/>
          <w:szCs w:val="20"/>
        </w:rPr>
        <w:t xml:space="preserve">OH Athens; OH Fayette; OH Guernsey; OH Hocking; OH Jackson; OH Knox; </w:t>
      </w:r>
    </w:p>
    <w:p w14:paraId="1ABA2268" w14:textId="77777777" w:rsidR="00511A58" w:rsidRDefault="00511A58" w:rsidP="00511A58">
      <w:pPr>
        <w:ind w:left="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OH Licking; OH Marion; OH Meigs; OH Morgan; OH Morrow; OH Muskingum; </w:t>
      </w:r>
    </w:p>
    <w:p w14:paraId="71C6BEE7" w14:textId="77777777" w:rsidR="00511A58" w:rsidRDefault="00511A58" w:rsidP="00511A58">
      <w:pPr>
        <w:ind w:left="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OH Noble; OH Perry</w:t>
      </w:r>
      <w:r>
        <w:rPr>
          <w:rFonts w:ascii="Arial" w:hAnsi="Arial" w:cs="Arial"/>
          <w:sz w:val="20"/>
          <w:szCs w:val="20"/>
        </w:rPr>
        <w:t>;</w:t>
      </w:r>
      <w:r w:rsidR="002B7E61" w:rsidRPr="00511A58">
        <w:rPr>
          <w:rFonts w:ascii="Arial" w:hAnsi="Arial" w:cs="Arial"/>
          <w:sz w:val="20"/>
          <w:szCs w:val="20"/>
        </w:rPr>
        <w:t xml:space="preserve"> OH Pike; OH Ross; OH Scioto; OH Union; OH Vinton. </w:t>
      </w:r>
    </w:p>
    <w:p w14:paraId="70969CED" w14:textId="77777777" w:rsidR="00511A58" w:rsidRDefault="00511A58" w:rsidP="00511A58">
      <w:pPr>
        <w:rPr>
          <w:rFonts w:ascii="Arial" w:hAnsi="Arial" w:cs="Arial"/>
          <w:sz w:val="20"/>
          <w:szCs w:val="20"/>
        </w:rPr>
      </w:pPr>
    </w:p>
    <w:p w14:paraId="5D0F176C" w14:textId="77777777" w:rsidR="00511A58" w:rsidRDefault="002B7E61" w:rsidP="00511A58">
      <w:pPr>
        <w:rPr>
          <w:rFonts w:ascii="Arial" w:hAnsi="Arial" w:cs="Arial"/>
          <w:sz w:val="20"/>
          <w:szCs w:val="20"/>
        </w:rPr>
      </w:pPr>
      <w:r w:rsidRPr="00511A58">
        <w:rPr>
          <w:rFonts w:ascii="Arial" w:hAnsi="Arial" w:cs="Arial"/>
          <w:sz w:val="20"/>
          <w:szCs w:val="20"/>
        </w:rPr>
        <w:t xml:space="preserve">067 Cincinnati, OH: </w:t>
      </w:r>
    </w:p>
    <w:p w14:paraId="270276A8" w14:textId="77777777" w:rsidR="00A32E59" w:rsidRDefault="00511A58" w:rsidP="00511A58">
      <w:pPr>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SMSA Counties: </w:t>
      </w:r>
    </w:p>
    <w:p w14:paraId="248EDE81" w14:textId="77777777" w:rsidR="00A32E59" w:rsidRDefault="002B7E61" w:rsidP="00A32E59">
      <w:pPr>
        <w:ind w:firstLine="720"/>
        <w:rPr>
          <w:rFonts w:ascii="Arial" w:hAnsi="Arial" w:cs="Arial"/>
          <w:sz w:val="20"/>
          <w:szCs w:val="20"/>
        </w:rPr>
      </w:pPr>
      <w:r w:rsidRPr="00511A58">
        <w:rPr>
          <w:rFonts w:ascii="Arial" w:hAnsi="Arial" w:cs="Arial"/>
          <w:sz w:val="20"/>
          <w:szCs w:val="20"/>
        </w:rPr>
        <w:t>1640 Cincinnati, OH-KY-IN_______________________________</w:t>
      </w:r>
      <w:r w:rsidR="005E6643">
        <w:rPr>
          <w:rFonts w:ascii="Arial" w:hAnsi="Arial" w:cs="Arial"/>
          <w:sz w:val="20"/>
          <w:szCs w:val="20"/>
        </w:rPr>
        <w:t>__________________</w:t>
      </w:r>
      <w:r w:rsidRPr="00511A58">
        <w:rPr>
          <w:rFonts w:ascii="Arial" w:hAnsi="Arial" w:cs="Arial"/>
          <w:sz w:val="20"/>
          <w:szCs w:val="20"/>
        </w:rPr>
        <w:t xml:space="preserve"> 11.0 </w:t>
      </w:r>
    </w:p>
    <w:p w14:paraId="17FABBAE" w14:textId="77777777" w:rsidR="00A32E59" w:rsidRDefault="00A32E59" w:rsidP="00A32E59">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IN Dearborn; KY Boone; KY Campbell; KY Kenton; OH Clermont; OH Hamilton; </w:t>
      </w:r>
    </w:p>
    <w:p w14:paraId="08FEBA43" w14:textId="77777777" w:rsidR="00A32E59" w:rsidRDefault="00A32E59" w:rsidP="00A32E59">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OH Warren. </w:t>
      </w:r>
    </w:p>
    <w:p w14:paraId="2F3C4AB9" w14:textId="77777777" w:rsidR="00A32E59" w:rsidRDefault="002B7E61" w:rsidP="00A32E59">
      <w:pPr>
        <w:ind w:firstLine="720"/>
        <w:rPr>
          <w:rFonts w:ascii="Arial" w:hAnsi="Arial" w:cs="Arial"/>
          <w:sz w:val="20"/>
          <w:szCs w:val="20"/>
        </w:rPr>
      </w:pPr>
      <w:r w:rsidRPr="00511A58">
        <w:rPr>
          <w:rFonts w:ascii="Arial" w:hAnsi="Arial" w:cs="Arial"/>
          <w:sz w:val="20"/>
          <w:szCs w:val="20"/>
        </w:rPr>
        <w:t xml:space="preserve">3200 Hamilton - Middletown, OH </w:t>
      </w:r>
      <w:r w:rsidR="00A32E59">
        <w:rPr>
          <w:rFonts w:ascii="Arial" w:hAnsi="Arial" w:cs="Arial"/>
          <w:sz w:val="20"/>
          <w:szCs w:val="20"/>
        </w:rPr>
        <w:t>_</w:t>
      </w:r>
      <w:r w:rsidRPr="00511A58">
        <w:rPr>
          <w:rFonts w:ascii="Arial" w:hAnsi="Arial" w:cs="Arial"/>
          <w:sz w:val="20"/>
          <w:szCs w:val="20"/>
        </w:rPr>
        <w:t>___________________</w:t>
      </w:r>
      <w:r w:rsidR="00A32E59">
        <w:rPr>
          <w:rFonts w:ascii="Arial" w:hAnsi="Arial" w:cs="Arial"/>
          <w:sz w:val="20"/>
          <w:szCs w:val="20"/>
        </w:rPr>
        <w:t>__________________</w:t>
      </w:r>
      <w:r w:rsidRPr="00511A58">
        <w:rPr>
          <w:rFonts w:ascii="Arial" w:hAnsi="Arial" w:cs="Arial"/>
          <w:sz w:val="20"/>
          <w:szCs w:val="20"/>
        </w:rPr>
        <w:t xml:space="preserve">_______ 5.0 </w:t>
      </w:r>
    </w:p>
    <w:p w14:paraId="370B5F65" w14:textId="77777777" w:rsidR="00A32E59" w:rsidRDefault="00A32E59" w:rsidP="00A32E59">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OH Butler.</w:t>
      </w:r>
    </w:p>
    <w:p w14:paraId="4A576468" w14:textId="77777777" w:rsidR="00A32E59" w:rsidRDefault="002B7E61" w:rsidP="00A32E59">
      <w:pPr>
        <w:rPr>
          <w:rFonts w:ascii="Arial" w:hAnsi="Arial" w:cs="Arial"/>
          <w:sz w:val="20"/>
          <w:szCs w:val="20"/>
        </w:rPr>
      </w:pPr>
      <w:r w:rsidRPr="00511A58">
        <w:rPr>
          <w:rFonts w:ascii="Arial" w:hAnsi="Arial" w:cs="Arial"/>
          <w:sz w:val="20"/>
          <w:szCs w:val="20"/>
        </w:rPr>
        <w:t xml:space="preserve"> </w:t>
      </w:r>
      <w:r w:rsidR="00A32E59">
        <w:rPr>
          <w:rFonts w:ascii="Arial" w:hAnsi="Arial" w:cs="Arial"/>
          <w:sz w:val="20"/>
          <w:szCs w:val="20"/>
        </w:rPr>
        <w:t xml:space="preserve">    </w:t>
      </w:r>
      <w:r w:rsidRPr="00511A58">
        <w:rPr>
          <w:rFonts w:ascii="Arial" w:hAnsi="Arial" w:cs="Arial"/>
          <w:sz w:val="20"/>
          <w:szCs w:val="20"/>
        </w:rPr>
        <w:t>Non-SMSA Counties _______</w:t>
      </w:r>
      <w:r w:rsidR="00A32E59">
        <w:rPr>
          <w:rFonts w:ascii="Arial" w:hAnsi="Arial" w:cs="Arial"/>
          <w:sz w:val="20"/>
          <w:szCs w:val="20"/>
        </w:rPr>
        <w:t>_</w:t>
      </w:r>
      <w:r w:rsidRPr="00511A58">
        <w:rPr>
          <w:rFonts w:ascii="Arial" w:hAnsi="Arial" w:cs="Arial"/>
          <w:sz w:val="20"/>
          <w:szCs w:val="20"/>
        </w:rPr>
        <w:t>___________________________</w:t>
      </w:r>
      <w:r w:rsidR="00A32E59">
        <w:rPr>
          <w:rFonts w:ascii="Arial" w:hAnsi="Arial" w:cs="Arial"/>
          <w:sz w:val="20"/>
          <w:szCs w:val="20"/>
        </w:rPr>
        <w:t>__________________</w:t>
      </w:r>
      <w:r w:rsidRPr="00511A58">
        <w:rPr>
          <w:rFonts w:ascii="Arial" w:hAnsi="Arial" w:cs="Arial"/>
          <w:sz w:val="20"/>
          <w:szCs w:val="20"/>
        </w:rPr>
        <w:t>____</w:t>
      </w:r>
      <w:r w:rsidR="005E6643">
        <w:rPr>
          <w:rFonts w:ascii="Arial" w:hAnsi="Arial" w:cs="Arial"/>
          <w:sz w:val="20"/>
          <w:szCs w:val="20"/>
        </w:rPr>
        <w:t>_</w:t>
      </w:r>
      <w:r w:rsidRPr="00511A58">
        <w:rPr>
          <w:rFonts w:ascii="Arial" w:hAnsi="Arial" w:cs="Arial"/>
          <w:sz w:val="20"/>
          <w:szCs w:val="20"/>
        </w:rPr>
        <w:t xml:space="preserve">_ 9.2 </w:t>
      </w:r>
    </w:p>
    <w:p w14:paraId="15B3C4E6" w14:textId="77777777" w:rsidR="00A32E59" w:rsidRDefault="00A32E59" w:rsidP="00A32E59">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IN Franklin; IN Ohio; IN Ripley; IN Switzerland; KY Bracken; KY Carroll; </w:t>
      </w:r>
    </w:p>
    <w:p w14:paraId="2C955A3D" w14:textId="77777777" w:rsidR="00A32E59" w:rsidRDefault="00A32E59" w:rsidP="00A32E59">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KY Fleming; KY Gallatin; KY Grant; KY Lewis; KY Mason; KY Owen; </w:t>
      </w:r>
    </w:p>
    <w:p w14:paraId="78B38FDA" w14:textId="77777777" w:rsidR="00A32E59" w:rsidRDefault="00A32E59" w:rsidP="00A32E59">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KY Pendleton; KY Robertson; OH Adams; OH Brown; OH Clinton; OH Highland. </w:t>
      </w:r>
    </w:p>
    <w:p w14:paraId="1BA29928" w14:textId="77777777" w:rsidR="00A32E59" w:rsidRDefault="00A32E59" w:rsidP="00A32E59">
      <w:pPr>
        <w:rPr>
          <w:rFonts w:ascii="Arial" w:hAnsi="Arial" w:cs="Arial"/>
          <w:sz w:val="20"/>
          <w:szCs w:val="20"/>
        </w:rPr>
      </w:pPr>
    </w:p>
    <w:p w14:paraId="47DA49DB" w14:textId="77777777" w:rsidR="00A32E59" w:rsidRDefault="002B7E61" w:rsidP="00A32E59">
      <w:pPr>
        <w:rPr>
          <w:rFonts w:ascii="Arial" w:hAnsi="Arial" w:cs="Arial"/>
          <w:sz w:val="20"/>
          <w:szCs w:val="20"/>
        </w:rPr>
      </w:pPr>
      <w:r w:rsidRPr="00511A58">
        <w:rPr>
          <w:rFonts w:ascii="Arial" w:hAnsi="Arial" w:cs="Arial"/>
          <w:sz w:val="20"/>
          <w:szCs w:val="20"/>
        </w:rPr>
        <w:t xml:space="preserve">068 Dayton, OH: </w:t>
      </w:r>
    </w:p>
    <w:p w14:paraId="1C50247D" w14:textId="77777777" w:rsidR="00A32E59" w:rsidRDefault="00A32E59" w:rsidP="00A32E59">
      <w:pPr>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SMSA Counties: </w:t>
      </w:r>
    </w:p>
    <w:p w14:paraId="49947F4A" w14:textId="77777777" w:rsidR="00A32E59" w:rsidRDefault="002B7E61" w:rsidP="00A32E59">
      <w:pPr>
        <w:ind w:firstLine="720"/>
        <w:rPr>
          <w:rFonts w:ascii="Arial" w:hAnsi="Arial" w:cs="Arial"/>
          <w:sz w:val="20"/>
          <w:szCs w:val="20"/>
        </w:rPr>
      </w:pPr>
      <w:r w:rsidRPr="00511A58">
        <w:rPr>
          <w:rFonts w:ascii="Arial" w:hAnsi="Arial" w:cs="Arial"/>
          <w:sz w:val="20"/>
          <w:szCs w:val="20"/>
        </w:rPr>
        <w:t>2000 Dayton, OH ______________________________________</w:t>
      </w:r>
      <w:r w:rsidR="00A32E59">
        <w:rPr>
          <w:rFonts w:ascii="Arial" w:hAnsi="Arial" w:cs="Arial"/>
          <w:sz w:val="20"/>
          <w:szCs w:val="20"/>
        </w:rPr>
        <w:t>_________________</w:t>
      </w:r>
      <w:r w:rsidRPr="00511A58">
        <w:rPr>
          <w:rFonts w:ascii="Arial" w:hAnsi="Arial" w:cs="Arial"/>
          <w:sz w:val="20"/>
          <w:szCs w:val="20"/>
        </w:rPr>
        <w:t xml:space="preserve">___ 11.5 </w:t>
      </w:r>
    </w:p>
    <w:p w14:paraId="60E41658" w14:textId="77777777" w:rsidR="00A32E59" w:rsidRDefault="00A32E59" w:rsidP="00A32E59">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OH Greene; ON Miami; OH Montgomery; OH Preble. </w:t>
      </w:r>
    </w:p>
    <w:p w14:paraId="293A0D5B" w14:textId="77777777" w:rsidR="00A32E59" w:rsidRDefault="002B7E61" w:rsidP="00A32E59">
      <w:pPr>
        <w:ind w:firstLine="720"/>
        <w:rPr>
          <w:rFonts w:ascii="Arial" w:hAnsi="Arial" w:cs="Arial"/>
          <w:sz w:val="20"/>
          <w:szCs w:val="20"/>
        </w:rPr>
      </w:pPr>
      <w:r w:rsidRPr="00511A58">
        <w:rPr>
          <w:rFonts w:ascii="Arial" w:hAnsi="Arial" w:cs="Arial"/>
          <w:sz w:val="20"/>
          <w:szCs w:val="20"/>
        </w:rPr>
        <w:t>7960 Springfield, OH</w:t>
      </w:r>
      <w:r w:rsidR="00A32E59">
        <w:rPr>
          <w:rFonts w:ascii="Arial" w:hAnsi="Arial" w:cs="Arial"/>
          <w:sz w:val="20"/>
          <w:szCs w:val="20"/>
        </w:rPr>
        <w:t>_</w:t>
      </w:r>
      <w:r w:rsidRPr="00511A58">
        <w:rPr>
          <w:rFonts w:ascii="Arial" w:hAnsi="Arial" w:cs="Arial"/>
          <w:sz w:val="20"/>
          <w:szCs w:val="20"/>
        </w:rPr>
        <w:t>______________________________________</w:t>
      </w:r>
      <w:r w:rsidR="00A32E59">
        <w:rPr>
          <w:rFonts w:ascii="Arial" w:hAnsi="Arial" w:cs="Arial"/>
          <w:sz w:val="20"/>
          <w:szCs w:val="20"/>
        </w:rPr>
        <w:t xml:space="preserve">_________________ </w:t>
      </w:r>
      <w:r w:rsidRPr="00511A58">
        <w:rPr>
          <w:rFonts w:ascii="Arial" w:hAnsi="Arial" w:cs="Arial"/>
          <w:sz w:val="20"/>
          <w:szCs w:val="20"/>
        </w:rPr>
        <w:t xml:space="preserve">7.8 </w:t>
      </w:r>
    </w:p>
    <w:p w14:paraId="331F184D" w14:textId="77777777" w:rsidR="00A32E59" w:rsidRDefault="00A32E59" w:rsidP="00A32E59">
      <w:pPr>
        <w:ind w:left="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OH Champaign; OH Clark. </w:t>
      </w:r>
    </w:p>
    <w:p w14:paraId="4AF41D4F" w14:textId="77777777" w:rsidR="00A32E59" w:rsidRDefault="00A32E59" w:rsidP="00A32E59">
      <w:pPr>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Non-SMSA Counties __________________________________________</w:t>
      </w:r>
      <w:r>
        <w:rPr>
          <w:rFonts w:ascii="Arial" w:hAnsi="Arial" w:cs="Arial"/>
          <w:sz w:val="20"/>
          <w:szCs w:val="20"/>
        </w:rPr>
        <w:t>_________________</w:t>
      </w:r>
      <w:r w:rsidR="002B7E61" w:rsidRPr="00511A58">
        <w:rPr>
          <w:rFonts w:ascii="Arial" w:hAnsi="Arial" w:cs="Arial"/>
          <w:sz w:val="20"/>
          <w:szCs w:val="20"/>
        </w:rPr>
        <w:t xml:space="preserve">_ 9.9 </w:t>
      </w:r>
    </w:p>
    <w:p w14:paraId="121549A7" w14:textId="77777777" w:rsidR="00A32E59" w:rsidRDefault="00A32E59" w:rsidP="00A32E59">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OH Darke; OH Logan; ON Shelby. </w:t>
      </w:r>
    </w:p>
    <w:p w14:paraId="55B73900" w14:textId="77777777" w:rsidR="00A32E59" w:rsidRDefault="00A32E59" w:rsidP="00A32E59">
      <w:pPr>
        <w:rPr>
          <w:rFonts w:ascii="Arial" w:hAnsi="Arial" w:cs="Arial"/>
          <w:sz w:val="20"/>
          <w:szCs w:val="20"/>
        </w:rPr>
      </w:pPr>
    </w:p>
    <w:p w14:paraId="71128AB7" w14:textId="77777777" w:rsidR="00A32E59" w:rsidRDefault="002B7E61" w:rsidP="00A32E59">
      <w:pPr>
        <w:rPr>
          <w:rFonts w:ascii="Arial" w:hAnsi="Arial" w:cs="Arial"/>
          <w:sz w:val="20"/>
          <w:szCs w:val="20"/>
        </w:rPr>
      </w:pPr>
      <w:r w:rsidRPr="00511A58">
        <w:rPr>
          <w:rFonts w:ascii="Arial" w:hAnsi="Arial" w:cs="Arial"/>
          <w:sz w:val="20"/>
          <w:szCs w:val="20"/>
        </w:rPr>
        <w:t xml:space="preserve">069 Lima, OH: </w:t>
      </w:r>
    </w:p>
    <w:p w14:paraId="6F6086E3" w14:textId="77777777" w:rsidR="00A32E59" w:rsidRDefault="00A32E59" w:rsidP="00A32E59">
      <w:pPr>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SMSA Counties: </w:t>
      </w:r>
    </w:p>
    <w:p w14:paraId="6523AEC5" w14:textId="77777777" w:rsidR="00A32E59" w:rsidRDefault="00A32E59" w:rsidP="00A32E59">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4320 Lima, OH _______________________________________</w:t>
      </w:r>
      <w:r>
        <w:rPr>
          <w:rFonts w:ascii="Arial" w:hAnsi="Arial" w:cs="Arial"/>
          <w:sz w:val="20"/>
          <w:szCs w:val="20"/>
        </w:rPr>
        <w:t>__________________</w:t>
      </w:r>
      <w:r w:rsidR="002B7E61" w:rsidRPr="00511A58">
        <w:rPr>
          <w:rFonts w:ascii="Arial" w:hAnsi="Arial" w:cs="Arial"/>
          <w:sz w:val="20"/>
          <w:szCs w:val="20"/>
        </w:rPr>
        <w:t xml:space="preserve">___ 4.4 </w:t>
      </w:r>
    </w:p>
    <w:p w14:paraId="24F4A298" w14:textId="77777777" w:rsidR="00A32E59" w:rsidRDefault="00A32E59" w:rsidP="00A32E59">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OH Allen; OH Auglaize; OH Putnam; OH Van Wert. </w:t>
      </w:r>
    </w:p>
    <w:p w14:paraId="580E71B1" w14:textId="77777777" w:rsidR="00A32E59" w:rsidRDefault="00A32E59" w:rsidP="00A32E59">
      <w:pPr>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Non-SMSA Counties __________________________________________</w:t>
      </w:r>
      <w:r>
        <w:rPr>
          <w:rFonts w:ascii="Arial" w:hAnsi="Arial" w:cs="Arial"/>
          <w:sz w:val="20"/>
          <w:szCs w:val="20"/>
        </w:rPr>
        <w:t>_________________</w:t>
      </w:r>
      <w:r w:rsidR="002B7E61" w:rsidRPr="00511A58">
        <w:rPr>
          <w:rFonts w:ascii="Arial" w:hAnsi="Arial" w:cs="Arial"/>
          <w:sz w:val="20"/>
          <w:szCs w:val="20"/>
        </w:rPr>
        <w:t>_</w:t>
      </w:r>
      <w:r>
        <w:rPr>
          <w:rFonts w:ascii="Arial" w:hAnsi="Arial" w:cs="Arial"/>
          <w:sz w:val="20"/>
          <w:szCs w:val="20"/>
        </w:rPr>
        <w:t xml:space="preserve"> </w:t>
      </w:r>
      <w:r w:rsidR="002B7E61" w:rsidRPr="00511A58">
        <w:rPr>
          <w:rFonts w:ascii="Arial" w:hAnsi="Arial" w:cs="Arial"/>
          <w:sz w:val="20"/>
          <w:szCs w:val="20"/>
        </w:rPr>
        <w:t xml:space="preserve">3.5 </w:t>
      </w:r>
    </w:p>
    <w:p w14:paraId="3D2C704A" w14:textId="77777777" w:rsidR="00A32E59" w:rsidRDefault="00A32E59" w:rsidP="00A32E59">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OH Hardin; OH Mercer. </w:t>
      </w:r>
    </w:p>
    <w:p w14:paraId="6CDC8A51" w14:textId="77777777" w:rsidR="00A32E59" w:rsidRDefault="00A32E59" w:rsidP="00A32E59">
      <w:pPr>
        <w:rPr>
          <w:rFonts w:ascii="Arial" w:hAnsi="Arial" w:cs="Arial"/>
          <w:sz w:val="20"/>
          <w:szCs w:val="20"/>
        </w:rPr>
      </w:pPr>
    </w:p>
    <w:p w14:paraId="63B3318C" w14:textId="77777777" w:rsidR="00A32E59" w:rsidRDefault="002B7E61" w:rsidP="00A32E59">
      <w:pPr>
        <w:rPr>
          <w:rFonts w:ascii="Arial" w:hAnsi="Arial" w:cs="Arial"/>
          <w:sz w:val="20"/>
          <w:szCs w:val="20"/>
        </w:rPr>
      </w:pPr>
      <w:r w:rsidRPr="00511A58">
        <w:rPr>
          <w:rFonts w:ascii="Arial" w:hAnsi="Arial" w:cs="Arial"/>
          <w:sz w:val="20"/>
          <w:szCs w:val="20"/>
        </w:rPr>
        <w:t xml:space="preserve">070 Toledo, OH: </w:t>
      </w:r>
    </w:p>
    <w:p w14:paraId="6C80A5E4" w14:textId="77777777" w:rsidR="00A32E59" w:rsidRDefault="00A32E59" w:rsidP="00A32E59">
      <w:pPr>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SMSA Counties: </w:t>
      </w:r>
    </w:p>
    <w:p w14:paraId="1E691A76" w14:textId="77777777" w:rsidR="00A32E59" w:rsidRDefault="002B7E61" w:rsidP="00A32E59">
      <w:pPr>
        <w:ind w:firstLine="720"/>
        <w:rPr>
          <w:rFonts w:ascii="Arial" w:hAnsi="Arial" w:cs="Arial"/>
          <w:sz w:val="20"/>
          <w:szCs w:val="20"/>
        </w:rPr>
      </w:pPr>
      <w:r w:rsidRPr="00511A58">
        <w:rPr>
          <w:rFonts w:ascii="Arial" w:hAnsi="Arial" w:cs="Arial"/>
          <w:sz w:val="20"/>
          <w:szCs w:val="20"/>
        </w:rPr>
        <w:t>8400 Toledo, OH-</w:t>
      </w:r>
      <w:proofErr w:type="spellStart"/>
      <w:r w:rsidRPr="00511A58">
        <w:rPr>
          <w:rFonts w:ascii="Arial" w:hAnsi="Arial" w:cs="Arial"/>
          <w:sz w:val="20"/>
          <w:szCs w:val="20"/>
        </w:rPr>
        <w:t>Ml</w:t>
      </w:r>
      <w:proofErr w:type="spellEnd"/>
      <w:r w:rsidRPr="00511A58">
        <w:rPr>
          <w:rFonts w:ascii="Arial" w:hAnsi="Arial" w:cs="Arial"/>
          <w:sz w:val="20"/>
          <w:szCs w:val="20"/>
        </w:rPr>
        <w:t xml:space="preserve"> ________________________________________</w:t>
      </w:r>
      <w:r w:rsidR="00A32E59">
        <w:rPr>
          <w:rFonts w:ascii="Arial" w:hAnsi="Arial" w:cs="Arial"/>
          <w:sz w:val="20"/>
          <w:szCs w:val="20"/>
        </w:rPr>
        <w:t>_________________</w:t>
      </w:r>
      <w:r w:rsidRPr="00511A58">
        <w:rPr>
          <w:rFonts w:ascii="Arial" w:hAnsi="Arial" w:cs="Arial"/>
          <w:sz w:val="20"/>
          <w:szCs w:val="20"/>
        </w:rPr>
        <w:t xml:space="preserve"> 8.8 </w:t>
      </w:r>
    </w:p>
    <w:p w14:paraId="4128D372" w14:textId="77777777" w:rsidR="00A32E59" w:rsidRDefault="00A32E59" w:rsidP="00A32E59">
      <w:pPr>
        <w:ind w:firstLine="720"/>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 xml:space="preserve">MI Monroe; OH Fulton; OH Lucas; OH Ottawa; OH Wood. </w:t>
      </w:r>
    </w:p>
    <w:p w14:paraId="56448731" w14:textId="77777777" w:rsidR="00A32E59" w:rsidRDefault="00A32E59" w:rsidP="00A32E59">
      <w:pPr>
        <w:rPr>
          <w:rFonts w:ascii="Arial" w:hAnsi="Arial" w:cs="Arial"/>
          <w:sz w:val="20"/>
          <w:szCs w:val="20"/>
        </w:rPr>
      </w:pPr>
      <w:r>
        <w:rPr>
          <w:rFonts w:ascii="Arial" w:hAnsi="Arial" w:cs="Arial"/>
          <w:sz w:val="20"/>
          <w:szCs w:val="20"/>
        </w:rPr>
        <w:t xml:space="preserve">     </w:t>
      </w:r>
      <w:r w:rsidR="002B7E61" w:rsidRPr="00511A58">
        <w:rPr>
          <w:rFonts w:ascii="Arial" w:hAnsi="Arial" w:cs="Arial"/>
          <w:sz w:val="20"/>
          <w:szCs w:val="20"/>
        </w:rPr>
        <w:t>Non-SMSA Counties ___________________________________________</w:t>
      </w:r>
      <w:r>
        <w:rPr>
          <w:rFonts w:ascii="Arial" w:hAnsi="Arial" w:cs="Arial"/>
          <w:sz w:val="20"/>
          <w:szCs w:val="20"/>
        </w:rPr>
        <w:t>_________________</w:t>
      </w:r>
      <w:r w:rsidR="002B7E61" w:rsidRPr="00511A58">
        <w:rPr>
          <w:rFonts w:ascii="Arial" w:hAnsi="Arial" w:cs="Arial"/>
          <w:sz w:val="20"/>
          <w:szCs w:val="20"/>
        </w:rPr>
        <w:t xml:space="preserve">_ 7.3 </w:t>
      </w:r>
    </w:p>
    <w:p w14:paraId="1E034748" w14:textId="77777777" w:rsidR="003B7F22" w:rsidRDefault="00A32E59" w:rsidP="00A32E59">
      <w:pPr>
        <w:ind w:firstLine="720"/>
        <w:rPr>
          <w:rStyle w:val="Hyperlink"/>
          <w:rFonts w:ascii="Arial" w:hAnsi="Arial" w:cs="Arial"/>
          <w:b/>
          <w:sz w:val="20"/>
          <w:szCs w:val="20"/>
          <w:u w:val="none"/>
        </w:rPr>
      </w:pPr>
      <w:r>
        <w:rPr>
          <w:rFonts w:ascii="Arial" w:hAnsi="Arial" w:cs="Arial"/>
          <w:sz w:val="20"/>
          <w:szCs w:val="20"/>
        </w:rPr>
        <w:t xml:space="preserve">    </w:t>
      </w:r>
      <w:r w:rsidR="002B7E61" w:rsidRPr="00511A58">
        <w:rPr>
          <w:rFonts w:ascii="Arial" w:hAnsi="Arial" w:cs="Arial"/>
          <w:sz w:val="20"/>
          <w:szCs w:val="20"/>
        </w:rPr>
        <w:t>MI Lenawee; OH Hancock; OH Henry; OH Sandusky; OH Seneca; OH Wyandot.</w:t>
      </w:r>
    </w:p>
    <w:bookmarkEnd w:id="1"/>
    <w:p w14:paraId="7ED25EE2" w14:textId="77777777" w:rsidR="003B7F22" w:rsidRDefault="003B7F22" w:rsidP="003B7F22">
      <w:pPr>
        <w:rPr>
          <w:bCs/>
        </w:rPr>
      </w:pPr>
    </w:p>
    <w:p w14:paraId="678EFA1D" w14:textId="77777777" w:rsidR="003B7F22" w:rsidRPr="009D0108" w:rsidRDefault="003B7F22" w:rsidP="003B7F22">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z w:val="20"/>
          <w:szCs w:val="20"/>
        </w:rPr>
      </w:pPr>
      <w:r w:rsidRPr="009D0108">
        <w:rPr>
          <w:rFonts w:ascii="Arial" w:hAnsi="Arial" w:cs="Arial"/>
          <w:b/>
          <w:sz w:val="20"/>
          <w:szCs w:val="20"/>
        </w:rPr>
        <w:t xml:space="preserve">The New Hire Definition </w:t>
      </w:r>
      <w:r w:rsidR="00E90331" w:rsidRPr="0099514E">
        <w:rPr>
          <w:rFonts w:ascii="Arial" w:hAnsi="Arial" w:cs="Arial"/>
          <w:b/>
          <w:sz w:val="20"/>
          <w:szCs w:val="20"/>
        </w:rPr>
        <w:t>for the purposes of on-the-job training and workforce utilization</w:t>
      </w:r>
      <w:r w:rsidR="00E90331">
        <w:rPr>
          <w:rFonts w:ascii="Arial" w:hAnsi="Arial" w:cs="Arial"/>
          <w:b/>
          <w:sz w:val="20"/>
          <w:szCs w:val="20"/>
        </w:rPr>
        <w:t xml:space="preserve"> </w:t>
      </w:r>
      <w:r w:rsidRPr="009D0108">
        <w:rPr>
          <w:rFonts w:ascii="Arial" w:hAnsi="Arial" w:cs="Arial"/>
          <w:b/>
          <w:sz w:val="20"/>
          <w:szCs w:val="20"/>
        </w:rPr>
        <w:t>is as follows:</w:t>
      </w:r>
    </w:p>
    <w:p w14:paraId="731E07AB" w14:textId="77777777" w:rsidR="003B7F22" w:rsidRPr="00A259EF" w:rsidRDefault="003B7F22" w:rsidP="003B7F22">
      <w:pPr>
        <w:tabs>
          <w:tab w:val="left" w:pos="-979"/>
          <w:tab w:val="left" w:pos="-720"/>
          <w:tab w:val="left" w:pos="0"/>
          <w:tab w:val="left" w:pos="720"/>
          <w:tab w:val="left" w:pos="810"/>
          <w:tab w:val="left" w:pos="2160"/>
          <w:tab w:val="left" w:pos="2880"/>
          <w:tab w:val="left" w:pos="3600"/>
          <w:tab w:val="left" w:pos="4320"/>
          <w:tab w:val="left" w:pos="4871"/>
          <w:tab w:val="left" w:pos="5760"/>
          <w:tab w:val="left" w:pos="6480"/>
          <w:tab w:val="left" w:pos="7200"/>
          <w:tab w:val="left" w:pos="757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Arial" w:hAnsi="Arial" w:cs="Arial"/>
          <w:sz w:val="20"/>
          <w:szCs w:val="20"/>
        </w:rPr>
      </w:pPr>
      <w:r>
        <w:rPr>
          <w:rFonts w:ascii="Arial" w:hAnsi="Arial" w:cs="Arial"/>
          <w:sz w:val="20"/>
          <w:szCs w:val="20"/>
        </w:rPr>
        <w:t>An i</w:t>
      </w:r>
      <w:r w:rsidRPr="00A259EF">
        <w:rPr>
          <w:rFonts w:ascii="Arial" w:hAnsi="Arial" w:cs="Arial"/>
          <w:sz w:val="20"/>
          <w:szCs w:val="20"/>
        </w:rPr>
        <w:t xml:space="preserve">ndividual who has a break in service (not on an employer’s payroll) for a period of </w:t>
      </w:r>
      <w:r>
        <w:rPr>
          <w:rFonts w:ascii="Arial" w:hAnsi="Arial" w:cs="Arial"/>
          <w:sz w:val="20"/>
          <w:szCs w:val="20"/>
        </w:rPr>
        <w:t>12 months</w:t>
      </w:r>
      <w:r w:rsidRPr="00A259EF">
        <w:rPr>
          <w:rFonts w:ascii="Arial" w:hAnsi="Arial" w:cs="Arial"/>
          <w:sz w:val="20"/>
          <w:szCs w:val="20"/>
        </w:rPr>
        <w:t xml:space="preserve"> or longer and the person affected is not a </w:t>
      </w:r>
      <w:r w:rsidRPr="00822B50">
        <w:rPr>
          <w:rFonts w:ascii="Arial" w:hAnsi="Arial" w:cs="Arial"/>
          <w:sz w:val="20"/>
          <w:szCs w:val="20"/>
        </w:rPr>
        <w:t>salaried employee</w:t>
      </w:r>
      <w:r w:rsidR="00E90331">
        <w:rPr>
          <w:rFonts w:ascii="Arial" w:hAnsi="Arial" w:cs="Arial"/>
          <w:sz w:val="20"/>
          <w:szCs w:val="20"/>
        </w:rPr>
        <w:t xml:space="preserve"> </w:t>
      </w:r>
      <w:r w:rsidRPr="00A259EF">
        <w:rPr>
          <w:rFonts w:ascii="Arial" w:hAnsi="Arial" w:cs="Arial"/>
          <w:sz w:val="20"/>
          <w:szCs w:val="20"/>
        </w:rPr>
        <w:t xml:space="preserve">but belongs to a </w:t>
      </w:r>
      <w:r w:rsidRPr="00822B50">
        <w:rPr>
          <w:rFonts w:ascii="Arial" w:hAnsi="Arial" w:cs="Arial"/>
          <w:sz w:val="20"/>
          <w:szCs w:val="20"/>
        </w:rPr>
        <w:t xml:space="preserve">union </w:t>
      </w:r>
      <w:r w:rsidRPr="00E32E53">
        <w:rPr>
          <w:rFonts w:ascii="Arial" w:hAnsi="Arial" w:cs="Arial"/>
          <w:sz w:val="20"/>
          <w:szCs w:val="20"/>
        </w:rPr>
        <w:t>craft</w:t>
      </w:r>
      <w:r w:rsidRPr="00822B50">
        <w:rPr>
          <w:rFonts w:ascii="Arial" w:hAnsi="Arial" w:cs="Arial"/>
          <w:sz w:val="20"/>
          <w:szCs w:val="20"/>
        </w:rPr>
        <w:t>.</w:t>
      </w:r>
      <w:r w:rsidRPr="00A259EF">
        <w:rPr>
          <w:rFonts w:ascii="Arial" w:hAnsi="Arial" w:cs="Arial"/>
          <w:sz w:val="20"/>
          <w:szCs w:val="20"/>
        </w:rPr>
        <w:t xml:space="preserve">  Individuals compensated for training or incidental work which does </w:t>
      </w:r>
      <w:r w:rsidRPr="00822B50">
        <w:rPr>
          <w:rFonts w:ascii="Arial" w:hAnsi="Arial" w:cs="Arial"/>
          <w:sz w:val="20"/>
          <w:szCs w:val="20"/>
        </w:rPr>
        <w:t>not cause a break in unemployment compensation</w:t>
      </w:r>
      <w:r w:rsidRPr="00A259EF">
        <w:rPr>
          <w:rFonts w:ascii="Arial" w:hAnsi="Arial" w:cs="Arial"/>
          <w:sz w:val="20"/>
          <w:szCs w:val="20"/>
        </w:rPr>
        <w:t xml:space="preserve">, i.e., paid by voucher check or petty cash, are considered new hires if the individual’s break in service is </w:t>
      </w:r>
      <w:r>
        <w:rPr>
          <w:rFonts w:ascii="Arial" w:hAnsi="Arial" w:cs="Arial"/>
          <w:sz w:val="20"/>
          <w:szCs w:val="20"/>
        </w:rPr>
        <w:t>12 months</w:t>
      </w:r>
      <w:r w:rsidRPr="00A259EF">
        <w:rPr>
          <w:rFonts w:ascii="Arial" w:hAnsi="Arial" w:cs="Arial"/>
          <w:sz w:val="20"/>
          <w:szCs w:val="20"/>
        </w:rPr>
        <w:t xml:space="preserve"> or longer.  </w:t>
      </w:r>
    </w:p>
    <w:p w14:paraId="621922DB" w14:textId="77777777" w:rsidR="003B7F22" w:rsidRDefault="003B7F22" w:rsidP="003B7F22">
      <w:pPr>
        <w:rPr>
          <w:bCs/>
        </w:rPr>
      </w:pPr>
    </w:p>
    <w:p w14:paraId="795B0F96" w14:textId="77777777" w:rsidR="003B7F22" w:rsidRPr="00E90331" w:rsidRDefault="003B7F22" w:rsidP="003B7F22">
      <w:pPr>
        <w:rPr>
          <w:rFonts w:ascii="Arial" w:hAnsi="Arial" w:cs="Arial"/>
          <w:sz w:val="20"/>
          <w:szCs w:val="20"/>
        </w:rPr>
      </w:pPr>
      <w:r w:rsidRPr="00E90331">
        <w:rPr>
          <w:rFonts w:ascii="Arial" w:hAnsi="Arial" w:cs="Arial"/>
          <w:bCs/>
          <w:sz w:val="20"/>
          <w:szCs w:val="20"/>
        </w:rPr>
        <w:t xml:space="preserve">The time frame for a new hire shall be associated </w:t>
      </w:r>
      <w:r w:rsidRPr="00E90331">
        <w:rPr>
          <w:rFonts w:ascii="Arial" w:hAnsi="Arial" w:cs="Arial"/>
          <w:sz w:val="20"/>
          <w:szCs w:val="20"/>
        </w:rPr>
        <w:t xml:space="preserve">with the first project worked for that contractor regardless of whether it is public or private.  When reporting </w:t>
      </w:r>
      <w:r w:rsidR="00E90331">
        <w:rPr>
          <w:rFonts w:ascii="Arial" w:hAnsi="Arial" w:cs="Arial"/>
          <w:sz w:val="20"/>
          <w:szCs w:val="20"/>
        </w:rPr>
        <w:t xml:space="preserve">a </w:t>
      </w:r>
      <w:r w:rsidRPr="00E90331">
        <w:rPr>
          <w:rFonts w:ascii="Arial" w:hAnsi="Arial" w:cs="Arial"/>
          <w:sz w:val="20"/>
          <w:szCs w:val="20"/>
        </w:rPr>
        <w:t>new</w:t>
      </w:r>
      <w:r w:rsidR="00E90331">
        <w:rPr>
          <w:rFonts w:ascii="Arial" w:hAnsi="Arial" w:cs="Arial"/>
          <w:sz w:val="20"/>
          <w:szCs w:val="20"/>
        </w:rPr>
        <w:t>ly</w:t>
      </w:r>
      <w:r w:rsidRPr="00E90331">
        <w:rPr>
          <w:rFonts w:ascii="Arial" w:hAnsi="Arial" w:cs="Arial"/>
          <w:sz w:val="20"/>
          <w:szCs w:val="20"/>
        </w:rPr>
        <w:t xml:space="preserve"> </w:t>
      </w:r>
      <w:r w:rsidRPr="00606368">
        <w:rPr>
          <w:rFonts w:ascii="Arial" w:hAnsi="Arial" w:cs="Arial"/>
          <w:sz w:val="20"/>
          <w:szCs w:val="20"/>
        </w:rPr>
        <w:t>hire</w:t>
      </w:r>
      <w:r w:rsidR="00E90331" w:rsidRPr="00606368">
        <w:rPr>
          <w:rFonts w:ascii="Arial" w:hAnsi="Arial" w:cs="Arial"/>
          <w:sz w:val="20"/>
          <w:szCs w:val="20"/>
        </w:rPr>
        <w:t>d employee,</w:t>
      </w:r>
      <w:r w:rsidRPr="00E90331">
        <w:rPr>
          <w:rFonts w:ascii="Arial" w:hAnsi="Arial" w:cs="Arial"/>
          <w:sz w:val="20"/>
          <w:szCs w:val="20"/>
        </w:rPr>
        <w:t xml:space="preserve"> the contractor shall identify that employee as a new hire on that specific project only.  Subsequent work, barring a break in service of 12 months or more, would not qualify the employee as a new hire for that contractor.  </w:t>
      </w:r>
    </w:p>
    <w:p w14:paraId="3571DA24" w14:textId="77777777" w:rsidR="003B7F22" w:rsidRDefault="003B7F22" w:rsidP="003B7F22">
      <w:pPr>
        <w:rPr>
          <w:rFonts w:ascii="Arial" w:hAnsi="Arial" w:cs="Arial"/>
          <w:sz w:val="20"/>
          <w:szCs w:val="20"/>
        </w:rPr>
      </w:pPr>
    </w:p>
    <w:p w14:paraId="6BCA593D" w14:textId="77777777" w:rsidR="00033AD4" w:rsidRDefault="00606368" w:rsidP="003B7F22">
      <w:pPr>
        <w:jc w:val="both"/>
        <w:rPr>
          <w:rFonts w:ascii="Arial" w:hAnsi="Arial" w:cs="Arial"/>
          <w:sz w:val="20"/>
          <w:szCs w:val="20"/>
        </w:rPr>
      </w:pPr>
      <w:r w:rsidRPr="0099514E">
        <w:rPr>
          <w:rFonts w:ascii="Arial" w:hAnsi="Arial" w:cs="Arial"/>
          <w:b/>
          <w:sz w:val="20"/>
          <w:szCs w:val="20"/>
        </w:rPr>
        <w:t>Compliance:</w:t>
      </w:r>
      <w:r w:rsidR="00E90331">
        <w:rPr>
          <w:rFonts w:ascii="Arial" w:hAnsi="Arial" w:cs="Arial"/>
          <w:sz w:val="20"/>
          <w:szCs w:val="20"/>
        </w:rPr>
        <w:t xml:space="preserve"> </w:t>
      </w:r>
      <w:r w:rsidR="003B7F22" w:rsidRPr="003A08EA">
        <w:rPr>
          <w:rFonts w:ascii="Arial" w:hAnsi="Arial" w:cs="Arial"/>
          <w:sz w:val="20"/>
          <w:szCs w:val="20"/>
        </w:rPr>
        <w:t>The Contractor's compliance shall be based on the implementation of affirmative action obligations required by the specifications set forth in 23 CFR Part 230, and its good faith efforts to meet these</w:t>
      </w:r>
      <w:r w:rsidR="003B7F22">
        <w:rPr>
          <w:rFonts w:ascii="Arial" w:hAnsi="Arial" w:cs="Arial"/>
          <w:sz w:val="20"/>
          <w:szCs w:val="20"/>
        </w:rPr>
        <w:t xml:space="preserve"> </w:t>
      </w:r>
      <w:r w:rsidR="003B7F22" w:rsidRPr="003A08EA">
        <w:rPr>
          <w:rFonts w:ascii="Arial" w:hAnsi="Arial" w:cs="Arial"/>
          <w:sz w:val="20"/>
          <w:szCs w:val="20"/>
        </w:rPr>
        <w:t xml:space="preserve">obligations. </w:t>
      </w:r>
      <w:r w:rsidR="00E90331">
        <w:rPr>
          <w:rFonts w:ascii="Arial" w:hAnsi="Arial" w:cs="Arial"/>
          <w:sz w:val="20"/>
          <w:szCs w:val="20"/>
        </w:rPr>
        <w:t xml:space="preserve"> </w:t>
      </w:r>
      <w:r w:rsidR="003B7F22" w:rsidRPr="003A08EA">
        <w:rPr>
          <w:rFonts w:ascii="Arial" w:hAnsi="Arial" w:cs="Arial"/>
          <w:sz w:val="20"/>
          <w:szCs w:val="20"/>
        </w:rPr>
        <w:t xml:space="preserve">The hours of minority and female employment and training must be substantially uniform throughout the length of the contract, and in each trade, and the Contractor shall make a good faith effort to employ minorities and females on each of its projects. The transfer of minority or female employees or trainees from Contractor to Contractor or from project to project for the sole purpose of meeting the affirmative action obligations shall be a violation of the contract and regulations in 23 CFR Part 230. </w:t>
      </w:r>
      <w:r w:rsidR="00E90331">
        <w:rPr>
          <w:rFonts w:ascii="Arial" w:hAnsi="Arial" w:cs="Arial"/>
          <w:sz w:val="20"/>
          <w:szCs w:val="20"/>
        </w:rPr>
        <w:t xml:space="preserve"> </w:t>
      </w:r>
      <w:r w:rsidR="003B7F22" w:rsidRPr="003A08EA">
        <w:rPr>
          <w:rFonts w:ascii="Arial" w:hAnsi="Arial" w:cs="Arial"/>
          <w:sz w:val="20"/>
          <w:szCs w:val="20"/>
        </w:rPr>
        <w:t xml:space="preserve">The good faith efforts put forth by the contractor will be measured against the total work hours performed. </w:t>
      </w:r>
      <w:r w:rsidR="00E90331">
        <w:rPr>
          <w:rFonts w:ascii="Arial" w:hAnsi="Arial" w:cs="Arial"/>
          <w:sz w:val="20"/>
          <w:szCs w:val="20"/>
        </w:rPr>
        <w:t xml:space="preserve"> </w:t>
      </w:r>
    </w:p>
    <w:p w14:paraId="4CCE61E9" w14:textId="77777777" w:rsidR="00033AD4" w:rsidRDefault="00033AD4" w:rsidP="003B7F22">
      <w:pPr>
        <w:jc w:val="both"/>
        <w:rPr>
          <w:rFonts w:ascii="Arial" w:hAnsi="Arial" w:cs="Arial"/>
          <w:sz w:val="20"/>
          <w:szCs w:val="20"/>
        </w:rPr>
      </w:pPr>
    </w:p>
    <w:p w14:paraId="248EFF16" w14:textId="77777777" w:rsidR="003B7F22" w:rsidRDefault="003B7F22" w:rsidP="003B7F22">
      <w:pPr>
        <w:jc w:val="both"/>
        <w:rPr>
          <w:rFonts w:ascii="Arial" w:hAnsi="Arial" w:cs="Arial"/>
          <w:sz w:val="20"/>
          <w:szCs w:val="20"/>
        </w:rPr>
      </w:pPr>
      <w:r w:rsidRPr="003A08EA">
        <w:rPr>
          <w:rFonts w:ascii="Arial" w:hAnsi="Arial" w:cs="Arial"/>
          <w:sz w:val="20"/>
          <w:szCs w:val="20"/>
        </w:rPr>
        <w:t>Under FHWA, ODOT is the authority tasked with ensuring</w:t>
      </w:r>
      <w:r>
        <w:rPr>
          <w:rFonts w:ascii="Arial" w:hAnsi="Arial" w:cs="Arial"/>
          <w:sz w:val="20"/>
          <w:szCs w:val="20"/>
        </w:rPr>
        <w:t xml:space="preserve"> </w:t>
      </w:r>
      <w:r w:rsidRPr="003A08EA">
        <w:rPr>
          <w:rFonts w:ascii="Arial" w:hAnsi="Arial" w:cs="Arial"/>
          <w:sz w:val="20"/>
          <w:szCs w:val="20"/>
        </w:rPr>
        <w:t xml:space="preserve">that the contractor adheres to the </w:t>
      </w:r>
      <w:proofErr w:type="gramStart"/>
      <w:r w:rsidRPr="003A08EA">
        <w:rPr>
          <w:rFonts w:ascii="Arial" w:hAnsi="Arial" w:cs="Arial"/>
          <w:sz w:val="20"/>
          <w:szCs w:val="20"/>
        </w:rPr>
        <w:t>aforementioned regulations</w:t>
      </w:r>
      <w:proofErr w:type="gramEnd"/>
      <w:r w:rsidRPr="003A08EA">
        <w:rPr>
          <w:rFonts w:ascii="Arial" w:hAnsi="Arial" w:cs="Arial"/>
          <w:sz w:val="20"/>
          <w:szCs w:val="20"/>
        </w:rPr>
        <w:t>.  In addition to complying with the Required Contract Provisions</w:t>
      </w:r>
      <w:r w:rsidR="00606368">
        <w:rPr>
          <w:rFonts w:ascii="Arial" w:hAnsi="Arial" w:cs="Arial"/>
          <w:sz w:val="20"/>
          <w:szCs w:val="20"/>
        </w:rPr>
        <w:t>,</w:t>
      </w:r>
      <w:r w:rsidRPr="003A08EA">
        <w:rPr>
          <w:rFonts w:ascii="Arial" w:hAnsi="Arial" w:cs="Arial"/>
          <w:sz w:val="20"/>
          <w:szCs w:val="20"/>
        </w:rPr>
        <w:t xml:space="preserve"> the Contractor shall provide immediate written notification to ODOT when referral practices of the union</w:t>
      </w:r>
      <w:r w:rsidR="00606368">
        <w:rPr>
          <w:rFonts w:ascii="Arial" w:hAnsi="Arial" w:cs="Arial"/>
          <w:sz w:val="20"/>
          <w:szCs w:val="20"/>
        </w:rPr>
        <w:t>(s)</w:t>
      </w:r>
      <w:r w:rsidRPr="003A08EA">
        <w:rPr>
          <w:rFonts w:ascii="Arial" w:hAnsi="Arial" w:cs="Arial"/>
          <w:sz w:val="20"/>
          <w:szCs w:val="20"/>
        </w:rPr>
        <w:t xml:space="preserve"> with which the Contractor has a collective bargaining agreement impede the company's efforts to meet its equal opportunity obligations.</w:t>
      </w:r>
      <w:r>
        <w:rPr>
          <w:rFonts w:ascii="Arial" w:hAnsi="Arial" w:cs="Arial"/>
          <w:sz w:val="20"/>
          <w:szCs w:val="20"/>
        </w:rPr>
        <w:t xml:space="preserve"> </w:t>
      </w:r>
    </w:p>
    <w:p w14:paraId="1CDCC7DC" w14:textId="77777777" w:rsidR="003B7F22" w:rsidRDefault="003B7F22" w:rsidP="003B7F22">
      <w:pPr>
        <w:jc w:val="both"/>
        <w:rPr>
          <w:rFonts w:ascii="Arial" w:hAnsi="Arial" w:cs="Arial"/>
          <w:sz w:val="20"/>
          <w:szCs w:val="20"/>
        </w:rPr>
      </w:pPr>
    </w:p>
    <w:p w14:paraId="5CEC06BB" w14:textId="77777777" w:rsidR="00791FF2" w:rsidRDefault="00791FF2" w:rsidP="00791FF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szCs w:val="20"/>
        </w:rPr>
      </w:pPr>
      <w:r w:rsidRPr="003A08EA">
        <w:rPr>
          <w:rFonts w:ascii="Arial" w:hAnsi="Arial" w:cs="Arial"/>
          <w:sz w:val="20"/>
          <w:szCs w:val="20"/>
        </w:rPr>
        <w:t xml:space="preserve">The </w:t>
      </w:r>
      <w:r w:rsidR="00033AD4">
        <w:rPr>
          <w:rFonts w:ascii="Arial" w:hAnsi="Arial" w:cs="Arial"/>
          <w:sz w:val="20"/>
          <w:szCs w:val="20"/>
        </w:rPr>
        <w:t xml:space="preserve">U.S. Department of Labor, </w:t>
      </w:r>
      <w:r w:rsidRPr="003A08EA">
        <w:rPr>
          <w:rFonts w:ascii="Arial" w:hAnsi="Arial" w:cs="Arial"/>
          <w:sz w:val="20"/>
          <w:szCs w:val="20"/>
        </w:rPr>
        <w:t>Office of Federal Contract Compliance Programs (OFCCP)</w:t>
      </w:r>
      <w:r w:rsidR="00033AD4">
        <w:rPr>
          <w:rFonts w:ascii="Arial" w:hAnsi="Arial" w:cs="Arial"/>
          <w:sz w:val="20"/>
          <w:szCs w:val="20"/>
        </w:rPr>
        <w:t>,</w:t>
      </w:r>
      <w:r w:rsidRPr="003A08EA">
        <w:rPr>
          <w:rFonts w:ascii="Arial" w:hAnsi="Arial" w:cs="Arial"/>
          <w:sz w:val="20"/>
          <w:szCs w:val="20"/>
        </w:rPr>
        <w:t xml:space="preserve"> administers and enforces equal employment opportunity laws that apply to Federal government contractors and subcontractors supplying goods and services, including construction, to the Federal Government under 41 CFR</w:t>
      </w:r>
      <w:r>
        <w:rPr>
          <w:rFonts w:ascii="Arial" w:hAnsi="Arial" w:cs="Arial"/>
          <w:sz w:val="20"/>
          <w:szCs w:val="20"/>
        </w:rPr>
        <w:t xml:space="preserve"> </w:t>
      </w:r>
      <w:r w:rsidRPr="003A08EA">
        <w:rPr>
          <w:rFonts w:ascii="Arial" w:hAnsi="Arial" w:cs="Arial"/>
          <w:sz w:val="20"/>
          <w:szCs w:val="20"/>
        </w:rPr>
        <w:t xml:space="preserve">Part 60, Executive Order 11246, Section 503, and the affirmative action provisions of VEVRAA. </w:t>
      </w:r>
      <w:r w:rsidR="00033AD4">
        <w:rPr>
          <w:rFonts w:ascii="Arial" w:hAnsi="Arial" w:cs="Arial"/>
          <w:sz w:val="20"/>
          <w:szCs w:val="20"/>
        </w:rPr>
        <w:t xml:space="preserve"> </w:t>
      </w:r>
      <w:r w:rsidRPr="003A08EA">
        <w:rPr>
          <w:rFonts w:ascii="Arial" w:hAnsi="Arial" w:cs="Arial"/>
          <w:sz w:val="20"/>
          <w:szCs w:val="20"/>
        </w:rPr>
        <w:t xml:space="preserve">The OFCCP monitors compliance with these laws primarily through compliance evaluations, during which a compliance officer examines the contractor's affirmative action efforts and employment practices. </w:t>
      </w:r>
      <w:r w:rsidR="00033AD4">
        <w:rPr>
          <w:rFonts w:ascii="Arial" w:hAnsi="Arial" w:cs="Arial"/>
          <w:sz w:val="20"/>
          <w:szCs w:val="20"/>
        </w:rPr>
        <w:t xml:space="preserve"> </w:t>
      </w:r>
      <w:r w:rsidRPr="003A08EA">
        <w:rPr>
          <w:rFonts w:ascii="Arial" w:hAnsi="Arial" w:cs="Arial"/>
          <w:sz w:val="20"/>
          <w:szCs w:val="20"/>
        </w:rPr>
        <w:t xml:space="preserve">Under Executive Order 11246, the OFCCP may perform contract compliance reviews on contractors involved with federally funded ODOT projects.  </w:t>
      </w:r>
    </w:p>
    <w:p w14:paraId="65CB1C88" w14:textId="77777777" w:rsidR="00791FF2" w:rsidRDefault="00791FF2" w:rsidP="00791FF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szCs w:val="20"/>
        </w:rPr>
      </w:pPr>
    </w:p>
    <w:p w14:paraId="3C127D20" w14:textId="77777777" w:rsidR="00606368" w:rsidRDefault="00606368" w:rsidP="00791FF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szCs w:val="20"/>
        </w:rPr>
      </w:pPr>
    </w:p>
    <w:p w14:paraId="2C5707CC" w14:textId="77777777" w:rsidR="00606368" w:rsidRDefault="00791FF2" w:rsidP="00791FF2">
      <w:pPr>
        <w:tabs>
          <w:tab w:val="left" w:pos="-720"/>
          <w:tab w:val="left" w:pos="0"/>
          <w:tab w:val="left" w:pos="720"/>
          <w:tab w:val="left" w:pos="1440"/>
          <w:tab w:val="left" w:pos="2160"/>
          <w:tab w:val="left" w:pos="2880"/>
          <w:tab w:val="left" w:pos="3600"/>
          <w:tab w:val="left" w:pos="4320"/>
        </w:tabs>
        <w:autoSpaceDE w:val="0"/>
        <w:autoSpaceDN w:val="0"/>
        <w:adjustRightInd w:val="0"/>
      </w:pPr>
      <w:r w:rsidRPr="00606368">
        <w:rPr>
          <w:rFonts w:ascii="Arial" w:hAnsi="Arial" w:cs="Arial"/>
          <w:sz w:val="20"/>
          <w:szCs w:val="20"/>
        </w:rPr>
        <w:t xml:space="preserve">Requirements for affirmative action obligations governing OFCCP contract compliance reviews are those listed in the Federal Register for the Economic Area.  </w:t>
      </w:r>
    </w:p>
    <w:p w14:paraId="21D2E86A" w14:textId="77777777" w:rsidR="00791FF2" w:rsidRPr="0099514E" w:rsidRDefault="00EB07B3" w:rsidP="00791FF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FF"/>
          <w:sz w:val="20"/>
          <w:szCs w:val="20"/>
        </w:rPr>
      </w:pPr>
      <w:hyperlink r:id="rId10" w:history="1">
        <w:r w:rsidR="00791FF2" w:rsidRPr="0099514E">
          <w:rPr>
            <w:rStyle w:val="Hyperlink"/>
          </w:rPr>
          <w:t xml:space="preserve">Federal </w:t>
        </w:r>
        <w:proofErr w:type="gramStart"/>
        <w:r w:rsidR="00791FF2" w:rsidRPr="0099514E">
          <w:rPr>
            <w:rStyle w:val="Hyperlink"/>
          </w:rPr>
          <w:t>Register :</w:t>
        </w:r>
        <w:proofErr w:type="gramEnd"/>
        <w:r w:rsidR="00791FF2" w:rsidRPr="0099514E">
          <w:rPr>
            <w:rStyle w:val="Hyperlink"/>
          </w:rPr>
          <w:t>: Government Contractors, Affirmative Action Requirements</w:t>
        </w:r>
      </w:hyperlink>
      <w:r w:rsidR="00E90331" w:rsidRPr="0099514E">
        <w:rPr>
          <w:rStyle w:val="Hyperlink"/>
          <w:u w:val="none"/>
        </w:rPr>
        <w:t xml:space="preserve"> </w:t>
      </w:r>
      <w:r w:rsidR="00E90331" w:rsidRPr="0099514E">
        <w:rPr>
          <w:rStyle w:val="Hyperlink"/>
          <w:color w:val="000000" w:themeColor="text1"/>
          <w:u w:val="none"/>
        </w:rPr>
        <w:t>(2000)</w:t>
      </w:r>
    </w:p>
    <w:p w14:paraId="332AF30A" w14:textId="77777777" w:rsidR="003B7F22" w:rsidRDefault="00EB07B3" w:rsidP="003B7F22">
      <w:pPr>
        <w:jc w:val="both"/>
      </w:pPr>
      <w:hyperlink r:id="rId11" w:history="1">
        <w:r w:rsidR="00D73B3B" w:rsidRPr="0099514E">
          <w:rPr>
            <w:rStyle w:val="Hyperlink"/>
          </w:rPr>
          <w:t xml:space="preserve">Federal </w:t>
        </w:r>
        <w:proofErr w:type="gramStart"/>
        <w:r w:rsidR="00D73B3B" w:rsidRPr="0099514E">
          <w:rPr>
            <w:rStyle w:val="Hyperlink"/>
          </w:rPr>
          <w:t>Register :</w:t>
        </w:r>
        <w:proofErr w:type="gramEnd"/>
        <w:r w:rsidR="00D73B3B" w:rsidRPr="0099514E">
          <w:rPr>
            <w:rStyle w:val="Hyperlink"/>
          </w:rPr>
          <w:t>: RIN 1250-AA10</w:t>
        </w:r>
      </w:hyperlink>
      <w:r w:rsidR="00E90331" w:rsidRPr="0099514E">
        <w:rPr>
          <w:rStyle w:val="Hyperlink"/>
          <w:color w:val="000000" w:themeColor="text1"/>
          <w:u w:val="none"/>
        </w:rPr>
        <w:t xml:space="preserve"> (2020 updates)</w:t>
      </w:r>
    </w:p>
    <w:p w14:paraId="11BA99E2" w14:textId="77777777" w:rsidR="00D73B3B" w:rsidRPr="005C2BF1" w:rsidRDefault="00D73B3B" w:rsidP="003B7F22">
      <w:pPr>
        <w:jc w:val="both"/>
        <w:rPr>
          <w:strike/>
        </w:rPr>
      </w:pPr>
    </w:p>
    <w:p w14:paraId="3EAE1F03" w14:textId="77777777" w:rsidR="00033AD4" w:rsidRPr="0099514E" w:rsidRDefault="00033AD4" w:rsidP="00D73B3B">
      <w:pPr>
        <w:jc w:val="both"/>
        <w:rPr>
          <w:rFonts w:ascii="Arial" w:hAnsi="Arial" w:cs="Arial"/>
          <w:b/>
          <w:bCs/>
          <w:sz w:val="20"/>
          <w:szCs w:val="20"/>
          <w:u w:val="single"/>
        </w:rPr>
      </w:pPr>
      <w:r w:rsidRPr="0099514E">
        <w:rPr>
          <w:rFonts w:ascii="Arial" w:hAnsi="Arial" w:cs="Arial"/>
          <w:b/>
          <w:bCs/>
          <w:sz w:val="20"/>
          <w:szCs w:val="20"/>
          <w:u w:val="single"/>
        </w:rPr>
        <w:t xml:space="preserve">Additional requirements for ODOT projects with </w:t>
      </w:r>
      <w:r w:rsidR="008873E7" w:rsidRPr="0099514E">
        <w:rPr>
          <w:rFonts w:ascii="Arial" w:hAnsi="Arial" w:cs="Arial"/>
          <w:b/>
          <w:bCs/>
          <w:sz w:val="20"/>
          <w:szCs w:val="20"/>
          <w:u w:val="single"/>
        </w:rPr>
        <w:t>s</w:t>
      </w:r>
      <w:r w:rsidRPr="0099514E">
        <w:rPr>
          <w:rFonts w:ascii="Arial" w:hAnsi="Arial" w:cs="Arial"/>
          <w:b/>
          <w:bCs/>
          <w:sz w:val="20"/>
          <w:szCs w:val="20"/>
          <w:u w:val="single"/>
        </w:rPr>
        <w:t>tate funding</w:t>
      </w:r>
    </w:p>
    <w:p w14:paraId="38E87A80" w14:textId="77777777" w:rsidR="00D73B3B" w:rsidRDefault="00D73B3B" w:rsidP="003B7F22">
      <w:pPr>
        <w:jc w:val="both"/>
        <w:rPr>
          <w:bCs/>
          <w:highlight w:val="yellow"/>
        </w:rPr>
      </w:pPr>
    </w:p>
    <w:p w14:paraId="49B0541F" w14:textId="77777777" w:rsidR="0044236A" w:rsidRPr="0044236A" w:rsidRDefault="0044236A" w:rsidP="003B7F22">
      <w:pPr>
        <w:jc w:val="both"/>
        <w:rPr>
          <w:rFonts w:ascii="Arial" w:hAnsi="Arial" w:cs="Arial"/>
          <w:bCs/>
          <w:sz w:val="20"/>
          <w:szCs w:val="20"/>
          <w:highlight w:val="yellow"/>
        </w:rPr>
      </w:pPr>
      <w:r w:rsidRPr="0044236A">
        <w:rPr>
          <w:rFonts w:ascii="Arial" w:hAnsi="Arial" w:cs="Arial"/>
          <w:sz w:val="20"/>
          <w:szCs w:val="20"/>
        </w:rPr>
        <w:t xml:space="preserve">The </w:t>
      </w:r>
      <w:r w:rsidRPr="0099514E">
        <w:rPr>
          <w:rFonts w:ascii="Arial" w:hAnsi="Arial" w:cs="Arial"/>
          <w:sz w:val="20"/>
          <w:szCs w:val="20"/>
        </w:rPr>
        <w:t>Ohio</w:t>
      </w:r>
      <w:r w:rsidRPr="0044236A">
        <w:rPr>
          <w:rFonts w:ascii="Arial" w:hAnsi="Arial" w:cs="Arial"/>
          <w:sz w:val="20"/>
          <w:szCs w:val="20"/>
        </w:rPr>
        <w:t xml:space="preserve"> Department of </w:t>
      </w:r>
      <w:r w:rsidRPr="0099514E">
        <w:rPr>
          <w:rFonts w:ascii="Arial" w:hAnsi="Arial" w:cs="Arial"/>
          <w:sz w:val="20"/>
          <w:szCs w:val="20"/>
        </w:rPr>
        <w:t>Development (ODOD), Minority Business Division</w:t>
      </w:r>
      <w:r w:rsidR="00606368">
        <w:rPr>
          <w:rFonts w:ascii="Arial" w:hAnsi="Arial" w:cs="Arial"/>
          <w:sz w:val="20"/>
          <w:szCs w:val="20"/>
        </w:rPr>
        <w:t>,</w:t>
      </w:r>
      <w:r w:rsidRPr="0044236A">
        <w:rPr>
          <w:rFonts w:ascii="Arial" w:hAnsi="Arial" w:cs="Arial"/>
          <w:sz w:val="20"/>
          <w:szCs w:val="20"/>
        </w:rPr>
        <w:t xml:space="preserve"> is responsible for ensuring state contractors implement and adhere to the State of Ohio’s affirmative action program pursuant to </w:t>
      </w:r>
      <w:hyperlink r:id="rId12" w:history="1">
        <w:r w:rsidRPr="0044236A">
          <w:rPr>
            <w:rStyle w:val="Hyperlink"/>
            <w:rFonts w:ascii="Arial" w:hAnsi="Arial" w:cs="Arial"/>
            <w:sz w:val="20"/>
            <w:szCs w:val="20"/>
          </w:rPr>
          <w:t>Ohio</w:t>
        </w:r>
      </w:hyperlink>
      <w:r w:rsidRPr="0044236A">
        <w:rPr>
          <w:rFonts w:ascii="Arial" w:hAnsi="Arial" w:cs="Arial"/>
          <w:color w:val="0000FF"/>
          <w:sz w:val="20"/>
          <w:szCs w:val="20"/>
        </w:rPr>
        <w:t xml:space="preserve"> </w:t>
      </w:r>
      <w:hyperlink r:id="rId13" w:history="1">
        <w:r w:rsidRPr="0044236A">
          <w:rPr>
            <w:rStyle w:val="Hyperlink"/>
            <w:rFonts w:ascii="Arial" w:hAnsi="Arial" w:cs="Arial"/>
            <w:sz w:val="20"/>
            <w:szCs w:val="20"/>
          </w:rPr>
          <w:t>Administrative Code (OAC) 123</w:t>
        </w:r>
      </w:hyperlink>
      <w:r w:rsidR="00FE097E">
        <w:rPr>
          <w:rStyle w:val="Hyperlink"/>
          <w:rFonts w:ascii="Arial" w:hAnsi="Arial" w:cs="Arial"/>
          <w:sz w:val="20"/>
          <w:szCs w:val="20"/>
        </w:rPr>
        <w:t>:</w:t>
      </w:r>
      <w:r w:rsidRPr="0044236A">
        <w:rPr>
          <w:rFonts w:ascii="Arial" w:hAnsi="Arial" w:cs="Arial"/>
          <w:sz w:val="20"/>
          <w:szCs w:val="20"/>
        </w:rPr>
        <w:t xml:space="preserve"> </w:t>
      </w:r>
      <w:hyperlink r:id="rId14" w:history="1">
        <w:r w:rsidRPr="0099514E">
          <w:rPr>
            <w:rStyle w:val="Hyperlink"/>
            <w:rFonts w:ascii="Arial" w:hAnsi="Arial" w:cs="Arial"/>
            <w:sz w:val="20"/>
            <w:szCs w:val="20"/>
          </w:rPr>
          <w:t>Chapters 123:2-3-01 through</w:t>
        </w:r>
      </w:hyperlink>
      <w:hyperlink r:id="rId15" w:history="1">
        <w:r w:rsidRPr="0099514E">
          <w:rPr>
            <w:rStyle w:val="Hyperlink"/>
            <w:rFonts w:ascii="Arial" w:hAnsi="Arial" w:cs="Arial"/>
            <w:sz w:val="20"/>
            <w:szCs w:val="20"/>
          </w:rPr>
          <w:t xml:space="preserve"> 123:2-3-07</w:t>
        </w:r>
      </w:hyperlink>
      <w:r w:rsidR="00FE097E" w:rsidRPr="00FE097E">
        <w:rPr>
          <w:rStyle w:val="Hyperlink"/>
          <w:rFonts w:ascii="Arial" w:hAnsi="Arial" w:cs="Arial"/>
          <w:sz w:val="20"/>
          <w:szCs w:val="20"/>
          <w:u w:val="none"/>
        </w:rPr>
        <w:t>.</w:t>
      </w:r>
      <w:r w:rsidRPr="0044236A">
        <w:rPr>
          <w:rFonts w:ascii="Arial" w:hAnsi="Arial" w:cs="Arial"/>
          <w:sz w:val="20"/>
          <w:szCs w:val="20"/>
        </w:rPr>
        <w:t xml:space="preserve"> </w:t>
      </w:r>
      <w:r>
        <w:rPr>
          <w:rFonts w:ascii="Arial" w:hAnsi="Arial" w:cs="Arial"/>
          <w:sz w:val="20"/>
          <w:szCs w:val="20"/>
        </w:rPr>
        <w:t xml:space="preserve"> </w:t>
      </w:r>
      <w:r w:rsidRPr="0044236A">
        <w:rPr>
          <w:rFonts w:ascii="Arial" w:hAnsi="Arial" w:cs="Arial"/>
          <w:sz w:val="20"/>
          <w:szCs w:val="20"/>
        </w:rPr>
        <w:t xml:space="preserve">Specifically, this unit’s responsibilities includes the issuance of certificates of compliance under </w:t>
      </w:r>
      <w:hyperlink r:id="rId16" w:history="1">
        <w:r w:rsidRPr="0044236A">
          <w:rPr>
            <w:rStyle w:val="Hyperlink"/>
            <w:rFonts w:ascii="Arial" w:hAnsi="Arial" w:cs="Arial"/>
            <w:sz w:val="20"/>
            <w:szCs w:val="20"/>
          </w:rPr>
          <w:t>ORC 9.47</w:t>
        </w:r>
      </w:hyperlink>
      <w:r w:rsidRPr="0044236A">
        <w:rPr>
          <w:rFonts w:ascii="Arial" w:hAnsi="Arial" w:cs="Arial"/>
          <w:color w:val="0000FF"/>
          <w:sz w:val="20"/>
          <w:szCs w:val="20"/>
        </w:rPr>
        <w:t xml:space="preserve"> </w:t>
      </w:r>
      <w:r w:rsidRPr="0044236A">
        <w:rPr>
          <w:rFonts w:ascii="Arial" w:hAnsi="Arial" w:cs="Arial"/>
          <w:sz w:val="20"/>
          <w:szCs w:val="20"/>
        </w:rPr>
        <w:t xml:space="preserve">and </w:t>
      </w:r>
      <w:hyperlink r:id="rId17" w:history="1">
        <w:r w:rsidRPr="0044236A">
          <w:rPr>
            <w:rStyle w:val="Hyperlink"/>
            <w:rFonts w:ascii="Arial" w:hAnsi="Arial" w:cs="Arial"/>
            <w:sz w:val="20"/>
            <w:szCs w:val="20"/>
          </w:rPr>
          <w:t>153.08</w:t>
        </w:r>
        <w:r w:rsidRPr="00FE097E">
          <w:rPr>
            <w:rStyle w:val="Hyperlink"/>
            <w:rFonts w:ascii="Arial" w:hAnsi="Arial" w:cs="Arial"/>
            <w:sz w:val="20"/>
            <w:szCs w:val="20"/>
            <w:u w:val="none"/>
          </w:rPr>
          <w:t>,</w:t>
        </w:r>
      </w:hyperlink>
      <w:r w:rsidRPr="0044236A">
        <w:rPr>
          <w:rFonts w:ascii="Arial" w:hAnsi="Arial" w:cs="Arial"/>
          <w:sz w:val="20"/>
          <w:szCs w:val="20"/>
        </w:rPr>
        <w:t xml:space="preserve"> conducting project site visits</w:t>
      </w:r>
      <w:r w:rsidR="00606368">
        <w:rPr>
          <w:rFonts w:ascii="Arial" w:hAnsi="Arial" w:cs="Arial"/>
          <w:sz w:val="20"/>
          <w:szCs w:val="20"/>
        </w:rPr>
        <w:t>,</w:t>
      </w:r>
      <w:r w:rsidRPr="0044236A">
        <w:rPr>
          <w:rFonts w:ascii="Arial" w:hAnsi="Arial" w:cs="Arial"/>
          <w:sz w:val="20"/>
          <w:szCs w:val="20"/>
        </w:rPr>
        <w:t xml:space="preserve"> and compliance reviews (desk audits) to ensure contractors utilize minorities and women in the construction trades, a</w:t>
      </w:r>
      <w:r w:rsidR="00FE097E">
        <w:rPr>
          <w:rFonts w:ascii="Arial" w:hAnsi="Arial" w:cs="Arial"/>
          <w:sz w:val="20"/>
          <w:szCs w:val="20"/>
        </w:rPr>
        <w:t>nd</w:t>
      </w:r>
      <w:r w:rsidRPr="0044236A">
        <w:rPr>
          <w:rFonts w:ascii="Arial" w:hAnsi="Arial" w:cs="Arial"/>
          <w:sz w:val="20"/>
          <w:szCs w:val="20"/>
        </w:rPr>
        <w:t xml:space="preserve"> maintain a working environment free of discrimination, harassment</w:t>
      </w:r>
      <w:r>
        <w:rPr>
          <w:rFonts w:ascii="Arial" w:hAnsi="Arial" w:cs="Arial"/>
          <w:sz w:val="20"/>
          <w:szCs w:val="20"/>
        </w:rPr>
        <w:t>,</w:t>
      </w:r>
      <w:r w:rsidRPr="0044236A">
        <w:rPr>
          <w:rFonts w:ascii="Arial" w:hAnsi="Arial" w:cs="Arial"/>
          <w:sz w:val="20"/>
          <w:szCs w:val="20"/>
        </w:rPr>
        <w:t xml:space="preserve"> and intimidation. </w:t>
      </w:r>
      <w:r>
        <w:rPr>
          <w:rFonts w:ascii="Arial" w:hAnsi="Arial" w:cs="Arial"/>
          <w:sz w:val="20"/>
          <w:szCs w:val="20"/>
        </w:rPr>
        <w:t xml:space="preserve"> </w:t>
      </w:r>
      <w:r w:rsidRPr="0044236A">
        <w:rPr>
          <w:rFonts w:ascii="Arial" w:hAnsi="Arial" w:cs="Arial"/>
          <w:sz w:val="20"/>
          <w:szCs w:val="20"/>
        </w:rPr>
        <w:t xml:space="preserve">The </w:t>
      </w:r>
      <w:r>
        <w:rPr>
          <w:rFonts w:ascii="Arial" w:hAnsi="Arial" w:cs="Arial"/>
          <w:sz w:val="20"/>
          <w:szCs w:val="20"/>
        </w:rPr>
        <w:t>ODOD</w:t>
      </w:r>
      <w:r w:rsidRPr="0044236A">
        <w:rPr>
          <w:rFonts w:ascii="Arial" w:hAnsi="Arial" w:cs="Arial"/>
          <w:sz w:val="20"/>
          <w:szCs w:val="20"/>
        </w:rPr>
        <w:t xml:space="preserve"> may perform contract compliance reviews on contractors involved with </w:t>
      </w:r>
      <w:r w:rsidRPr="0099514E">
        <w:rPr>
          <w:rFonts w:ascii="Arial" w:hAnsi="Arial" w:cs="Arial"/>
          <w:color w:val="000000" w:themeColor="text1"/>
          <w:sz w:val="20"/>
          <w:szCs w:val="20"/>
        </w:rPr>
        <w:t>state or state assisted</w:t>
      </w:r>
      <w:r w:rsidRPr="0044236A">
        <w:rPr>
          <w:rFonts w:ascii="Arial" w:hAnsi="Arial" w:cs="Arial"/>
          <w:color w:val="000000" w:themeColor="text1"/>
          <w:sz w:val="20"/>
          <w:szCs w:val="20"/>
        </w:rPr>
        <w:t xml:space="preserve"> </w:t>
      </w:r>
      <w:r w:rsidRPr="0044236A">
        <w:rPr>
          <w:rFonts w:ascii="Arial" w:hAnsi="Arial" w:cs="Arial"/>
          <w:sz w:val="20"/>
          <w:szCs w:val="20"/>
        </w:rPr>
        <w:t>projects.</w:t>
      </w:r>
      <w:r w:rsidR="00FE097E">
        <w:rPr>
          <w:rFonts w:ascii="Arial" w:hAnsi="Arial" w:cs="Arial"/>
          <w:sz w:val="20"/>
          <w:szCs w:val="20"/>
        </w:rPr>
        <w:t xml:space="preserve"> </w:t>
      </w:r>
      <w:r w:rsidRPr="0044236A">
        <w:rPr>
          <w:rFonts w:ascii="Arial" w:hAnsi="Arial" w:cs="Arial"/>
          <w:sz w:val="20"/>
          <w:szCs w:val="20"/>
        </w:rPr>
        <w:t xml:space="preserve"> Requirements for affirmative action obligations governing </w:t>
      </w:r>
      <w:r>
        <w:rPr>
          <w:rFonts w:ascii="Arial" w:hAnsi="Arial" w:cs="Arial"/>
          <w:sz w:val="20"/>
          <w:szCs w:val="20"/>
        </w:rPr>
        <w:t>O</w:t>
      </w:r>
      <w:r w:rsidRPr="0044236A">
        <w:rPr>
          <w:rFonts w:ascii="Arial" w:hAnsi="Arial" w:cs="Arial"/>
          <w:sz w:val="20"/>
          <w:szCs w:val="20"/>
        </w:rPr>
        <w:t>D</w:t>
      </w:r>
      <w:r>
        <w:rPr>
          <w:rFonts w:ascii="Arial" w:hAnsi="Arial" w:cs="Arial"/>
          <w:sz w:val="20"/>
          <w:szCs w:val="20"/>
        </w:rPr>
        <w:t xml:space="preserve">OD </w:t>
      </w:r>
      <w:r w:rsidRPr="0044236A">
        <w:rPr>
          <w:rFonts w:ascii="Arial" w:hAnsi="Arial" w:cs="Arial"/>
          <w:sz w:val="20"/>
          <w:szCs w:val="20"/>
        </w:rPr>
        <w:t xml:space="preserve">contract compliance reviews are those listed in </w:t>
      </w:r>
      <w:r w:rsidR="00FE097E" w:rsidRPr="00B5372F">
        <w:rPr>
          <w:rFonts w:ascii="Arial" w:hAnsi="Arial" w:cs="Arial"/>
          <w:color w:val="000000" w:themeColor="text1"/>
          <w:sz w:val="20"/>
          <w:szCs w:val="20"/>
        </w:rPr>
        <w:t>OAC 123:2-3-02</w:t>
      </w:r>
      <w:r w:rsidR="00FE097E">
        <w:rPr>
          <w:rFonts w:ascii="Arial" w:hAnsi="Arial" w:cs="Arial"/>
          <w:color w:val="000000" w:themeColor="text1"/>
          <w:sz w:val="20"/>
          <w:szCs w:val="20"/>
        </w:rPr>
        <w:t>,</w:t>
      </w:r>
      <w:r w:rsidRPr="0044236A">
        <w:rPr>
          <w:rFonts w:ascii="Arial" w:hAnsi="Arial" w:cs="Arial"/>
          <w:sz w:val="20"/>
          <w:szCs w:val="20"/>
        </w:rPr>
        <w:t xml:space="preserve"> for the Metropolitan Statistical Area in which a project is located. </w:t>
      </w:r>
    </w:p>
    <w:p w14:paraId="0C97F804" w14:textId="77777777" w:rsidR="0044236A" w:rsidRDefault="0044236A" w:rsidP="003B7F22">
      <w:pPr>
        <w:jc w:val="both"/>
        <w:rPr>
          <w:rStyle w:val="Hyperlink"/>
          <w:rFonts w:ascii="Arial" w:hAnsi="Arial" w:cs="Arial"/>
          <w:b/>
          <w:sz w:val="20"/>
          <w:szCs w:val="20"/>
          <w:u w:val="none"/>
        </w:rPr>
      </w:pPr>
    </w:p>
    <w:p w14:paraId="3D126142" w14:textId="77777777" w:rsidR="0044236A" w:rsidRDefault="0044236A" w:rsidP="0044236A">
      <w:pPr>
        <w:pStyle w:val="BodyText"/>
        <w:spacing w:before="93"/>
        <w:ind w:right="658"/>
        <w:jc w:val="both"/>
      </w:pPr>
      <w:r>
        <w:t xml:space="preserve">All prime and subcontractors regardless on the number of employees or the state contract amount are required to submit monthly utilization reports (Input Form 29) to the Ohio Department of Development covering the contractor’s total workforce within the state of Ohio (private sector and public sector projects).  The reports must be filed electronically by the 10th of each month, beginning with the contract award and continuing until the contractor or subcontractor completes performance of the contract, as set forth in OAC 123:2-9-01.  </w:t>
      </w:r>
    </w:p>
    <w:p w14:paraId="0529F679" w14:textId="77777777" w:rsidR="0044236A" w:rsidRPr="008873E7" w:rsidRDefault="0044236A" w:rsidP="008873E7">
      <w:pPr>
        <w:pStyle w:val="BodyText"/>
        <w:spacing w:before="93"/>
        <w:ind w:right="658"/>
        <w:jc w:val="both"/>
        <w:rPr>
          <w:rStyle w:val="Hyperlink"/>
          <w:color w:val="FF0000"/>
          <w:u w:val="none"/>
        </w:rPr>
      </w:pPr>
      <w:r>
        <w:t xml:space="preserve">I-29 monthly reports must be submitted via the Ohio Business Gateway portal: </w:t>
      </w:r>
      <w:hyperlink r:id="rId18" w:history="1">
        <w:r w:rsidRPr="0044236A">
          <w:rPr>
            <w:rStyle w:val="Hyperlink"/>
          </w:rPr>
          <w:t>https://ohio.gov/wps/portal/gov/site/business/resources/ohio-business-gateway</w:t>
        </w:r>
      </w:hyperlink>
      <w:r>
        <w:rPr>
          <w:color w:val="000000" w:themeColor="text1"/>
        </w:rPr>
        <w:t xml:space="preserve"> </w:t>
      </w:r>
      <w:r w:rsidR="00FE097E">
        <w:rPr>
          <w:color w:val="000000" w:themeColor="text1"/>
        </w:rPr>
        <w:t>/</w:t>
      </w:r>
      <w:r>
        <w:rPr>
          <w:color w:val="FF0000"/>
        </w:rPr>
        <w:t xml:space="preserve"> </w:t>
      </w:r>
      <w:hyperlink r:id="rId19" w:history="1">
        <w:r>
          <w:rPr>
            <w:rStyle w:val="Hyperlink"/>
          </w:rPr>
          <w:t>Ohio Business Gateway | Ohio.gov | Official Website of the State of Ohio</w:t>
        </w:r>
      </w:hyperlink>
    </w:p>
    <w:p w14:paraId="35E13D19" w14:textId="77777777" w:rsidR="009911BD" w:rsidRPr="00B5372F" w:rsidRDefault="009911BD" w:rsidP="009911BD">
      <w:pPr>
        <w:pStyle w:val="NormalWeb"/>
        <w:rPr>
          <w:rFonts w:ascii="Arial" w:hAnsi="Arial" w:cs="Arial"/>
          <w:color w:val="000000" w:themeColor="text1"/>
          <w:sz w:val="20"/>
          <w:szCs w:val="20"/>
        </w:rPr>
      </w:pPr>
      <w:r w:rsidRPr="00B5372F">
        <w:rPr>
          <w:rStyle w:val="Emphasis"/>
          <w:rFonts w:ascii="Arial" w:hAnsi="Arial" w:cs="Arial"/>
          <w:color w:val="000000" w:themeColor="text1"/>
          <w:sz w:val="20"/>
          <w:szCs w:val="20"/>
          <w:shd w:val="clear" w:color="auto" w:fill="FFFFFF"/>
        </w:rPr>
        <w:t xml:space="preserve">Steps to Submit </w:t>
      </w:r>
      <w:r w:rsidR="00FE097E" w:rsidRPr="00B5372F">
        <w:rPr>
          <w:rStyle w:val="Emphasis"/>
          <w:rFonts w:ascii="Arial" w:hAnsi="Arial" w:cs="Arial"/>
          <w:color w:val="000000" w:themeColor="text1"/>
          <w:sz w:val="20"/>
          <w:szCs w:val="20"/>
          <w:shd w:val="clear" w:color="auto" w:fill="FFFFFF"/>
        </w:rPr>
        <w:t xml:space="preserve">the I-29 </w:t>
      </w:r>
      <w:r w:rsidRPr="00B5372F">
        <w:rPr>
          <w:rStyle w:val="Emphasis"/>
          <w:rFonts w:ascii="Arial" w:hAnsi="Arial" w:cs="Arial"/>
          <w:color w:val="000000" w:themeColor="text1"/>
          <w:sz w:val="20"/>
          <w:szCs w:val="20"/>
          <w:shd w:val="clear" w:color="auto" w:fill="FFFFFF"/>
        </w:rPr>
        <w:t>Form</w:t>
      </w:r>
      <w:r w:rsidR="00FE097E" w:rsidRPr="00B5372F">
        <w:rPr>
          <w:rStyle w:val="Emphasis"/>
          <w:rFonts w:ascii="Arial" w:hAnsi="Arial" w:cs="Arial"/>
          <w:color w:val="000000" w:themeColor="text1"/>
          <w:sz w:val="20"/>
          <w:szCs w:val="20"/>
          <w:shd w:val="clear" w:color="auto" w:fill="FFFFFF"/>
        </w:rPr>
        <w:t>:</w:t>
      </w:r>
    </w:p>
    <w:p w14:paraId="1CF1CA51" w14:textId="77777777" w:rsidR="009911BD" w:rsidRPr="00B5372F" w:rsidRDefault="009911BD" w:rsidP="009911BD">
      <w:pPr>
        <w:numPr>
          <w:ilvl w:val="0"/>
          <w:numId w:val="6"/>
        </w:numPr>
        <w:spacing w:before="100" w:beforeAutospacing="1" w:after="100" w:afterAutospacing="1"/>
        <w:rPr>
          <w:rFonts w:ascii="Arial" w:hAnsi="Arial" w:cs="Arial"/>
          <w:color w:val="000000" w:themeColor="text1"/>
          <w:sz w:val="20"/>
          <w:szCs w:val="20"/>
        </w:rPr>
      </w:pPr>
      <w:r w:rsidRPr="00B5372F">
        <w:rPr>
          <w:rFonts w:ascii="Arial" w:hAnsi="Arial" w:cs="Arial"/>
          <w:color w:val="000000" w:themeColor="text1"/>
          <w:sz w:val="20"/>
          <w:szCs w:val="20"/>
          <w:shd w:val="clear" w:color="auto" w:fill="FFFFFF"/>
        </w:rPr>
        <w:t xml:space="preserve">Visit </w:t>
      </w:r>
      <w:hyperlink r:id="rId20" w:history="1">
        <w:r w:rsidRPr="00B5372F">
          <w:rPr>
            <w:rStyle w:val="Hyperlink"/>
            <w:rFonts w:ascii="Arial" w:hAnsi="Arial" w:cs="Arial"/>
            <w:color w:val="000000" w:themeColor="text1"/>
            <w:sz w:val="20"/>
            <w:szCs w:val="20"/>
            <w:shd w:val="clear" w:color="auto" w:fill="FFFFFF"/>
          </w:rPr>
          <w:t>Ohio Business Gateway</w:t>
        </w:r>
      </w:hyperlink>
    </w:p>
    <w:p w14:paraId="02EB3DED" w14:textId="77777777" w:rsidR="009911BD" w:rsidRPr="00B5372F" w:rsidRDefault="009911BD" w:rsidP="009911BD">
      <w:pPr>
        <w:numPr>
          <w:ilvl w:val="0"/>
          <w:numId w:val="6"/>
        </w:numPr>
        <w:spacing w:before="100" w:beforeAutospacing="1" w:after="100" w:afterAutospacing="1"/>
        <w:rPr>
          <w:rFonts w:ascii="Arial" w:hAnsi="Arial" w:cs="Arial"/>
          <w:color w:val="000000" w:themeColor="text1"/>
          <w:sz w:val="20"/>
          <w:szCs w:val="20"/>
        </w:rPr>
      </w:pPr>
      <w:r w:rsidRPr="00B5372F">
        <w:rPr>
          <w:rFonts w:ascii="Arial" w:hAnsi="Arial" w:cs="Arial"/>
          <w:color w:val="000000" w:themeColor="text1"/>
          <w:sz w:val="20"/>
          <w:szCs w:val="20"/>
          <w:shd w:val="clear" w:color="auto" w:fill="FFFFFF"/>
        </w:rPr>
        <w:t>Log in using username and password (OH|ID)</w:t>
      </w:r>
    </w:p>
    <w:p w14:paraId="15B35EEE" w14:textId="77777777" w:rsidR="009911BD" w:rsidRPr="00B5372F" w:rsidRDefault="009911BD" w:rsidP="009911BD">
      <w:pPr>
        <w:numPr>
          <w:ilvl w:val="0"/>
          <w:numId w:val="6"/>
        </w:numPr>
        <w:spacing w:before="100" w:beforeAutospacing="1" w:after="100" w:afterAutospacing="1"/>
        <w:rPr>
          <w:rFonts w:ascii="Arial" w:hAnsi="Arial" w:cs="Arial"/>
          <w:color w:val="000000" w:themeColor="text1"/>
          <w:sz w:val="20"/>
          <w:szCs w:val="20"/>
        </w:rPr>
      </w:pPr>
      <w:r w:rsidRPr="00B5372F">
        <w:rPr>
          <w:rFonts w:ascii="Arial" w:hAnsi="Arial" w:cs="Arial"/>
          <w:color w:val="000000" w:themeColor="text1"/>
          <w:sz w:val="20"/>
          <w:szCs w:val="20"/>
          <w:shd w:val="clear" w:color="auto" w:fill="FFFFFF"/>
        </w:rPr>
        <w:t>Ensure "Equal Opportunity Division" is among available service areas</w:t>
      </w:r>
    </w:p>
    <w:p w14:paraId="1D4D7BED" w14:textId="77777777" w:rsidR="009911BD" w:rsidRPr="00B5372F" w:rsidRDefault="009911BD" w:rsidP="009911BD">
      <w:pPr>
        <w:numPr>
          <w:ilvl w:val="0"/>
          <w:numId w:val="6"/>
        </w:numPr>
        <w:spacing w:before="100" w:beforeAutospacing="1" w:after="100" w:afterAutospacing="1"/>
        <w:rPr>
          <w:rFonts w:ascii="Arial" w:hAnsi="Arial" w:cs="Arial"/>
          <w:color w:val="000000" w:themeColor="text1"/>
          <w:sz w:val="20"/>
          <w:szCs w:val="20"/>
        </w:rPr>
      </w:pPr>
      <w:r w:rsidRPr="00B5372F">
        <w:rPr>
          <w:rFonts w:ascii="Arial" w:hAnsi="Arial" w:cs="Arial"/>
          <w:color w:val="000000" w:themeColor="text1"/>
          <w:sz w:val="20"/>
          <w:szCs w:val="20"/>
          <w:shd w:val="clear" w:color="auto" w:fill="FFFFFF"/>
        </w:rPr>
        <w:t>Ensure "Input 29" is among available transactions</w:t>
      </w:r>
    </w:p>
    <w:p w14:paraId="4097E4B3" w14:textId="77777777" w:rsidR="009911BD" w:rsidRPr="00B5372F" w:rsidRDefault="009911BD" w:rsidP="009911BD">
      <w:pPr>
        <w:numPr>
          <w:ilvl w:val="0"/>
          <w:numId w:val="6"/>
        </w:numPr>
        <w:spacing w:before="100" w:beforeAutospacing="1" w:after="100" w:afterAutospacing="1"/>
        <w:rPr>
          <w:rFonts w:ascii="Arial" w:hAnsi="Arial" w:cs="Arial"/>
          <w:color w:val="000000" w:themeColor="text1"/>
          <w:sz w:val="20"/>
          <w:szCs w:val="20"/>
        </w:rPr>
      </w:pPr>
      <w:r w:rsidRPr="00B5372F">
        <w:rPr>
          <w:rFonts w:ascii="Arial" w:hAnsi="Arial" w:cs="Arial"/>
          <w:color w:val="000000" w:themeColor="text1"/>
          <w:sz w:val="20"/>
          <w:szCs w:val="20"/>
          <w:shd w:val="clear" w:color="auto" w:fill="FFFFFF"/>
        </w:rPr>
        <w:t>Select "Input 29" and complete the form</w:t>
      </w:r>
    </w:p>
    <w:p w14:paraId="1E2D8A4F" w14:textId="77777777" w:rsidR="009911BD" w:rsidRPr="00B5372F" w:rsidRDefault="009911BD" w:rsidP="009911BD">
      <w:pPr>
        <w:numPr>
          <w:ilvl w:val="0"/>
          <w:numId w:val="6"/>
        </w:numPr>
        <w:spacing w:before="100" w:beforeAutospacing="1" w:after="100" w:afterAutospacing="1"/>
        <w:rPr>
          <w:color w:val="000000" w:themeColor="text1"/>
        </w:rPr>
      </w:pPr>
      <w:r w:rsidRPr="00B5372F">
        <w:rPr>
          <w:rFonts w:ascii="Arial" w:hAnsi="Arial" w:cs="Arial"/>
          <w:color w:val="000000" w:themeColor="text1"/>
          <w:sz w:val="20"/>
          <w:szCs w:val="20"/>
          <w:shd w:val="clear" w:color="auto" w:fill="FFFFFF"/>
        </w:rPr>
        <w:t>Click "File" button on the Summary page to see a confirmation page</w:t>
      </w:r>
    </w:p>
    <w:p w14:paraId="541FC606" w14:textId="77777777" w:rsidR="00FE097E" w:rsidRPr="00B5372F" w:rsidRDefault="00FE097E" w:rsidP="009911BD">
      <w:pPr>
        <w:numPr>
          <w:ilvl w:val="0"/>
          <w:numId w:val="6"/>
        </w:numPr>
        <w:spacing w:before="100" w:beforeAutospacing="1" w:after="100" w:afterAutospacing="1"/>
        <w:rPr>
          <w:color w:val="000000" w:themeColor="text1"/>
        </w:rPr>
      </w:pPr>
      <w:r w:rsidRPr="00B5372F">
        <w:rPr>
          <w:rFonts w:ascii="Arial" w:hAnsi="Arial" w:cs="Arial"/>
          <w:color w:val="000000" w:themeColor="text1"/>
          <w:sz w:val="20"/>
          <w:szCs w:val="20"/>
          <w:shd w:val="clear" w:color="auto" w:fill="FFFFFF"/>
        </w:rPr>
        <w:t xml:space="preserve">Submit supporting </w:t>
      </w:r>
      <w:r w:rsidRPr="00B5372F">
        <w:rPr>
          <w:rFonts w:ascii="Arial" w:hAnsi="Arial" w:cs="Arial"/>
          <w:color w:val="000000"/>
          <w:sz w:val="20"/>
          <w:szCs w:val="20"/>
          <w:shd w:val="clear" w:color="auto" w:fill="FFFFFF"/>
        </w:rPr>
        <w:t xml:space="preserve">documentation (if required) to: </w:t>
      </w:r>
      <w:hyperlink r:id="rId21" w:history="1">
        <w:r w:rsidRPr="00B5372F">
          <w:rPr>
            <w:rStyle w:val="Hyperlink"/>
            <w:rFonts w:ascii="Arial" w:hAnsi="Arial" w:cs="Arial"/>
            <w:sz w:val="20"/>
            <w:szCs w:val="20"/>
            <w:shd w:val="clear" w:color="auto" w:fill="FFFFFF"/>
          </w:rPr>
          <w:t>das-eod.bccu@das.ohio.gov</w:t>
        </w:r>
      </w:hyperlink>
    </w:p>
    <w:p w14:paraId="61FCBF66" w14:textId="77777777" w:rsidR="00D73B3B" w:rsidRPr="00B5372F" w:rsidRDefault="009911BD" w:rsidP="003B7F22">
      <w:pPr>
        <w:jc w:val="both"/>
        <w:rPr>
          <w:rStyle w:val="Hyperlink"/>
          <w:rFonts w:ascii="Arial" w:hAnsi="Arial" w:cs="Arial"/>
          <w:bCs/>
          <w:color w:val="000000" w:themeColor="text1"/>
          <w:sz w:val="20"/>
          <w:szCs w:val="20"/>
          <w:u w:val="none"/>
        </w:rPr>
      </w:pPr>
      <w:r w:rsidRPr="00B5372F">
        <w:rPr>
          <w:rStyle w:val="Hyperlink"/>
          <w:rFonts w:ascii="Arial" w:hAnsi="Arial" w:cs="Arial"/>
          <w:bCs/>
          <w:color w:val="000000" w:themeColor="text1"/>
          <w:sz w:val="20"/>
          <w:szCs w:val="20"/>
          <w:u w:val="none"/>
        </w:rPr>
        <w:t>I-29 reports are used by ODOT to create monthly utilization work hour reports to monitor adherence to on-the-job training requirements</w:t>
      </w:r>
      <w:r w:rsidR="00FE097E" w:rsidRPr="00B5372F">
        <w:rPr>
          <w:rStyle w:val="Hyperlink"/>
          <w:rFonts w:ascii="Arial" w:hAnsi="Arial" w:cs="Arial"/>
          <w:bCs/>
          <w:color w:val="000000" w:themeColor="text1"/>
          <w:sz w:val="20"/>
          <w:szCs w:val="20"/>
          <w:u w:val="none"/>
        </w:rPr>
        <w:t xml:space="preserve"> and workforce diversity requirements</w:t>
      </w:r>
      <w:r w:rsidRPr="00B5372F">
        <w:rPr>
          <w:rStyle w:val="Hyperlink"/>
          <w:rFonts w:ascii="Arial" w:hAnsi="Arial" w:cs="Arial"/>
          <w:bCs/>
          <w:color w:val="000000" w:themeColor="text1"/>
          <w:sz w:val="20"/>
          <w:szCs w:val="20"/>
          <w:u w:val="none"/>
        </w:rPr>
        <w:t xml:space="preserve">.  </w:t>
      </w:r>
      <w:r w:rsidR="00FE097E" w:rsidRPr="00B5372F">
        <w:rPr>
          <w:rStyle w:val="Hyperlink"/>
          <w:rFonts w:ascii="Arial" w:hAnsi="Arial" w:cs="Arial"/>
          <w:bCs/>
          <w:color w:val="000000" w:themeColor="text1"/>
          <w:sz w:val="20"/>
          <w:szCs w:val="20"/>
          <w:u w:val="none"/>
        </w:rPr>
        <w:t xml:space="preserve">Prime </w:t>
      </w:r>
      <w:r w:rsidRPr="00B5372F">
        <w:rPr>
          <w:rFonts w:ascii="Arial" w:hAnsi="Arial" w:cs="Arial"/>
          <w:sz w:val="20"/>
          <w:szCs w:val="20"/>
        </w:rPr>
        <w:t xml:space="preserve">Contractors and </w:t>
      </w:r>
      <w:r w:rsidR="00FE097E" w:rsidRPr="00B5372F">
        <w:rPr>
          <w:rFonts w:ascii="Arial" w:hAnsi="Arial" w:cs="Arial"/>
          <w:sz w:val="20"/>
          <w:szCs w:val="20"/>
        </w:rPr>
        <w:t>S</w:t>
      </w:r>
      <w:r w:rsidRPr="00B5372F">
        <w:rPr>
          <w:rFonts w:ascii="Arial" w:hAnsi="Arial" w:cs="Arial"/>
          <w:sz w:val="20"/>
          <w:szCs w:val="20"/>
        </w:rPr>
        <w:t>ubcontractors shall provide monthly utilization work hour reports for the contractor's or subcontractor's total workforce within the state of Ohio to the compliance officer of the contracting agency</w:t>
      </w:r>
      <w:r w:rsidR="008873E7" w:rsidRPr="00B5372F">
        <w:rPr>
          <w:rFonts w:ascii="Arial" w:hAnsi="Arial" w:cs="Arial"/>
          <w:sz w:val="20"/>
          <w:szCs w:val="20"/>
        </w:rPr>
        <w:t xml:space="preserve"> (ODOT)</w:t>
      </w:r>
      <w:r w:rsidRPr="00B5372F">
        <w:rPr>
          <w:rFonts w:ascii="Arial" w:hAnsi="Arial" w:cs="Arial"/>
          <w:sz w:val="20"/>
          <w:szCs w:val="20"/>
        </w:rPr>
        <w:t>.</w:t>
      </w:r>
      <w:r w:rsidR="008873E7" w:rsidRPr="00B5372F">
        <w:rPr>
          <w:rFonts w:ascii="Arial" w:hAnsi="Arial" w:cs="Arial"/>
          <w:sz w:val="20"/>
          <w:szCs w:val="20"/>
        </w:rPr>
        <w:t xml:space="preserve">  </w:t>
      </w:r>
      <w:r w:rsidRPr="00B5372F">
        <w:rPr>
          <w:rFonts w:ascii="Arial" w:hAnsi="Arial" w:cs="Arial"/>
          <w:sz w:val="20"/>
          <w:szCs w:val="20"/>
        </w:rPr>
        <w:t xml:space="preserve">A contractor's or subcontractor's failure to submit a </w:t>
      </w:r>
      <w:r w:rsidRPr="00B5372F">
        <w:rPr>
          <w:rFonts w:ascii="Arial" w:hAnsi="Arial" w:cs="Arial"/>
          <w:sz w:val="20"/>
          <w:szCs w:val="20"/>
        </w:rPr>
        <w:lastRenderedPageBreak/>
        <w:t xml:space="preserve">monthly utilization work hour report shall be a basis for invoking any of the sanctions set forth in rule 123:2-7-01 of the </w:t>
      </w:r>
      <w:r w:rsidR="008873E7" w:rsidRPr="00B5372F">
        <w:rPr>
          <w:rFonts w:ascii="Arial" w:hAnsi="Arial" w:cs="Arial"/>
          <w:sz w:val="20"/>
          <w:szCs w:val="20"/>
        </w:rPr>
        <w:t xml:space="preserve">Ohio </w:t>
      </w:r>
      <w:r w:rsidRPr="00B5372F">
        <w:rPr>
          <w:rFonts w:ascii="Arial" w:hAnsi="Arial" w:cs="Arial"/>
          <w:sz w:val="20"/>
          <w:szCs w:val="20"/>
        </w:rPr>
        <w:t>Administrative Code.</w:t>
      </w:r>
    </w:p>
    <w:p w14:paraId="3847A97C" w14:textId="77777777" w:rsidR="009911BD" w:rsidRPr="00B5372F" w:rsidRDefault="009911BD" w:rsidP="003B7F22">
      <w:pPr>
        <w:jc w:val="both"/>
        <w:rPr>
          <w:rStyle w:val="Hyperlink"/>
          <w:rFonts w:ascii="Arial" w:hAnsi="Arial" w:cs="Arial"/>
          <w:bCs/>
          <w:color w:val="000000" w:themeColor="text1"/>
          <w:sz w:val="20"/>
          <w:szCs w:val="20"/>
          <w:u w:val="none"/>
        </w:rPr>
      </w:pPr>
    </w:p>
    <w:p w14:paraId="303DD66F" w14:textId="77777777" w:rsidR="00975E48" w:rsidRPr="00B5372F" w:rsidRDefault="00F24E0A" w:rsidP="00975E48">
      <w:pPr>
        <w:rPr>
          <w:rFonts w:ascii="Arial" w:hAnsi="Arial" w:cs="Arial"/>
          <w:b/>
          <w:bCs/>
          <w:sz w:val="20"/>
          <w:szCs w:val="20"/>
          <w:u w:val="single"/>
        </w:rPr>
      </w:pPr>
      <w:r w:rsidRPr="00B5372F">
        <w:rPr>
          <w:rFonts w:ascii="Arial" w:hAnsi="Arial" w:cs="Arial"/>
          <w:b/>
          <w:bCs/>
          <w:sz w:val="20"/>
          <w:szCs w:val="20"/>
          <w:u w:val="single"/>
        </w:rPr>
        <w:t xml:space="preserve">FEDERAL </w:t>
      </w:r>
      <w:r w:rsidR="00975E48" w:rsidRPr="00B5372F">
        <w:rPr>
          <w:rFonts w:ascii="Arial" w:hAnsi="Arial" w:cs="Arial"/>
          <w:b/>
          <w:bCs/>
          <w:sz w:val="20"/>
          <w:szCs w:val="20"/>
          <w:u w:val="single"/>
        </w:rPr>
        <w:t>WORKFORCE DIVERSITY REQUIREMENTS</w:t>
      </w:r>
    </w:p>
    <w:p w14:paraId="4F5838BD" w14:textId="77777777" w:rsidR="00975E48" w:rsidRPr="00B5372F" w:rsidRDefault="00975E48" w:rsidP="00975E48">
      <w:pPr>
        <w:rPr>
          <w:rFonts w:ascii="Arial" w:hAnsi="Arial" w:cs="Arial"/>
          <w:sz w:val="20"/>
          <w:szCs w:val="20"/>
        </w:rPr>
      </w:pPr>
    </w:p>
    <w:p w14:paraId="06859164" w14:textId="77777777" w:rsidR="008873E7" w:rsidRPr="00B5372F" w:rsidRDefault="00975E48" w:rsidP="00975E48">
      <w:pPr>
        <w:rPr>
          <w:rFonts w:ascii="Arial" w:hAnsi="Arial" w:cs="Arial"/>
          <w:sz w:val="20"/>
          <w:szCs w:val="20"/>
        </w:rPr>
      </w:pPr>
      <w:r w:rsidRPr="00B5372F">
        <w:rPr>
          <w:rFonts w:ascii="Arial" w:hAnsi="Arial" w:cs="Arial"/>
          <w:sz w:val="20"/>
          <w:szCs w:val="20"/>
        </w:rPr>
        <w:t xml:space="preserve">Affirmative Action and Equal </w:t>
      </w:r>
      <w:r w:rsidR="00F24E0A" w:rsidRPr="00B5372F">
        <w:rPr>
          <w:rFonts w:ascii="Arial" w:hAnsi="Arial" w:cs="Arial"/>
          <w:sz w:val="20"/>
          <w:szCs w:val="20"/>
        </w:rPr>
        <w:t xml:space="preserve">Employment </w:t>
      </w:r>
      <w:r w:rsidRPr="00B5372F">
        <w:rPr>
          <w:rFonts w:ascii="Arial" w:hAnsi="Arial" w:cs="Arial"/>
          <w:sz w:val="20"/>
          <w:szCs w:val="20"/>
        </w:rPr>
        <w:t>Opportunity requirements apply to federal transportation projects over $10,000 </w:t>
      </w:r>
      <w:r w:rsidR="008873E7" w:rsidRPr="00B5372F">
        <w:rPr>
          <w:rFonts w:ascii="Arial" w:hAnsi="Arial" w:cs="Arial"/>
          <w:sz w:val="20"/>
          <w:szCs w:val="20"/>
        </w:rPr>
        <w:t xml:space="preserve">(41 CFR 60-4 and Executive Order 11246).  </w:t>
      </w:r>
      <w:bookmarkStart w:id="2" w:name="_Hlk91095863"/>
      <w:r w:rsidRPr="00B5372F">
        <w:rPr>
          <w:rFonts w:ascii="Arial" w:hAnsi="Arial" w:cs="Arial"/>
          <w:sz w:val="20"/>
          <w:szCs w:val="20"/>
        </w:rPr>
        <w:t xml:space="preserve">As a part of these requirements, there are workforce goals for female and minority workers.  There is a statewide goal of 6.9% for female workers on all projects over $10,000 and the goal for minority workers varies by county.  </w:t>
      </w:r>
      <w:bookmarkEnd w:id="2"/>
      <w:r w:rsidR="008873E7" w:rsidRPr="00B5372F">
        <w:rPr>
          <w:rFonts w:ascii="Arial" w:hAnsi="Arial" w:cs="Arial"/>
          <w:sz w:val="20"/>
          <w:szCs w:val="20"/>
        </w:rPr>
        <w:t xml:space="preserve">(See </w:t>
      </w:r>
      <w:r w:rsidR="00DB6C40">
        <w:rPr>
          <w:rFonts w:ascii="Arial" w:hAnsi="Arial" w:cs="Arial"/>
          <w:sz w:val="20"/>
          <w:szCs w:val="20"/>
        </w:rPr>
        <w:t xml:space="preserve">availability and </w:t>
      </w:r>
      <w:r w:rsidR="008873E7" w:rsidRPr="00B5372F">
        <w:rPr>
          <w:rFonts w:ascii="Arial" w:hAnsi="Arial" w:cs="Arial"/>
          <w:sz w:val="20"/>
          <w:szCs w:val="20"/>
        </w:rPr>
        <w:t>goal</w:t>
      </w:r>
      <w:r w:rsidR="00DB6C40">
        <w:rPr>
          <w:rFonts w:ascii="Arial" w:hAnsi="Arial" w:cs="Arial"/>
          <w:sz w:val="20"/>
          <w:szCs w:val="20"/>
        </w:rPr>
        <w:t xml:space="preserve"> information</w:t>
      </w:r>
      <w:r w:rsidR="008873E7" w:rsidRPr="00B5372F">
        <w:rPr>
          <w:rFonts w:ascii="Arial" w:hAnsi="Arial" w:cs="Arial"/>
          <w:sz w:val="20"/>
          <w:szCs w:val="20"/>
        </w:rPr>
        <w:t xml:space="preserve"> in </w:t>
      </w:r>
      <w:r w:rsidRPr="00B5372F">
        <w:rPr>
          <w:rFonts w:ascii="Arial" w:hAnsi="Arial" w:cs="Arial"/>
          <w:sz w:val="20"/>
          <w:szCs w:val="20"/>
        </w:rPr>
        <w:t>link</w:t>
      </w:r>
      <w:r w:rsidR="008873E7" w:rsidRPr="00B5372F">
        <w:rPr>
          <w:rFonts w:ascii="Arial" w:hAnsi="Arial" w:cs="Arial"/>
          <w:sz w:val="20"/>
          <w:szCs w:val="20"/>
        </w:rPr>
        <w:t>s on page 1).</w:t>
      </w:r>
      <w:r w:rsidRPr="00B5372F">
        <w:rPr>
          <w:rFonts w:ascii="Arial" w:hAnsi="Arial" w:cs="Arial"/>
          <w:sz w:val="20"/>
          <w:szCs w:val="20"/>
        </w:rPr>
        <w:t xml:space="preserve">  </w:t>
      </w:r>
      <w:r w:rsidRPr="00B5372F">
        <w:rPr>
          <w:rFonts w:ascii="Arial" w:hAnsi="Arial" w:cs="Arial"/>
          <w:b/>
          <w:bCs/>
          <w:sz w:val="20"/>
          <w:szCs w:val="20"/>
        </w:rPr>
        <w:t xml:space="preserve">All Prime Contractors are required to meet the </w:t>
      </w:r>
      <w:r w:rsidR="00FE097E" w:rsidRPr="00B5372F">
        <w:rPr>
          <w:rFonts w:ascii="Arial" w:hAnsi="Arial" w:cs="Arial"/>
          <w:b/>
          <w:bCs/>
          <w:sz w:val="20"/>
          <w:szCs w:val="20"/>
        </w:rPr>
        <w:t xml:space="preserve">workforce diversity </w:t>
      </w:r>
      <w:r w:rsidRPr="00B5372F">
        <w:rPr>
          <w:rFonts w:ascii="Arial" w:hAnsi="Arial" w:cs="Arial"/>
          <w:b/>
          <w:bCs/>
          <w:sz w:val="20"/>
          <w:szCs w:val="20"/>
        </w:rPr>
        <w:t>goals by the end of a project</w:t>
      </w:r>
      <w:r w:rsidRPr="00B5372F">
        <w:rPr>
          <w:rFonts w:ascii="Arial" w:hAnsi="Arial" w:cs="Arial"/>
          <w:sz w:val="20"/>
          <w:szCs w:val="20"/>
        </w:rPr>
        <w:t xml:space="preserve">. </w:t>
      </w:r>
    </w:p>
    <w:p w14:paraId="4D275DED" w14:textId="77777777" w:rsidR="008873E7" w:rsidRPr="00B5372F" w:rsidRDefault="008873E7" w:rsidP="00975E48">
      <w:pPr>
        <w:rPr>
          <w:rFonts w:ascii="Arial" w:hAnsi="Arial" w:cs="Arial"/>
          <w:sz w:val="20"/>
          <w:szCs w:val="20"/>
        </w:rPr>
      </w:pPr>
    </w:p>
    <w:p w14:paraId="7A4B3A91" w14:textId="77777777" w:rsidR="00975E48" w:rsidRPr="00B5372F" w:rsidRDefault="00975E48" w:rsidP="00975E48">
      <w:pPr>
        <w:rPr>
          <w:rFonts w:ascii="Arial" w:hAnsi="Arial" w:cs="Arial"/>
          <w:sz w:val="20"/>
          <w:szCs w:val="20"/>
        </w:rPr>
      </w:pPr>
      <w:r w:rsidRPr="00B5372F">
        <w:rPr>
          <w:rFonts w:ascii="Arial" w:hAnsi="Arial" w:cs="Arial"/>
          <w:sz w:val="20"/>
          <w:szCs w:val="20"/>
        </w:rPr>
        <w:t>ODOT will monitor the</w:t>
      </w:r>
      <w:r w:rsidR="00F24E0A" w:rsidRPr="00B5372F">
        <w:rPr>
          <w:rFonts w:ascii="Arial" w:hAnsi="Arial" w:cs="Arial"/>
          <w:sz w:val="20"/>
          <w:szCs w:val="20"/>
        </w:rPr>
        <w:t xml:space="preserve"> progress </w:t>
      </w:r>
      <w:r w:rsidRPr="00B5372F">
        <w:rPr>
          <w:rFonts w:ascii="Arial" w:hAnsi="Arial" w:cs="Arial"/>
          <w:sz w:val="20"/>
          <w:szCs w:val="20"/>
        </w:rPr>
        <w:t>toward meeting these goals throughout the life of the project</w:t>
      </w:r>
      <w:r w:rsidR="00811120" w:rsidRPr="00B5372F">
        <w:rPr>
          <w:rFonts w:ascii="Arial" w:hAnsi="Arial" w:cs="Arial"/>
          <w:sz w:val="20"/>
          <w:szCs w:val="20"/>
        </w:rPr>
        <w:t>.  The totality of the project workforce hours (including the various trades utilized) must be met and complied with by the Prime and Subcontractors.  ODOT will monitor compliance</w:t>
      </w:r>
      <w:r w:rsidR="008873E7" w:rsidRPr="00B5372F">
        <w:rPr>
          <w:rFonts w:ascii="Arial" w:hAnsi="Arial" w:cs="Arial"/>
          <w:b/>
          <w:bCs/>
          <w:sz w:val="20"/>
          <w:szCs w:val="20"/>
        </w:rPr>
        <w:t xml:space="preserve"> </w:t>
      </w:r>
      <w:r w:rsidRPr="00B5372F">
        <w:rPr>
          <w:rFonts w:ascii="Arial" w:hAnsi="Arial" w:cs="Arial"/>
          <w:sz w:val="20"/>
          <w:szCs w:val="20"/>
        </w:rPr>
        <w:t>using the following process:</w:t>
      </w:r>
    </w:p>
    <w:p w14:paraId="3312B4FA" w14:textId="77777777" w:rsidR="00F24E0A" w:rsidRPr="00B5372F" w:rsidRDefault="00F24E0A" w:rsidP="00975E48">
      <w:pPr>
        <w:rPr>
          <w:rFonts w:ascii="Arial" w:hAnsi="Arial" w:cs="Arial"/>
          <w:sz w:val="20"/>
          <w:szCs w:val="20"/>
        </w:rPr>
      </w:pPr>
    </w:p>
    <w:p w14:paraId="6FB5AEAA" w14:textId="77777777" w:rsidR="00975E48" w:rsidRPr="00B5372F" w:rsidRDefault="00975E48" w:rsidP="00975E48">
      <w:pPr>
        <w:pStyle w:val="ListParagraph"/>
        <w:numPr>
          <w:ilvl w:val="0"/>
          <w:numId w:val="1"/>
        </w:numPr>
        <w:rPr>
          <w:rFonts w:ascii="Arial" w:eastAsia="Times New Roman" w:hAnsi="Arial" w:cs="Arial"/>
          <w:sz w:val="20"/>
          <w:szCs w:val="20"/>
        </w:rPr>
      </w:pPr>
      <w:r w:rsidRPr="00B5372F">
        <w:rPr>
          <w:rFonts w:ascii="Arial" w:eastAsia="Times New Roman" w:hAnsi="Arial" w:cs="Arial"/>
          <w:sz w:val="20"/>
          <w:szCs w:val="20"/>
        </w:rPr>
        <w:t>Present quarter</w:t>
      </w:r>
      <w:r w:rsidR="00FE097E" w:rsidRPr="00B5372F">
        <w:rPr>
          <w:rFonts w:ascii="Arial" w:eastAsia="Times New Roman" w:hAnsi="Arial" w:cs="Arial"/>
          <w:sz w:val="20"/>
          <w:szCs w:val="20"/>
        </w:rPr>
        <w:t>ly</w:t>
      </w:r>
      <w:r w:rsidR="00F24E0A" w:rsidRPr="00B5372F">
        <w:rPr>
          <w:rFonts w:ascii="Arial" w:eastAsia="Times New Roman" w:hAnsi="Arial" w:cs="Arial"/>
          <w:sz w:val="20"/>
          <w:szCs w:val="20"/>
        </w:rPr>
        <w:t xml:space="preserve"> </w:t>
      </w:r>
      <w:r w:rsidRPr="00B5372F">
        <w:rPr>
          <w:rFonts w:ascii="Arial" w:eastAsia="Times New Roman" w:hAnsi="Arial" w:cs="Arial"/>
          <w:sz w:val="20"/>
          <w:szCs w:val="20"/>
        </w:rPr>
        <w:t>reports showing the percentage of female and minority</w:t>
      </w:r>
      <w:r w:rsidR="00F24E0A" w:rsidRPr="00B5372F">
        <w:rPr>
          <w:rFonts w:ascii="Arial" w:eastAsia="Times New Roman" w:hAnsi="Arial" w:cs="Arial"/>
          <w:sz w:val="20"/>
          <w:szCs w:val="20"/>
        </w:rPr>
        <w:t xml:space="preserve"> workers</w:t>
      </w:r>
      <w:r w:rsidRPr="00B5372F">
        <w:rPr>
          <w:rFonts w:ascii="Arial" w:eastAsia="Times New Roman" w:hAnsi="Arial" w:cs="Arial"/>
          <w:sz w:val="20"/>
          <w:szCs w:val="20"/>
        </w:rPr>
        <w:t xml:space="preserve"> hired </w:t>
      </w:r>
      <w:r w:rsidR="00E16CA1" w:rsidRPr="00B5372F">
        <w:rPr>
          <w:rFonts w:ascii="Arial" w:eastAsia="Times New Roman" w:hAnsi="Arial" w:cs="Arial"/>
          <w:sz w:val="20"/>
          <w:szCs w:val="20"/>
        </w:rPr>
        <w:t>by Prime Contractor</w:t>
      </w:r>
      <w:r w:rsidR="00811120" w:rsidRPr="00B5372F">
        <w:rPr>
          <w:rFonts w:ascii="Arial" w:eastAsia="Times New Roman" w:hAnsi="Arial" w:cs="Arial"/>
          <w:sz w:val="20"/>
          <w:szCs w:val="20"/>
        </w:rPr>
        <w:t xml:space="preserve">s </w:t>
      </w:r>
      <w:r w:rsidR="00E16CA1" w:rsidRPr="00B5372F">
        <w:rPr>
          <w:rFonts w:ascii="Arial" w:eastAsia="Times New Roman" w:hAnsi="Arial" w:cs="Arial"/>
          <w:sz w:val="20"/>
          <w:szCs w:val="20"/>
        </w:rPr>
        <w:t xml:space="preserve">and Subcontractors </w:t>
      </w:r>
      <w:r w:rsidRPr="00B5372F">
        <w:rPr>
          <w:rFonts w:ascii="Arial" w:eastAsia="Times New Roman" w:hAnsi="Arial" w:cs="Arial"/>
          <w:sz w:val="20"/>
          <w:szCs w:val="20"/>
        </w:rPr>
        <w:t xml:space="preserve">on projects.  The reports will be generated using certified payroll receipts entered through the </w:t>
      </w:r>
      <w:proofErr w:type="spellStart"/>
      <w:r w:rsidRPr="00B5372F">
        <w:rPr>
          <w:rFonts w:ascii="Arial" w:eastAsia="Times New Roman" w:hAnsi="Arial" w:cs="Arial"/>
          <w:sz w:val="20"/>
          <w:szCs w:val="20"/>
        </w:rPr>
        <w:t>AASHTOWare</w:t>
      </w:r>
      <w:proofErr w:type="spellEnd"/>
      <w:r w:rsidRPr="00B5372F">
        <w:rPr>
          <w:rFonts w:ascii="Arial" w:eastAsia="Times New Roman" w:hAnsi="Arial" w:cs="Arial"/>
          <w:sz w:val="20"/>
          <w:szCs w:val="20"/>
        </w:rPr>
        <w:t xml:space="preserve"> Civil Rights &amp; Labor (CRL) system.  These reports will be referred to as “CRL reports”; </w:t>
      </w:r>
    </w:p>
    <w:p w14:paraId="27FA936A" w14:textId="77777777" w:rsidR="00975E48" w:rsidRPr="00B5372F" w:rsidRDefault="00975E48" w:rsidP="00975E48">
      <w:pPr>
        <w:pStyle w:val="ListParagraph"/>
        <w:ind w:left="360"/>
        <w:rPr>
          <w:rFonts w:ascii="Arial" w:eastAsia="Times New Roman" w:hAnsi="Arial" w:cs="Arial"/>
          <w:sz w:val="20"/>
          <w:szCs w:val="20"/>
        </w:rPr>
      </w:pPr>
    </w:p>
    <w:p w14:paraId="52F61376" w14:textId="77777777" w:rsidR="00975E48" w:rsidRPr="00B5372F" w:rsidRDefault="00975E48" w:rsidP="00975E48">
      <w:pPr>
        <w:pStyle w:val="ListParagraph"/>
        <w:numPr>
          <w:ilvl w:val="0"/>
          <w:numId w:val="1"/>
        </w:numPr>
        <w:rPr>
          <w:rFonts w:ascii="Arial" w:eastAsia="Times New Roman" w:hAnsi="Arial" w:cs="Arial"/>
          <w:sz w:val="20"/>
          <w:szCs w:val="20"/>
        </w:rPr>
      </w:pPr>
      <w:r w:rsidRPr="00B5372F">
        <w:rPr>
          <w:rFonts w:ascii="Arial" w:eastAsia="Times New Roman" w:hAnsi="Arial" w:cs="Arial"/>
          <w:sz w:val="20"/>
          <w:szCs w:val="20"/>
        </w:rPr>
        <w:t xml:space="preserve">The CRL reports will be distributed </w:t>
      </w:r>
      <w:r w:rsidR="00811120" w:rsidRPr="00B5372F">
        <w:rPr>
          <w:rFonts w:ascii="Arial" w:eastAsia="Times New Roman" w:hAnsi="Arial" w:cs="Arial"/>
          <w:sz w:val="20"/>
          <w:szCs w:val="20"/>
        </w:rPr>
        <w:t xml:space="preserve">by </w:t>
      </w:r>
      <w:r w:rsidR="00CC271A" w:rsidRPr="00B5372F">
        <w:rPr>
          <w:rFonts w:ascii="Arial" w:eastAsia="Times New Roman" w:hAnsi="Arial" w:cs="Arial"/>
          <w:sz w:val="20"/>
          <w:szCs w:val="20"/>
        </w:rPr>
        <w:t xml:space="preserve">ODOT’s </w:t>
      </w:r>
      <w:r w:rsidR="00811120" w:rsidRPr="00B5372F">
        <w:rPr>
          <w:rFonts w:ascii="Arial" w:eastAsia="Times New Roman" w:hAnsi="Arial" w:cs="Arial"/>
          <w:sz w:val="20"/>
          <w:szCs w:val="20"/>
        </w:rPr>
        <w:t>ODI Division or</w:t>
      </w:r>
      <w:r w:rsidR="00CC271A" w:rsidRPr="00B5372F">
        <w:rPr>
          <w:rFonts w:ascii="Arial" w:eastAsia="Times New Roman" w:hAnsi="Arial" w:cs="Arial"/>
          <w:sz w:val="20"/>
          <w:szCs w:val="20"/>
        </w:rPr>
        <w:t xml:space="preserve"> the</w:t>
      </w:r>
      <w:r w:rsidR="00811120" w:rsidRPr="00B5372F">
        <w:rPr>
          <w:rFonts w:ascii="Arial" w:eastAsia="Times New Roman" w:hAnsi="Arial" w:cs="Arial"/>
          <w:sz w:val="20"/>
          <w:szCs w:val="20"/>
        </w:rPr>
        <w:t xml:space="preserve"> Project Manager </w:t>
      </w:r>
      <w:r w:rsidRPr="00B5372F">
        <w:rPr>
          <w:rFonts w:ascii="Arial" w:eastAsia="Times New Roman" w:hAnsi="Arial" w:cs="Arial"/>
          <w:sz w:val="20"/>
          <w:szCs w:val="20"/>
        </w:rPr>
        <w:t xml:space="preserve">at </w:t>
      </w:r>
      <w:r w:rsidR="00F24E0A" w:rsidRPr="00B5372F">
        <w:rPr>
          <w:rFonts w:ascii="Arial" w:eastAsia="Times New Roman" w:hAnsi="Arial" w:cs="Arial"/>
          <w:sz w:val="20"/>
          <w:szCs w:val="20"/>
        </w:rPr>
        <w:t xml:space="preserve">project </w:t>
      </w:r>
      <w:r w:rsidRPr="00B5372F">
        <w:rPr>
          <w:rFonts w:ascii="Arial" w:eastAsia="Times New Roman" w:hAnsi="Arial" w:cs="Arial"/>
          <w:sz w:val="20"/>
          <w:szCs w:val="20"/>
        </w:rPr>
        <w:t>progress meetings on a quarterly basis;</w:t>
      </w:r>
    </w:p>
    <w:p w14:paraId="45557A6C" w14:textId="77777777" w:rsidR="00975E48" w:rsidRPr="00B5372F" w:rsidRDefault="00975E48" w:rsidP="00975E48">
      <w:pPr>
        <w:pStyle w:val="ListParagraph"/>
        <w:ind w:left="360"/>
        <w:rPr>
          <w:rFonts w:ascii="Arial" w:eastAsia="Times New Roman" w:hAnsi="Arial" w:cs="Arial"/>
          <w:sz w:val="20"/>
          <w:szCs w:val="20"/>
        </w:rPr>
      </w:pPr>
    </w:p>
    <w:p w14:paraId="7B4651EE" w14:textId="77777777" w:rsidR="00975E48" w:rsidRPr="00B5372F" w:rsidRDefault="00975E48" w:rsidP="00975E48">
      <w:pPr>
        <w:pStyle w:val="ListParagraph"/>
        <w:numPr>
          <w:ilvl w:val="0"/>
          <w:numId w:val="1"/>
        </w:numPr>
        <w:rPr>
          <w:rFonts w:ascii="Arial" w:eastAsia="Times New Roman" w:hAnsi="Arial" w:cs="Arial"/>
          <w:sz w:val="20"/>
          <w:szCs w:val="20"/>
        </w:rPr>
      </w:pPr>
      <w:r w:rsidRPr="00B5372F">
        <w:rPr>
          <w:rFonts w:ascii="Arial" w:eastAsia="Times New Roman" w:hAnsi="Arial" w:cs="Arial"/>
          <w:sz w:val="20"/>
          <w:szCs w:val="20"/>
        </w:rPr>
        <w:t xml:space="preserve">If female and/or minority workforce goals at not being met, ODOT’s ODI Division will offer a list of organizations that focus on recruiting a diverse workforce.  This list can be used as a resource for the Prime Contractors, Subcontractors, and/or Unions.  </w:t>
      </w:r>
    </w:p>
    <w:p w14:paraId="53C2095A" w14:textId="77777777" w:rsidR="00975E48" w:rsidRPr="00B5372F" w:rsidRDefault="00975E48" w:rsidP="00975E48">
      <w:pPr>
        <w:pStyle w:val="ListParagraph"/>
        <w:rPr>
          <w:rFonts w:ascii="Arial" w:eastAsia="Times New Roman" w:hAnsi="Arial" w:cs="Arial"/>
          <w:sz w:val="20"/>
          <w:szCs w:val="20"/>
        </w:rPr>
      </w:pPr>
    </w:p>
    <w:p w14:paraId="55ED9F21" w14:textId="77777777" w:rsidR="008D6774" w:rsidRPr="00DA0C1D" w:rsidRDefault="00975E48" w:rsidP="008D6774">
      <w:pPr>
        <w:rPr>
          <w:rFonts w:ascii="Arial" w:hAnsi="Arial" w:cs="Arial"/>
          <w:sz w:val="18"/>
          <w:szCs w:val="18"/>
        </w:rPr>
      </w:pPr>
      <w:r w:rsidRPr="00B5372F">
        <w:rPr>
          <w:rFonts w:ascii="Arial" w:hAnsi="Arial" w:cs="Arial"/>
          <w:sz w:val="20"/>
          <w:szCs w:val="20"/>
        </w:rPr>
        <w:t xml:space="preserve"> </w:t>
      </w:r>
      <w:bookmarkStart w:id="3" w:name="_Hlk91092935"/>
      <w:r w:rsidRPr="00B5372F">
        <w:rPr>
          <w:rFonts w:ascii="Arial" w:hAnsi="Arial" w:cs="Arial"/>
          <w:sz w:val="20"/>
          <w:szCs w:val="20"/>
        </w:rPr>
        <w:t xml:space="preserve">A Good Faith Efforts (GFE) check list will be provided to the Prime Contractor at the end of </w:t>
      </w:r>
      <w:r w:rsidRPr="000F1385">
        <w:rPr>
          <w:rFonts w:ascii="Arial" w:hAnsi="Arial" w:cs="Arial"/>
          <w:sz w:val="20"/>
          <w:szCs w:val="20"/>
        </w:rPr>
        <w:t>the project.</w:t>
      </w:r>
      <w:bookmarkEnd w:id="3"/>
      <w:r w:rsidR="00C141FC" w:rsidRPr="000F1385">
        <w:rPr>
          <w:rFonts w:ascii="Arial" w:hAnsi="Arial" w:cs="Arial"/>
          <w:sz w:val="20"/>
          <w:szCs w:val="20"/>
        </w:rPr>
        <w:t xml:space="preserve"> </w:t>
      </w:r>
      <w:r w:rsidR="00B5372F" w:rsidRPr="000F1385">
        <w:rPr>
          <w:rFonts w:ascii="Arial" w:hAnsi="Arial" w:cs="Arial"/>
          <w:sz w:val="20"/>
          <w:szCs w:val="20"/>
        </w:rPr>
        <w:t>(</w:t>
      </w:r>
      <w:r w:rsidR="00B5372F" w:rsidRPr="000F1385">
        <w:rPr>
          <w:rFonts w:ascii="Arial" w:hAnsi="Arial" w:cs="Arial"/>
          <w:color w:val="000000" w:themeColor="text1"/>
          <w:sz w:val="20"/>
          <w:szCs w:val="20"/>
        </w:rPr>
        <w:t xml:space="preserve">See copy below, pp. </w:t>
      </w:r>
      <w:r w:rsidR="00F275EB" w:rsidRPr="000F1385">
        <w:rPr>
          <w:rFonts w:ascii="Arial" w:hAnsi="Arial" w:cs="Arial"/>
          <w:color w:val="000000" w:themeColor="text1"/>
          <w:sz w:val="20"/>
          <w:szCs w:val="20"/>
        </w:rPr>
        <w:t>6</w:t>
      </w:r>
      <w:r w:rsidR="00B5372F" w:rsidRPr="000F1385">
        <w:rPr>
          <w:rFonts w:ascii="Arial" w:hAnsi="Arial" w:cs="Arial"/>
          <w:color w:val="000000" w:themeColor="text1"/>
          <w:sz w:val="20"/>
          <w:szCs w:val="20"/>
        </w:rPr>
        <w:t>-9</w:t>
      </w:r>
      <w:r w:rsidR="00F275EB" w:rsidRPr="000F1385">
        <w:rPr>
          <w:rFonts w:ascii="Arial" w:hAnsi="Arial" w:cs="Arial"/>
          <w:color w:val="000000" w:themeColor="text1"/>
          <w:sz w:val="20"/>
          <w:szCs w:val="20"/>
        </w:rPr>
        <w:t>, or on line at:</w:t>
      </w:r>
      <w:r w:rsidRPr="007F5AE6">
        <w:rPr>
          <w:rFonts w:ascii="Trebuchet MS" w:hAnsi="Trebuchet MS" w:cs="Arial"/>
          <w:sz w:val="20"/>
          <w:szCs w:val="20"/>
        </w:rPr>
        <w:t xml:space="preserve"> </w:t>
      </w:r>
      <w:hyperlink r:id="rId22" w:history="1">
        <w:r w:rsidR="008D6774" w:rsidRPr="00DA0C1D">
          <w:rPr>
            <w:rStyle w:val="Hyperlink"/>
            <w:rFonts w:ascii="Arial" w:hAnsi="Arial" w:cs="Arial"/>
            <w:sz w:val="20"/>
            <w:szCs w:val="20"/>
          </w:rPr>
          <w:t>https://www.transportation.ohio.gov/wps/portal/gov/odot/programs/eeo/01-gfe-checklist</w:t>
        </w:r>
      </w:hyperlink>
    </w:p>
    <w:p w14:paraId="17FEA23D" w14:textId="77777777" w:rsidR="00DA0C1D" w:rsidRPr="00DA0C1D" w:rsidRDefault="00F275EB" w:rsidP="00DA0C1D">
      <w:pPr>
        <w:pStyle w:val="ListParagraph"/>
        <w:ind w:left="360"/>
        <w:rPr>
          <w:rFonts w:ascii="Arial" w:eastAsia="Times New Roman" w:hAnsi="Arial" w:cs="Arial"/>
          <w:sz w:val="20"/>
          <w:szCs w:val="20"/>
        </w:rPr>
      </w:pPr>
      <w:r w:rsidRPr="007F5AE6">
        <w:rPr>
          <w:rFonts w:ascii="Trebuchet MS" w:eastAsia="Times New Roman" w:hAnsi="Trebuchet MS" w:cs="Arial"/>
          <w:sz w:val="20"/>
          <w:szCs w:val="20"/>
        </w:rPr>
        <w:t xml:space="preserve"> </w:t>
      </w:r>
    </w:p>
    <w:p w14:paraId="1EA2AB32" w14:textId="77777777" w:rsidR="00975E48" w:rsidRPr="007F5AE6" w:rsidRDefault="00975E48" w:rsidP="007F5AE6">
      <w:pPr>
        <w:pStyle w:val="ListParagraph"/>
        <w:numPr>
          <w:ilvl w:val="0"/>
          <w:numId w:val="1"/>
        </w:numPr>
        <w:rPr>
          <w:rFonts w:ascii="Arial" w:eastAsia="Times New Roman" w:hAnsi="Arial" w:cs="Arial"/>
          <w:sz w:val="20"/>
          <w:szCs w:val="20"/>
        </w:rPr>
      </w:pPr>
      <w:r w:rsidRPr="007F5AE6">
        <w:rPr>
          <w:rFonts w:ascii="Arial" w:eastAsia="Times New Roman" w:hAnsi="Arial" w:cs="Arial"/>
          <w:sz w:val="20"/>
          <w:szCs w:val="20"/>
        </w:rPr>
        <w:t xml:space="preserve">The Contractor must complete and return the GFE check list within 30 days of receipt to the Project Manager (PM).  The PM will forward the check list to the ODI Outreach Manager (OM) for review. The OM will forward the check list to </w:t>
      </w:r>
      <w:r w:rsidR="00FE097E" w:rsidRPr="007F5AE6">
        <w:rPr>
          <w:rFonts w:ascii="Arial" w:eastAsia="Times New Roman" w:hAnsi="Arial" w:cs="Arial"/>
          <w:sz w:val="20"/>
          <w:szCs w:val="20"/>
        </w:rPr>
        <w:t xml:space="preserve">ODI Outreach Administrator (OA) who will forward it to </w:t>
      </w:r>
      <w:r w:rsidRPr="007F5AE6">
        <w:rPr>
          <w:rFonts w:ascii="Arial" w:eastAsia="Times New Roman" w:hAnsi="Arial" w:cs="Arial"/>
          <w:sz w:val="20"/>
          <w:szCs w:val="20"/>
        </w:rPr>
        <w:t xml:space="preserve">the ODI Good Faith Efforts </w:t>
      </w:r>
      <w:r w:rsidR="00FD7F79" w:rsidRPr="007F5AE6">
        <w:rPr>
          <w:rFonts w:ascii="Arial" w:eastAsia="Times New Roman" w:hAnsi="Arial" w:cs="Arial"/>
          <w:sz w:val="20"/>
          <w:szCs w:val="20"/>
        </w:rPr>
        <w:t xml:space="preserve">Review </w:t>
      </w:r>
      <w:r w:rsidRPr="007F5AE6">
        <w:rPr>
          <w:rFonts w:ascii="Arial" w:eastAsia="Times New Roman" w:hAnsi="Arial" w:cs="Arial"/>
          <w:sz w:val="20"/>
          <w:szCs w:val="20"/>
        </w:rPr>
        <w:t xml:space="preserve">Committee for final approval.   </w:t>
      </w:r>
    </w:p>
    <w:p w14:paraId="618E5702" w14:textId="77777777" w:rsidR="00975E48" w:rsidRPr="00923659" w:rsidRDefault="00975E48" w:rsidP="00975E48">
      <w:pPr>
        <w:pStyle w:val="ListParagraph"/>
        <w:rPr>
          <w:rFonts w:ascii="Arial" w:eastAsia="Times New Roman" w:hAnsi="Arial" w:cs="Arial"/>
          <w:sz w:val="20"/>
          <w:szCs w:val="20"/>
          <w:highlight w:val="yellow"/>
        </w:rPr>
      </w:pPr>
    </w:p>
    <w:p w14:paraId="2CACCA42" w14:textId="77777777" w:rsidR="00975E48" w:rsidRPr="00B5372F" w:rsidRDefault="00975E48" w:rsidP="00975E48">
      <w:pPr>
        <w:pStyle w:val="ListParagraph"/>
        <w:numPr>
          <w:ilvl w:val="0"/>
          <w:numId w:val="1"/>
        </w:numPr>
        <w:rPr>
          <w:rFonts w:ascii="Arial" w:eastAsia="Times New Roman" w:hAnsi="Arial" w:cs="Arial"/>
          <w:sz w:val="20"/>
          <w:szCs w:val="20"/>
        </w:rPr>
      </w:pPr>
      <w:r w:rsidRPr="00B5372F">
        <w:rPr>
          <w:rFonts w:ascii="Arial" w:eastAsia="Times New Roman" w:hAnsi="Arial" w:cs="Arial"/>
          <w:sz w:val="20"/>
          <w:szCs w:val="20"/>
        </w:rPr>
        <w:t xml:space="preserve">The ODI Good Faith Efforts </w:t>
      </w:r>
      <w:r w:rsidR="00FD7F79" w:rsidRPr="00B5372F">
        <w:rPr>
          <w:rFonts w:ascii="Arial" w:eastAsia="Times New Roman" w:hAnsi="Arial" w:cs="Arial"/>
          <w:sz w:val="20"/>
          <w:szCs w:val="20"/>
        </w:rPr>
        <w:t xml:space="preserve">Review </w:t>
      </w:r>
      <w:r w:rsidRPr="00B5372F">
        <w:rPr>
          <w:rFonts w:ascii="Arial" w:eastAsia="Times New Roman" w:hAnsi="Arial" w:cs="Arial"/>
          <w:sz w:val="20"/>
          <w:szCs w:val="20"/>
        </w:rPr>
        <w:t xml:space="preserve">Committee will determine whether the good faith efforts checklist is acceptable within </w:t>
      </w:r>
      <w:r w:rsidR="00321E11" w:rsidRPr="00B5372F">
        <w:rPr>
          <w:rFonts w:ascii="Arial" w:eastAsia="Times New Roman" w:hAnsi="Arial" w:cs="Arial"/>
          <w:sz w:val="20"/>
          <w:szCs w:val="20"/>
        </w:rPr>
        <w:t>10</w:t>
      </w:r>
      <w:r w:rsidRPr="00B5372F">
        <w:rPr>
          <w:rFonts w:ascii="Arial" w:eastAsia="Times New Roman" w:hAnsi="Arial" w:cs="Arial"/>
          <w:sz w:val="20"/>
          <w:szCs w:val="20"/>
        </w:rPr>
        <w:t xml:space="preserve"> days of receiving the checklist from the Prime Contractor or Project Manager and will inform the Contractor of the decision. </w:t>
      </w:r>
    </w:p>
    <w:p w14:paraId="7BD81A58" w14:textId="77777777" w:rsidR="00975E48" w:rsidRPr="00B5372F" w:rsidRDefault="00975E48" w:rsidP="00975E48">
      <w:pPr>
        <w:pStyle w:val="ListParagraph"/>
        <w:rPr>
          <w:rFonts w:ascii="Arial" w:eastAsia="Times New Roman" w:hAnsi="Arial" w:cs="Arial"/>
          <w:sz w:val="20"/>
          <w:szCs w:val="20"/>
        </w:rPr>
      </w:pPr>
    </w:p>
    <w:p w14:paraId="2C77900A" w14:textId="77777777" w:rsidR="00975E48" w:rsidRPr="00B5372F" w:rsidRDefault="00975E48" w:rsidP="00975E48">
      <w:pPr>
        <w:pStyle w:val="ListParagraph"/>
        <w:numPr>
          <w:ilvl w:val="0"/>
          <w:numId w:val="1"/>
        </w:numPr>
        <w:rPr>
          <w:rFonts w:ascii="Arial" w:eastAsia="Times New Roman" w:hAnsi="Arial" w:cs="Arial"/>
          <w:sz w:val="20"/>
          <w:szCs w:val="20"/>
        </w:rPr>
      </w:pPr>
      <w:r w:rsidRPr="00B5372F">
        <w:rPr>
          <w:rFonts w:ascii="Arial" w:eastAsia="Times New Roman" w:hAnsi="Arial" w:cs="Arial"/>
          <w:sz w:val="20"/>
          <w:szCs w:val="20"/>
        </w:rPr>
        <w:t xml:space="preserve">If the GFE checklist is not acceptable, the Prime Contractor will continue to make efforts to meet the female and minority workforce goals on future projects that ODOT monitors.  </w:t>
      </w:r>
    </w:p>
    <w:p w14:paraId="01DDA308" w14:textId="77777777" w:rsidR="00975E48" w:rsidRPr="00B5372F" w:rsidRDefault="00975E48" w:rsidP="00975E48">
      <w:pPr>
        <w:rPr>
          <w:rFonts w:ascii="Arial" w:hAnsi="Arial" w:cs="Arial"/>
          <w:sz w:val="20"/>
          <w:szCs w:val="20"/>
        </w:rPr>
      </w:pPr>
      <w:bookmarkStart w:id="4" w:name="_Hlk91094158"/>
      <w:r w:rsidRPr="00B5372F">
        <w:rPr>
          <w:rFonts w:ascii="Arial" w:hAnsi="Arial" w:cs="Arial"/>
          <w:sz w:val="20"/>
          <w:szCs w:val="20"/>
        </w:rPr>
        <w:t>ODOT staff that will be involved in determining if GFE checklists are acceptable include:</w:t>
      </w:r>
    </w:p>
    <w:tbl>
      <w:tblPr>
        <w:tblStyle w:val="TableGrid"/>
        <w:tblW w:w="0" w:type="auto"/>
        <w:tblLook w:val="04A0" w:firstRow="1" w:lastRow="0" w:firstColumn="1" w:lastColumn="0" w:noHBand="0" w:noVBand="1"/>
      </w:tblPr>
      <w:tblGrid>
        <w:gridCol w:w="7015"/>
        <w:gridCol w:w="2335"/>
      </w:tblGrid>
      <w:tr w:rsidR="00975E48" w:rsidRPr="00B5372F" w14:paraId="6285780B" w14:textId="77777777" w:rsidTr="00DC6822">
        <w:tc>
          <w:tcPr>
            <w:tcW w:w="7015" w:type="dxa"/>
          </w:tcPr>
          <w:p w14:paraId="2EC423C1" w14:textId="77777777" w:rsidR="00975E48" w:rsidRPr="00B5372F" w:rsidRDefault="00975E48" w:rsidP="00DC6822">
            <w:pPr>
              <w:rPr>
                <w:rFonts w:ascii="Arial" w:hAnsi="Arial" w:cs="Arial"/>
                <w:sz w:val="20"/>
                <w:szCs w:val="20"/>
              </w:rPr>
            </w:pPr>
            <w:r w:rsidRPr="00B5372F">
              <w:rPr>
                <w:rFonts w:ascii="Arial" w:hAnsi="Arial" w:cs="Arial"/>
                <w:sz w:val="20"/>
                <w:szCs w:val="20"/>
              </w:rPr>
              <w:t>ODOT Division of Opportunity, Diversity, &amp; Inclusion (ODI) staff</w:t>
            </w:r>
          </w:p>
          <w:p w14:paraId="359C5F49" w14:textId="77777777" w:rsidR="00975E48" w:rsidRPr="00B5372F" w:rsidRDefault="00975E48" w:rsidP="00DC6822">
            <w:pPr>
              <w:rPr>
                <w:rFonts w:ascii="Arial" w:hAnsi="Arial" w:cs="Arial"/>
                <w:sz w:val="20"/>
                <w:szCs w:val="20"/>
              </w:rPr>
            </w:pPr>
          </w:p>
        </w:tc>
        <w:tc>
          <w:tcPr>
            <w:tcW w:w="2335" w:type="dxa"/>
          </w:tcPr>
          <w:p w14:paraId="4B003887" w14:textId="77777777" w:rsidR="00975E48" w:rsidRPr="00B5372F" w:rsidRDefault="00975E48" w:rsidP="00DC6822">
            <w:pPr>
              <w:rPr>
                <w:rFonts w:ascii="Arial" w:hAnsi="Arial" w:cs="Arial"/>
                <w:sz w:val="20"/>
                <w:szCs w:val="20"/>
              </w:rPr>
            </w:pPr>
            <w:r w:rsidRPr="00B5372F">
              <w:rPr>
                <w:rFonts w:ascii="Arial" w:hAnsi="Arial" w:cs="Arial"/>
                <w:sz w:val="20"/>
                <w:szCs w:val="20"/>
              </w:rPr>
              <w:t>2-4</w:t>
            </w:r>
          </w:p>
        </w:tc>
      </w:tr>
      <w:tr w:rsidR="00975E48" w:rsidRPr="00B5372F" w14:paraId="56EE7B2F" w14:textId="77777777" w:rsidTr="00DC6822">
        <w:tc>
          <w:tcPr>
            <w:tcW w:w="7015" w:type="dxa"/>
          </w:tcPr>
          <w:p w14:paraId="355B3881" w14:textId="77777777" w:rsidR="00975E48" w:rsidRPr="00B5372F" w:rsidRDefault="00975E48" w:rsidP="00DC6822">
            <w:pPr>
              <w:rPr>
                <w:rFonts w:ascii="Arial" w:hAnsi="Arial" w:cs="Arial"/>
                <w:sz w:val="20"/>
                <w:szCs w:val="20"/>
              </w:rPr>
            </w:pPr>
            <w:r w:rsidRPr="00B5372F">
              <w:rPr>
                <w:rFonts w:ascii="Arial" w:hAnsi="Arial" w:cs="Arial"/>
                <w:sz w:val="20"/>
                <w:szCs w:val="20"/>
              </w:rPr>
              <w:t>ODOT District staff (Project Manager and/or Project Engineer)</w:t>
            </w:r>
          </w:p>
          <w:p w14:paraId="07938608" w14:textId="77777777" w:rsidR="00975E48" w:rsidRPr="00B5372F" w:rsidRDefault="00975E48" w:rsidP="00DC6822">
            <w:pPr>
              <w:rPr>
                <w:rFonts w:ascii="Arial" w:hAnsi="Arial" w:cs="Arial"/>
                <w:sz w:val="20"/>
                <w:szCs w:val="20"/>
              </w:rPr>
            </w:pPr>
          </w:p>
        </w:tc>
        <w:tc>
          <w:tcPr>
            <w:tcW w:w="2335" w:type="dxa"/>
          </w:tcPr>
          <w:p w14:paraId="41899A3A" w14:textId="77777777" w:rsidR="00975E48" w:rsidRPr="00B5372F" w:rsidRDefault="00975E48" w:rsidP="00DC6822">
            <w:pPr>
              <w:rPr>
                <w:rFonts w:ascii="Arial" w:hAnsi="Arial" w:cs="Arial"/>
                <w:sz w:val="20"/>
                <w:szCs w:val="20"/>
              </w:rPr>
            </w:pPr>
            <w:r w:rsidRPr="00B5372F">
              <w:rPr>
                <w:rFonts w:ascii="Arial" w:hAnsi="Arial" w:cs="Arial"/>
                <w:sz w:val="20"/>
                <w:szCs w:val="20"/>
              </w:rPr>
              <w:t>1-2</w:t>
            </w:r>
          </w:p>
        </w:tc>
      </w:tr>
      <w:tr w:rsidR="00975E48" w:rsidRPr="00923659" w14:paraId="5E76AE82" w14:textId="77777777" w:rsidTr="00DC6822">
        <w:tc>
          <w:tcPr>
            <w:tcW w:w="7015" w:type="dxa"/>
          </w:tcPr>
          <w:p w14:paraId="15F8AB4B" w14:textId="77777777" w:rsidR="00975E48" w:rsidRPr="00B5372F" w:rsidRDefault="00975E48" w:rsidP="00DC6822">
            <w:pPr>
              <w:rPr>
                <w:rFonts w:ascii="Arial" w:hAnsi="Arial" w:cs="Arial"/>
                <w:sz w:val="20"/>
                <w:szCs w:val="20"/>
              </w:rPr>
            </w:pPr>
            <w:r w:rsidRPr="00B5372F">
              <w:rPr>
                <w:rFonts w:ascii="Arial" w:hAnsi="Arial" w:cs="Arial"/>
                <w:sz w:val="20"/>
                <w:szCs w:val="20"/>
              </w:rPr>
              <w:t>ODOT Central Office staff (Office of Construction Administration</w:t>
            </w:r>
            <w:r w:rsidR="00B5372F">
              <w:rPr>
                <w:rFonts w:ascii="Arial" w:hAnsi="Arial" w:cs="Arial"/>
                <w:sz w:val="20"/>
                <w:szCs w:val="20"/>
              </w:rPr>
              <w:t>, Alternative Delivery, &amp; Local Programs</w:t>
            </w:r>
            <w:r w:rsidRPr="00B5372F">
              <w:rPr>
                <w:rFonts w:ascii="Arial" w:hAnsi="Arial" w:cs="Arial"/>
                <w:sz w:val="20"/>
                <w:szCs w:val="20"/>
              </w:rPr>
              <w:t xml:space="preserve">) </w:t>
            </w:r>
          </w:p>
          <w:p w14:paraId="7FD02154" w14:textId="77777777" w:rsidR="00975E48" w:rsidRPr="00B5372F" w:rsidRDefault="00975E48" w:rsidP="00DC6822">
            <w:pPr>
              <w:rPr>
                <w:rFonts w:ascii="Arial" w:hAnsi="Arial" w:cs="Arial"/>
                <w:sz w:val="20"/>
                <w:szCs w:val="20"/>
              </w:rPr>
            </w:pPr>
          </w:p>
        </w:tc>
        <w:tc>
          <w:tcPr>
            <w:tcW w:w="2335" w:type="dxa"/>
          </w:tcPr>
          <w:p w14:paraId="6E9B7F7C" w14:textId="77777777" w:rsidR="00975E48" w:rsidRPr="00B5372F" w:rsidRDefault="00B5372F" w:rsidP="00DC6822">
            <w:pPr>
              <w:rPr>
                <w:rFonts w:ascii="Arial" w:hAnsi="Arial" w:cs="Arial"/>
                <w:sz w:val="20"/>
                <w:szCs w:val="20"/>
              </w:rPr>
            </w:pPr>
            <w:r>
              <w:rPr>
                <w:rFonts w:ascii="Arial" w:hAnsi="Arial" w:cs="Arial"/>
                <w:sz w:val="20"/>
                <w:szCs w:val="20"/>
              </w:rPr>
              <w:t>3</w:t>
            </w:r>
          </w:p>
        </w:tc>
      </w:tr>
      <w:bookmarkEnd w:id="4"/>
    </w:tbl>
    <w:p w14:paraId="0A1191D0" w14:textId="77777777" w:rsidR="00975E48" w:rsidRPr="00923659" w:rsidRDefault="00975E48" w:rsidP="00975E48">
      <w:pPr>
        <w:rPr>
          <w:rFonts w:ascii="Arial" w:hAnsi="Arial" w:cs="Arial"/>
          <w:sz w:val="20"/>
          <w:szCs w:val="20"/>
          <w:highlight w:val="yellow"/>
        </w:rPr>
      </w:pPr>
    </w:p>
    <w:p w14:paraId="5F139135" w14:textId="77777777" w:rsidR="00975E48" w:rsidRPr="00B5372F" w:rsidRDefault="00CC271A" w:rsidP="00975E48">
      <w:pPr>
        <w:pStyle w:val="ListParagraph"/>
        <w:numPr>
          <w:ilvl w:val="0"/>
          <w:numId w:val="1"/>
        </w:numPr>
        <w:rPr>
          <w:rFonts w:ascii="Arial" w:eastAsia="Times New Roman" w:hAnsi="Arial" w:cs="Arial"/>
          <w:sz w:val="20"/>
          <w:szCs w:val="20"/>
        </w:rPr>
      </w:pPr>
      <w:r w:rsidRPr="00B5372F">
        <w:rPr>
          <w:rFonts w:ascii="Arial" w:eastAsia="Times New Roman" w:hAnsi="Arial" w:cs="Arial"/>
          <w:sz w:val="20"/>
          <w:szCs w:val="20"/>
        </w:rPr>
        <w:t>Additionally, a</w:t>
      </w:r>
      <w:r w:rsidR="00975E48" w:rsidRPr="00B5372F">
        <w:rPr>
          <w:rFonts w:ascii="Arial" w:eastAsia="Times New Roman" w:hAnsi="Arial" w:cs="Arial"/>
          <w:sz w:val="20"/>
          <w:szCs w:val="20"/>
        </w:rPr>
        <w:t xml:space="preserve">t the end of the project, if the workforce diversity goals are not met, ODOT will meet with the Contractor to discuss efforts that the Contractor can take to meet the diversity workforce goals on the next project over $20M awarded to the Contractor that will be monitored by ODOT.  These discussion efforts will be acknowledged by ODOT and made a part of the Contractor’s overall GFE documentation.  </w:t>
      </w:r>
    </w:p>
    <w:p w14:paraId="0CB68462" w14:textId="77777777" w:rsidR="00975E48" w:rsidRPr="00B5372F" w:rsidRDefault="00975E48" w:rsidP="00975E48">
      <w:pPr>
        <w:pStyle w:val="ListParagraph"/>
        <w:ind w:left="360"/>
        <w:rPr>
          <w:rFonts w:ascii="Arial" w:eastAsia="Times New Roman" w:hAnsi="Arial" w:cs="Arial"/>
          <w:sz w:val="20"/>
          <w:szCs w:val="20"/>
        </w:rPr>
      </w:pPr>
    </w:p>
    <w:p w14:paraId="51016D2E" w14:textId="77777777" w:rsidR="00975E48" w:rsidRPr="00B5372F" w:rsidRDefault="00975E48" w:rsidP="00975E48">
      <w:pPr>
        <w:pStyle w:val="ListParagraph"/>
        <w:numPr>
          <w:ilvl w:val="0"/>
          <w:numId w:val="1"/>
        </w:numPr>
        <w:rPr>
          <w:rFonts w:ascii="Arial" w:hAnsi="Arial" w:cs="Arial"/>
          <w:sz w:val="20"/>
          <w:szCs w:val="20"/>
        </w:rPr>
      </w:pPr>
      <w:r w:rsidRPr="00B5372F">
        <w:rPr>
          <w:rFonts w:ascii="Arial" w:hAnsi="Arial" w:cs="Arial"/>
          <w:sz w:val="20"/>
          <w:szCs w:val="20"/>
        </w:rPr>
        <w:t>If the Contractor does not meet the female and minority workforce goals on</w:t>
      </w:r>
      <w:r w:rsidR="00CC271A" w:rsidRPr="00B5372F">
        <w:rPr>
          <w:rFonts w:ascii="Arial" w:hAnsi="Arial" w:cs="Arial"/>
          <w:sz w:val="20"/>
          <w:szCs w:val="20"/>
        </w:rPr>
        <w:t xml:space="preserve"> the next project over $20M</w:t>
      </w:r>
      <w:r w:rsidR="00FE097E" w:rsidRPr="00B5372F">
        <w:rPr>
          <w:rFonts w:ascii="Arial" w:hAnsi="Arial" w:cs="Arial"/>
          <w:sz w:val="20"/>
          <w:szCs w:val="20"/>
        </w:rPr>
        <w:t xml:space="preserve"> that ODOT monitors</w:t>
      </w:r>
      <w:r w:rsidR="00CC271A" w:rsidRPr="00B5372F">
        <w:rPr>
          <w:rFonts w:ascii="Arial" w:hAnsi="Arial" w:cs="Arial"/>
          <w:sz w:val="20"/>
          <w:szCs w:val="20"/>
        </w:rPr>
        <w:t xml:space="preserve">, </w:t>
      </w:r>
      <w:r w:rsidRPr="00B5372F">
        <w:rPr>
          <w:rFonts w:ascii="Arial" w:hAnsi="Arial" w:cs="Arial"/>
          <w:sz w:val="20"/>
          <w:szCs w:val="20"/>
        </w:rPr>
        <w:t xml:space="preserve"> a letter will be sent to the CEO</w:t>
      </w:r>
      <w:r w:rsidR="00FD7F79" w:rsidRPr="00B5372F">
        <w:rPr>
          <w:rFonts w:ascii="Arial" w:hAnsi="Arial" w:cs="Arial"/>
          <w:sz w:val="20"/>
          <w:szCs w:val="20"/>
        </w:rPr>
        <w:t xml:space="preserve"> of the Prime and Sub Contractors</w:t>
      </w:r>
      <w:r w:rsidRPr="00B5372F">
        <w:rPr>
          <w:rFonts w:ascii="Arial" w:hAnsi="Arial" w:cs="Arial"/>
          <w:sz w:val="20"/>
          <w:szCs w:val="20"/>
        </w:rPr>
        <w:t xml:space="preserve"> informing </w:t>
      </w:r>
      <w:r w:rsidR="00FD7F79" w:rsidRPr="00B5372F">
        <w:rPr>
          <w:rFonts w:ascii="Arial" w:hAnsi="Arial" w:cs="Arial"/>
          <w:sz w:val="20"/>
          <w:szCs w:val="20"/>
        </w:rPr>
        <w:t>them of t</w:t>
      </w:r>
      <w:r w:rsidRPr="00B5372F">
        <w:rPr>
          <w:rFonts w:ascii="Arial" w:hAnsi="Arial" w:cs="Arial"/>
          <w:sz w:val="20"/>
          <w:szCs w:val="20"/>
        </w:rPr>
        <w:t>he</w:t>
      </w:r>
      <w:r w:rsidR="00FD7F79" w:rsidRPr="00B5372F">
        <w:rPr>
          <w:rFonts w:ascii="Arial" w:hAnsi="Arial" w:cs="Arial"/>
          <w:sz w:val="20"/>
          <w:szCs w:val="20"/>
        </w:rPr>
        <w:t>ir</w:t>
      </w:r>
      <w:r w:rsidRPr="00B5372F">
        <w:rPr>
          <w:rFonts w:ascii="Arial" w:hAnsi="Arial" w:cs="Arial"/>
          <w:sz w:val="20"/>
          <w:szCs w:val="20"/>
        </w:rPr>
        <w:t xml:space="preserve"> company’s lack of progress in meeting the </w:t>
      </w:r>
      <w:r w:rsidR="00FD7F79" w:rsidRPr="00B5372F">
        <w:rPr>
          <w:rFonts w:ascii="Arial" w:hAnsi="Arial" w:cs="Arial"/>
          <w:sz w:val="20"/>
          <w:szCs w:val="20"/>
        </w:rPr>
        <w:t xml:space="preserve">project’s total </w:t>
      </w:r>
      <w:r w:rsidRPr="00B5372F">
        <w:rPr>
          <w:rFonts w:ascii="Arial" w:hAnsi="Arial" w:cs="Arial"/>
          <w:sz w:val="20"/>
          <w:szCs w:val="20"/>
        </w:rPr>
        <w:t xml:space="preserve">workforce </w:t>
      </w:r>
      <w:r w:rsidR="00FD7F79" w:rsidRPr="00B5372F">
        <w:rPr>
          <w:rFonts w:ascii="Arial" w:hAnsi="Arial" w:cs="Arial"/>
          <w:sz w:val="20"/>
          <w:szCs w:val="20"/>
        </w:rPr>
        <w:t xml:space="preserve">utilization </w:t>
      </w:r>
      <w:r w:rsidRPr="00B5372F">
        <w:rPr>
          <w:rFonts w:ascii="Arial" w:hAnsi="Arial" w:cs="Arial"/>
          <w:sz w:val="20"/>
          <w:szCs w:val="20"/>
        </w:rPr>
        <w:t>goals and inviting the CEO, or his/her representative(s), to talk with ODOT’s</w:t>
      </w:r>
      <w:r w:rsidR="00CC271A" w:rsidRPr="00B5372F">
        <w:rPr>
          <w:rFonts w:ascii="Arial" w:hAnsi="Arial" w:cs="Arial"/>
          <w:sz w:val="20"/>
          <w:szCs w:val="20"/>
        </w:rPr>
        <w:t xml:space="preserve"> leadership</w:t>
      </w:r>
      <w:r w:rsidRPr="00B5372F">
        <w:rPr>
          <w:rFonts w:ascii="Arial" w:hAnsi="Arial" w:cs="Arial"/>
          <w:sz w:val="20"/>
          <w:szCs w:val="20"/>
        </w:rPr>
        <w:t xml:space="preserve"> regarding any concerns.  The minutes from this meeting will be kept on file as a part of the company’s Good Faith Efforts.    </w:t>
      </w:r>
    </w:p>
    <w:p w14:paraId="3EC665C9" w14:textId="77777777" w:rsidR="00143D8C" w:rsidRPr="00B5372F" w:rsidRDefault="00143D8C" w:rsidP="00CC271A">
      <w:pPr>
        <w:rPr>
          <w:rFonts w:ascii="Arial" w:hAnsi="Arial" w:cs="Arial"/>
          <w:sz w:val="20"/>
          <w:szCs w:val="20"/>
        </w:rPr>
      </w:pPr>
    </w:p>
    <w:p w14:paraId="5C3BB552" w14:textId="77777777" w:rsidR="00975E48" w:rsidRPr="00B5372F" w:rsidRDefault="00975E48" w:rsidP="00975E48">
      <w:pPr>
        <w:rPr>
          <w:rFonts w:ascii="Arial" w:hAnsi="Arial" w:cs="Arial"/>
          <w:sz w:val="20"/>
          <w:szCs w:val="20"/>
        </w:rPr>
      </w:pPr>
      <w:r w:rsidRPr="00B5372F">
        <w:rPr>
          <w:rFonts w:ascii="Arial" w:hAnsi="Arial" w:cs="Arial"/>
          <w:sz w:val="20"/>
          <w:szCs w:val="20"/>
          <w:u w:val="single"/>
        </w:rPr>
        <w:t>Dispute Process</w:t>
      </w:r>
      <w:r w:rsidRPr="00B5372F">
        <w:rPr>
          <w:rFonts w:ascii="Arial" w:hAnsi="Arial" w:cs="Arial"/>
          <w:sz w:val="20"/>
          <w:szCs w:val="20"/>
        </w:rPr>
        <w:t xml:space="preserve"> </w:t>
      </w:r>
    </w:p>
    <w:p w14:paraId="79A7FACE" w14:textId="77777777" w:rsidR="00143D8C" w:rsidRPr="00B5372F" w:rsidRDefault="00143D8C" w:rsidP="00975E48">
      <w:pPr>
        <w:rPr>
          <w:rFonts w:ascii="Arial" w:hAnsi="Arial" w:cs="Arial"/>
          <w:sz w:val="20"/>
          <w:szCs w:val="20"/>
        </w:rPr>
      </w:pPr>
    </w:p>
    <w:p w14:paraId="3C4D9FE1" w14:textId="77777777" w:rsidR="00975E48" w:rsidRPr="00B5372F" w:rsidRDefault="00975E48" w:rsidP="00975E48">
      <w:pPr>
        <w:rPr>
          <w:rFonts w:ascii="Arial" w:hAnsi="Arial" w:cs="Arial"/>
          <w:sz w:val="20"/>
          <w:szCs w:val="20"/>
        </w:rPr>
      </w:pPr>
      <w:r w:rsidRPr="00B5372F">
        <w:rPr>
          <w:rFonts w:ascii="Arial" w:hAnsi="Arial" w:cs="Arial"/>
          <w:sz w:val="20"/>
          <w:szCs w:val="20"/>
        </w:rPr>
        <w:t xml:space="preserve">During the life of the project, if there is a disagreement by the Prime Contractor with the female and/or minority workforce percentages provided in a CRL report, the Prime Contractor can make a request, through the Project Manager, to meet with ODOT </w:t>
      </w:r>
      <w:r w:rsidR="00143D8C" w:rsidRPr="00B5372F">
        <w:rPr>
          <w:rFonts w:ascii="Arial" w:hAnsi="Arial" w:cs="Arial"/>
          <w:sz w:val="20"/>
          <w:szCs w:val="20"/>
        </w:rPr>
        <w:t xml:space="preserve">ODI </w:t>
      </w:r>
      <w:r w:rsidRPr="00B5372F">
        <w:rPr>
          <w:rFonts w:ascii="Arial" w:hAnsi="Arial" w:cs="Arial"/>
          <w:sz w:val="20"/>
          <w:szCs w:val="20"/>
        </w:rPr>
        <w:t xml:space="preserve">staff to discuss discrepancies and obtain more information regarding the process ODOT uses to produce the CRL reports.  </w:t>
      </w:r>
    </w:p>
    <w:p w14:paraId="08FB5C13" w14:textId="77777777" w:rsidR="00975E48" w:rsidRPr="00B5372F" w:rsidRDefault="00975E48" w:rsidP="00975E48">
      <w:pPr>
        <w:rPr>
          <w:rFonts w:ascii="Arial" w:hAnsi="Arial" w:cs="Arial"/>
          <w:sz w:val="20"/>
          <w:szCs w:val="20"/>
        </w:rPr>
      </w:pPr>
    </w:p>
    <w:p w14:paraId="2E07F682" w14:textId="77777777" w:rsidR="00FE097E" w:rsidRPr="00B5372F" w:rsidRDefault="00FE097E" w:rsidP="00975E48">
      <w:pPr>
        <w:rPr>
          <w:rFonts w:ascii="Arial" w:hAnsi="Arial" w:cs="Arial"/>
          <w:sz w:val="20"/>
          <w:szCs w:val="20"/>
          <w:u w:val="single"/>
        </w:rPr>
      </w:pPr>
    </w:p>
    <w:p w14:paraId="02889626" w14:textId="77777777" w:rsidR="00975E48" w:rsidRPr="00B5372F" w:rsidRDefault="00975E48" w:rsidP="00975E48">
      <w:pPr>
        <w:rPr>
          <w:rFonts w:ascii="Arial" w:hAnsi="Arial" w:cs="Arial"/>
          <w:sz w:val="20"/>
          <w:szCs w:val="20"/>
          <w:u w:val="single"/>
        </w:rPr>
      </w:pPr>
      <w:r w:rsidRPr="00B5372F">
        <w:rPr>
          <w:rFonts w:ascii="Arial" w:hAnsi="Arial" w:cs="Arial"/>
          <w:sz w:val="20"/>
          <w:szCs w:val="20"/>
          <w:u w:val="single"/>
        </w:rPr>
        <w:t>Good Faith Efforts Committee</w:t>
      </w:r>
    </w:p>
    <w:p w14:paraId="4CF4D6C4" w14:textId="77777777" w:rsidR="00143D8C" w:rsidRPr="00B5372F" w:rsidRDefault="00143D8C" w:rsidP="00975E48">
      <w:pPr>
        <w:rPr>
          <w:rFonts w:ascii="Arial" w:hAnsi="Arial" w:cs="Arial"/>
          <w:sz w:val="20"/>
          <w:szCs w:val="20"/>
        </w:rPr>
      </w:pPr>
    </w:p>
    <w:p w14:paraId="67E0086D" w14:textId="77777777" w:rsidR="00975E48" w:rsidRPr="00B5372F" w:rsidRDefault="00975E48" w:rsidP="00975E48">
      <w:pPr>
        <w:rPr>
          <w:rFonts w:ascii="Arial" w:hAnsi="Arial" w:cs="Arial"/>
          <w:sz w:val="20"/>
          <w:szCs w:val="20"/>
        </w:rPr>
      </w:pPr>
      <w:bookmarkStart w:id="5" w:name="_Hlk91094126"/>
      <w:r w:rsidRPr="00B5372F">
        <w:rPr>
          <w:rFonts w:ascii="Arial" w:hAnsi="Arial" w:cs="Arial"/>
          <w:sz w:val="20"/>
          <w:szCs w:val="20"/>
        </w:rPr>
        <w:t xml:space="preserve">The Good Faith Efforts (GFE) Committee shall be responsible for monitoring and approving the GFE Checklist and supporting documentation submitted by the Prime Contractor showing efforts </w:t>
      </w:r>
      <w:r w:rsidR="00CC271A" w:rsidRPr="00B5372F">
        <w:rPr>
          <w:rFonts w:ascii="Arial" w:hAnsi="Arial" w:cs="Arial"/>
          <w:sz w:val="20"/>
          <w:szCs w:val="20"/>
        </w:rPr>
        <w:t xml:space="preserve">made </w:t>
      </w:r>
      <w:r w:rsidRPr="00B5372F">
        <w:rPr>
          <w:rFonts w:ascii="Arial" w:hAnsi="Arial" w:cs="Arial"/>
          <w:sz w:val="20"/>
          <w:szCs w:val="20"/>
        </w:rPr>
        <w:t>to meet the female and minority workforce goals on ODOT project</w:t>
      </w:r>
      <w:r w:rsidR="00143D8C" w:rsidRPr="00B5372F">
        <w:rPr>
          <w:rFonts w:ascii="Arial" w:hAnsi="Arial" w:cs="Arial"/>
          <w:sz w:val="20"/>
          <w:szCs w:val="20"/>
        </w:rPr>
        <w:t>s</w:t>
      </w:r>
      <w:r w:rsidRPr="00B5372F">
        <w:rPr>
          <w:rFonts w:ascii="Arial" w:hAnsi="Arial" w:cs="Arial"/>
          <w:sz w:val="20"/>
          <w:szCs w:val="20"/>
        </w:rPr>
        <w:t xml:space="preserve"> that are being monitored. </w:t>
      </w:r>
    </w:p>
    <w:p w14:paraId="18B02BAC" w14:textId="77777777" w:rsidR="00143D8C" w:rsidRPr="00B5372F" w:rsidRDefault="00143D8C" w:rsidP="00975E48">
      <w:pPr>
        <w:rPr>
          <w:rFonts w:ascii="Arial" w:hAnsi="Arial" w:cs="Arial"/>
          <w:sz w:val="20"/>
          <w:szCs w:val="20"/>
        </w:rPr>
      </w:pPr>
    </w:p>
    <w:p w14:paraId="39881271" w14:textId="77777777" w:rsidR="00975E48" w:rsidRPr="00B5372F" w:rsidRDefault="00975E48" w:rsidP="00975E48">
      <w:pPr>
        <w:rPr>
          <w:rFonts w:ascii="Arial" w:hAnsi="Arial" w:cs="Arial"/>
          <w:sz w:val="20"/>
          <w:szCs w:val="20"/>
        </w:rPr>
      </w:pPr>
      <w:r w:rsidRPr="00B5372F">
        <w:rPr>
          <w:rFonts w:ascii="Arial" w:hAnsi="Arial" w:cs="Arial"/>
          <w:sz w:val="20"/>
          <w:szCs w:val="20"/>
        </w:rPr>
        <w:t>The Committee members shall be responsible for:</w:t>
      </w:r>
    </w:p>
    <w:p w14:paraId="3438524B" w14:textId="77777777" w:rsidR="00143D8C" w:rsidRPr="00B5372F" w:rsidRDefault="00143D8C" w:rsidP="00975E48">
      <w:pPr>
        <w:rPr>
          <w:rFonts w:ascii="Arial" w:hAnsi="Arial" w:cs="Arial"/>
          <w:sz w:val="20"/>
          <w:szCs w:val="20"/>
        </w:rPr>
      </w:pPr>
    </w:p>
    <w:p w14:paraId="6FB9C788" w14:textId="77777777" w:rsidR="00143D8C" w:rsidRPr="00B5372F" w:rsidRDefault="00975E48" w:rsidP="00975E48">
      <w:pPr>
        <w:pStyle w:val="ListParagraph"/>
        <w:numPr>
          <w:ilvl w:val="0"/>
          <w:numId w:val="2"/>
        </w:numPr>
        <w:rPr>
          <w:rFonts w:ascii="Arial" w:hAnsi="Arial" w:cs="Arial"/>
          <w:sz w:val="20"/>
          <w:szCs w:val="20"/>
        </w:rPr>
      </w:pPr>
      <w:r w:rsidRPr="00B5372F">
        <w:rPr>
          <w:rFonts w:ascii="Arial" w:hAnsi="Arial" w:cs="Arial"/>
          <w:sz w:val="20"/>
          <w:szCs w:val="20"/>
        </w:rPr>
        <w:t xml:space="preserve">Working with the ODI </w:t>
      </w:r>
      <w:r w:rsidR="00143D8C" w:rsidRPr="00B5372F">
        <w:rPr>
          <w:rFonts w:ascii="Arial" w:hAnsi="Arial" w:cs="Arial"/>
          <w:sz w:val="20"/>
          <w:szCs w:val="20"/>
        </w:rPr>
        <w:t xml:space="preserve">staff </w:t>
      </w:r>
      <w:r w:rsidRPr="00B5372F">
        <w:rPr>
          <w:rFonts w:ascii="Arial" w:hAnsi="Arial" w:cs="Arial"/>
          <w:sz w:val="20"/>
          <w:szCs w:val="20"/>
        </w:rPr>
        <w:t xml:space="preserve">to review and approve the GFE check lists submitted by the Prime Contractor and informing the Prime if the check list </w:t>
      </w:r>
      <w:r w:rsidR="00143D8C" w:rsidRPr="00B5372F">
        <w:rPr>
          <w:rFonts w:ascii="Arial" w:hAnsi="Arial" w:cs="Arial"/>
          <w:sz w:val="20"/>
          <w:szCs w:val="20"/>
        </w:rPr>
        <w:t xml:space="preserve">and documentation are </w:t>
      </w:r>
      <w:r w:rsidRPr="00B5372F">
        <w:rPr>
          <w:rFonts w:ascii="Arial" w:hAnsi="Arial" w:cs="Arial"/>
          <w:sz w:val="20"/>
          <w:szCs w:val="20"/>
        </w:rPr>
        <w:t>approved or not.</w:t>
      </w:r>
    </w:p>
    <w:p w14:paraId="4528A6C4" w14:textId="77777777" w:rsidR="00321E11" w:rsidRPr="00B5372F" w:rsidRDefault="00321E11" w:rsidP="00321E11">
      <w:pPr>
        <w:pStyle w:val="ListParagraph"/>
        <w:ind w:left="360"/>
        <w:rPr>
          <w:rFonts w:ascii="Arial" w:hAnsi="Arial" w:cs="Arial"/>
          <w:sz w:val="20"/>
          <w:szCs w:val="20"/>
        </w:rPr>
      </w:pPr>
    </w:p>
    <w:p w14:paraId="43927882" w14:textId="77777777" w:rsidR="00975E48" w:rsidRPr="00B5372F" w:rsidRDefault="00321E11" w:rsidP="00321E11">
      <w:pPr>
        <w:pStyle w:val="ListParagraph"/>
        <w:numPr>
          <w:ilvl w:val="0"/>
          <w:numId w:val="2"/>
        </w:numPr>
        <w:rPr>
          <w:rFonts w:ascii="Arial" w:hAnsi="Arial" w:cs="Arial"/>
          <w:sz w:val="20"/>
          <w:szCs w:val="20"/>
        </w:rPr>
      </w:pPr>
      <w:r w:rsidRPr="00B5372F">
        <w:rPr>
          <w:rFonts w:ascii="Arial" w:hAnsi="Arial" w:cs="Arial"/>
          <w:sz w:val="20"/>
          <w:szCs w:val="20"/>
        </w:rPr>
        <w:t xml:space="preserve">Accessing/ Reviewing </w:t>
      </w:r>
      <w:r w:rsidR="00975E48" w:rsidRPr="00B5372F">
        <w:rPr>
          <w:rFonts w:ascii="Arial" w:hAnsi="Arial" w:cs="Arial"/>
          <w:sz w:val="20"/>
          <w:szCs w:val="20"/>
        </w:rPr>
        <w:t xml:space="preserve">CRL reports from the SharePoint portal </w:t>
      </w:r>
      <w:r w:rsidR="00143D8C" w:rsidRPr="00B5372F">
        <w:rPr>
          <w:rFonts w:ascii="Arial" w:hAnsi="Arial" w:cs="Arial"/>
          <w:sz w:val="20"/>
          <w:szCs w:val="20"/>
        </w:rPr>
        <w:t xml:space="preserve">that </w:t>
      </w:r>
      <w:r w:rsidR="00975E48" w:rsidRPr="00B5372F">
        <w:rPr>
          <w:rFonts w:ascii="Arial" w:hAnsi="Arial" w:cs="Arial"/>
          <w:sz w:val="20"/>
          <w:szCs w:val="20"/>
        </w:rPr>
        <w:t>shall be created by O</w:t>
      </w:r>
      <w:r w:rsidR="00143D8C" w:rsidRPr="00B5372F">
        <w:rPr>
          <w:rFonts w:ascii="Arial" w:hAnsi="Arial" w:cs="Arial"/>
          <w:sz w:val="20"/>
          <w:szCs w:val="20"/>
        </w:rPr>
        <w:t>DI</w:t>
      </w:r>
      <w:r w:rsidR="00CC271A" w:rsidRPr="00B5372F">
        <w:rPr>
          <w:rFonts w:ascii="Arial" w:hAnsi="Arial" w:cs="Arial"/>
          <w:sz w:val="20"/>
          <w:szCs w:val="20"/>
        </w:rPr>
        <w:t xml:space="preserve"> sta</w:t>
      </w:r>
      <w:r w:rsidR="00975E48" w:rsidRPr="00B5372F">
        <w:rPr>
          <w:rFonts w:ascii="Arial" w:hAnsi="Arial" w:cs="Arial"/>
          <w:sz w:val="20"/>
          <w:szCs w:val="20"/>
        </w:rPr>
        <w:t xml:space="preserve">ff.  </w:t>
      </w:r>
    </w:p>
    <w:p w14:paraId="6525DBC1" w14:textId="77777777" w:rsidR="00CC271A" w:rsidRPr="00B5372F" w:rsidRDefault="00CC271A" w:rsidP="00CC271A">
      <w:pPr>
        <w:pStyle w:val="ListParagraph"/>
        <w:ind w:left="360"/>
        <w:rPr>
          <w:rFonts w:ascii="Arial" w:hAnsi="Arial" w:cs="Arial"/>
          <w:sz w:val="20"/>
          <w:szCs w:val="20"/>
        </w:rPr>
      </w:pPr>
    </w:p>
    <w:p w14:paraId="786C74B8" w14:textId="77777777" w:rsidR="00975E48" w:rsidRPr="00321E11" w:rsidRDefault="00975E48" w:rsidP="00321E11">
      <w:pPr>
        <w:pStyle w:val="ListParagraph"/>
        <w:numPr>
          <w:ilvl w:val="0"/>
          <w:numId w:val="2"/>
        </w:numPr>
        <w:rPr>
          <w:rFonts w:ascii="Arial" w:hAnsi="Arial" w:cs="Arial"/>
          <w:sz w:val="20"/>
          <w:szCs w:val="20"/>
        </w:rPr>
      </w:pPr>
      <w:r w:rsidRPr="00B5372F">
        <w:rPr>
          <w:rFonts w:ascii="Arial" w:hAnsi="Arial" w:cs="Arial"/>
          <w:sz w:val="20"/>
          <w:szCs w:val="20"/>
        </w:rPr>
        <w:t>Saving all GFE documentation on the Share Point portal created by the ODI Division.</w:t>
      </w:r>
      <w:r w:rsidRPr="00321E11">
        <w:rPr>
          <w:rFonts w:ascii="Arial" w:hAnsi="Arial" w:cs="Arial"/>
          <w:sz w:val="20"/>
          <w:szCs w:val="20"/>
        </w:rPr>
        <w:t xml:space="preserve">   </w:t>
      </w:r>
    </w:p>
    <w:bookmarkEnd w:id="5"/>
    <w:p w14:paraId="73C6AF7A" w14:textId="77777777" w:rsidR="004064AF" w:rsidRPr="004064AF" w:rsidRDefault="004064AF" w:rsidP="004064AF">
      <w:pPr>
        <w:pStyle w:val="ListParagraph"/>
        <w:rPr>
          <w:rFonts w:ascii="Arial" w:hAnsi="Arial" w:cs="Arial"/>
          <w:sz w:val="20"/>
          <w:szCs w:val="20"/>
        </w:rPr>
      </w:pPr>
    </w:p>
    <w:p w14:paraId="2846C63F" w14:textId="77777777" w:rsidR="005C3550" w:rsidRDefault="005C3550">
      <w:pPr>
        <w:spacing w:after="160" w:line="259" w:lineRule="auto"/>
        <w:rPr>
          <w:rFonts w:ascii="Arial" w:hAnsi="Arial" w:cs="Arial"/>
          <w:sz w:val="20"/>
          <w:szCs w:val="20"/>
        </w:rPr>
      </w:pPr>
      <w:r>
        <w:rPr>
          <w:rFonts w:ascii="Arial" w:hAnsi="Arial" w:cs="Arial"/>
          <w:sz w:val="20"/>
          <w:szCs w:val="20"/>
        </w:rPr>
        <w:br w:type="page"/>
      </w:r>
    </w:p>
    <w:p w14:paraId="3E301A28" w14:textId="77777777" w:rsidR="005C3550" w:rsidRDefault="00640AC0" w:rsidP="00640AC0">
      <w:pPr>
        <w:rPr>
          <w:rFonts w:ascii="Trebuchet MS" w:hAnsi="Trebuchet MS"/>
          <w:b/>
          <w:bCs/>
          <w:u w:val="single"/>
        </w:rPr>
      </w:pPr>
      <w:r w:rsidRPr="001B0991">
        <w:rPr>
          <w:noProof/>
        </w:rPr>
        <w:lastRenderedPageBreak/>
        <w:drawing>
          <wp:anchor distT="0" distB="0" distL="114300" distR="114300" simplePos="0" relativeHeight="251668480" behindDoc="1" locked="0" layoutInCell="1" allowOverlap="1" wp14:anchorId="3DCFF058" wp14:editId="6D442CEB">
            <wp:simplePos x="0" y="0"/>
            <wp:positionH relativeFrom="margin">
              <wp:align>left</wp:align>
            </wp:positionH>
            <wp:positionV relativeFrom="paragraph">
              <wp:posOffset>5080</wp:posOffset>
            </wp:positionV>
            <wp:extent cx="1733550" cy="377190"/>
            <wp:effectExtent l="0" t="0" r="0" b="3810"/>
            <wp:wrapTight wrapText="bothSides">
              <wp:wrapPolygon edited="0">
                <wp:start x="0" y="0"/>
                <wp:lineTo x="0" y="20727"/>
                <wp:lineTo x="21363" y="20727"/>
                <wp:lineTo x="21363" y="0"/>
                <wp:lineTo x="0" y="0"/>
              </wp:wrapPolygon>
            </wp:wrapTight>
            <wp:docPr id="5" name="Picture 5" descr="ODOT: Current construction projects for the week of Oct. 8-14th | W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OT: Current construction projects for the week of Oct. 8-14th | WRGT"/>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9376" b="31818"/>
                    <a:stretch/>
                  </pic:blipFill>
                  <pic:spPr bwMode="auto">
                    <a:xfrm>
                      <a:off x="0" y="0"/>
                      <a:ext cx="1774445" cy="386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683E02" w14:textId="77777777" w:rsidR="005C3550" w:rsidRPr="00363887" w:rsidRDefault="005C3550" w:rsidP="005C3550">
      <w:pPr>
        <w:jc w:val="center"/>
        <w:rPr>
          <w:rFonts w:ascii="Trebuchet MS" w:hAnsi="Trebuchet MS"/>
          <w:b/>
          <w:bCs/>
        </w:rPr>
      </w:pPr>
      <w:r w:rsidRPr="00363887">
        <w:rPr>
          <w:rFonts w:ascii="Trebuchet MS" w:hAnsi="Trebuchet MS"/>
          <w:b/>
          <w:bCs/>
          <w:u w:val="single"/>
        </w:rPr>
        <w:t>PN 20: Workforce Diversity Requirements - Good Faith Efforts (GFE) Checklist</w:t>
      </w:r>
      <w:r w:rsidRPr="00363887">
        <w:rPr>
          <w:rFonts w:ascii="Trebuchet MS" w:hAnsi="Trebuchet MS"/>
          <w:b/>
          <w:bCs/>
        </w:rPr>
        <w:t>*</w:t>
      </w:r>
    </w:p>
    <w:p w14:paraId="781FA585" w14:textId="77777777" w:rsidR="005C3550" w:rsidRPr="00363887" w:rsidRDefault="005C3550" w:rsidP="005C3550">
      <w:pPr>
        <w:rPr>
          <w:rFonts w:ascii="Trebuchet MS" w:hAnsi="Trebuchet MS" w:cs="Arial"/>
          <w:b/>
          <w:bCs/>
          <w:i/>
          <w:iCs/>
          <w:sz w:val="20"/>
          <w:szCs w:val="20"/>
        </w:rPr>
      </w:pPr>
    </w:p>
    <w:p w14:paraId="711DD480" w14:textId="77777777" w:rsidR="005C3550" w:rsidRPr="00363887" w:rsidRDefault="005C3550" w:rsidP="005C3550">
      <w:pPr>
        <w:rPr>
          <w:rFonts w:ascii="Trebuchet MS" w:hAnsi="Trebuchet MS" w:cs="Arial"/>
          <w:b/>
          <w:bCs/>
          <w:i/>
          <w:iCs/>
          <w:strike/>
          <w:sz w:val="22"/>
          <w:szCs w:val="22"/>
          <w:u w:val="single"/>
        </w:rPr>
      </w:pPr>
      <w:r w:rsidRPr="00363887">
        <w:rPr>
          <w:rFonts w:ascii="Trebuchet MS" w:hAnsi="Trebuchet MS" w:cs="Arial"/>
          <w:b/>
          <w:bCs/>
          <w:i/>
          <w:iCs/>
          <w:sz w:val="22"/>
          <w:szCs w:val="22"/>
        </w:rPr>
        <w:t xml:space="preserve">*Please return this form and supporting documentation (when applicable) to the ODOT project manager within 30 days of receipt. </w:t>
      </w:r>
    </w:p>
    <w:p w14:paraId="206E3600" w14:textId="77777777" w:rsidR="005C3550" w:rsidRPr="00363887" w:rsidRDefault="005C3550" w:rsidP="005C3550">
      <w:pPr>
        <w:rPr>
          <w:rFonts w:ascii="Trebuchet MS" w:hAnsi="Trebuchet MS" w:cs="Arial"/>
          <w:b/>
          <w:bCs/>
          <w:i/>
          <w:iCs/>
          <w:sz w:val="22"/>
          <w:szCs w:val="22"/>
        </w:rPr>
      </w:pPr>
    </w:p>
    <w:p w14:paraId="3F1A6F73" w14:textId="77777777" w:rsidR="005C3550" w:rsidRPr="00363887" w:rsidRDefault="005C3550" w:rsidP="005C3550">
      <w:pPr>
        <w:pStyle w:val="ListParagraph"/>
        <w:numPr>
          <w:ilvl w:val="0"/>
          <w:numId w:val="4"/>
        </w:numPr>
        <w:rPr>
          <w:rFonts w:ascii="Trebuchet MS" w:eastAsia="Times New Roman" w:hAnsi="Trebuchet MS" w:cs="Arial"/>
        </w:rPr>
      </w:pPr>
      <w:r w:rsidRPr="00363887">
        <w:rPr>
          <w:rFonts w:ascii="Trebuchet MS" w:eastAsia="Times New Roman" w:hAnsi="Trebuchet MS" w:cs="Arial"/>
        </w:rPr>
        <w:t xml:space="preserve">ODOT’s Proposal Note 20 outlines the Affirmative Action and Equal Opportunity requirements for the federal and state funded transportation projects over $10,000.  As a part of these requirements, there are workforce goals for female and minority workers.  ODOT is renewing its efforts to monitor these goals.  There is a statewide goal of 6.9% for female workers on all projects over $10,000 and the goal for minority workers varies by county.  All Prime Contractors and Subcontractors are required to meet the goals by the end of project.  </w:t>
      </w:r>
    </w:p>
    <w:p w14:paraId="74325342" w14:textId="77777777" w:rsidR="005C3550" w:rsidRPr="00363887" w:rsidRDefault="005C3550" w:rsidP="005C3550">
      <w:pPr>
        <w:pStyle w:val="ListParagraph"/>
        <w:ind w:left="360"/>
        <w:rPr>
          <w:rFonts w:ascii="Trebuchet MS" w:eastAsia="Times New Roman" w:hAnsi="Trebuchet MS" w:cs="Arial"/>
        </w:rPr>
      </w:pPr>
    </w:p>
    <w:p w14:paraId="49B10BEE" w14:textId="77777777" w:rsidR="005C3550" w:rsidRPr="00363887" w:rsidRDefault="005C3550" w:rsidP="005C3550">
      <w:pPr>
        <w:pStyle w:val="ListParagraph"/>
        <w:numPr>
          <w:ilvl w:val="0"/>
          <w:numId w:val="4"/>
        </w:numPr>
        <w:rPr>
          <w:rFonts w:ascii="Trebuchet MS" w:eastAsia="Times New Roman" w:hAnsi="Trebuchet MS" w:cs="Arial"/>
        </w:rPr>
      </w:pPr>
      <w:r w:rsidRPr="00363887">
        <w:rPr>
          <w:rFonts w:ascii="Trebuchet MS" w:eastAsia="Times New Roman" w:hAnsi="Trebuchet MS" w:cs="Arial"/>
        </w:rPr>
        <w:t xml:space="preserve">Prime Contractors are required to complete and return this Good Faith Efforts (GFE) Checklist (including information for subcontractors when possible) as indicated above.  When the GFE Checklist is received, the Project Manager and/or Regional Outreach Manager will inform the Prime Contractor(s) within 30 days if the GFE check list is approved by the GFE Review Committee and discuss additional steps that can be taken to meet the workforce diversity goals (if applicable).  </w:t>
      </w:r>
    </w:p>
    <w:p w14:paraId="2823742B" w14:textId="77777777" w:rsidR="005C3550" w:rsidRPr="00363887" w:rsidRDefault="005C3550" w:rsidP="005C3550">
      <w:pPr>
        <w:pStyle w:val="ListParagraph"/>
        <w:rPr>
          <w:rFonts w:ascii="Trebuchet MS" w:eastAsia="Times New Roman" w:hAnsi="Trebuchet MS" w:cs="Arial"/>
        </w:rPr>
      </w:pPr>
    </w:p>
    <w:p w14:paraId="732C4CC4" w14:textId="77777777" w:rsidR="005C3550" w:rsidRPr="00363887" w:rsidRDefault="005C3550" w:rsidP="005C3550">
      <w:pPr>
        <w:pStyle w:val="ListParagraph"/>
        <w:numPr>
          <w:ilvl w:val="0"/>
          <w:numId w:val="4"/>
        </w:numPr>
        <w:rPr>
          <w:rFonts w:ascii="Trebuchet MS" w:eastAsia="Times New Roman" w:hAnsi="Trebuchet MS" w:cs="Arial"/>
        </w:rPr>
      </w:pPr>
      <w:r w:rsidRPr="00363887">
        <w:rPr>
          <w:rFonts w:ascii="Trebuchet MS" w:eastAsia="Times New Roman" w:hAnsi="Trebuchet MS" w:cs="Arial"/>
        </w:rPr>
        <w:t xml:space="preserve">ODOT’s ODI Division (Office of Outreach) will be responsible for monitoring progress toward meeting the workforce diversity goals.    </w:t>
      </w:r>
    </w:p>
    <w:p w14:paraId="0589EF6C" w14:textId="77777777" w:rsidR="005C3550" w:rsidRPr="000B6B4C" w:rsidRDefault="005C3550" w:rsidP="005C3550">
      <w:pPr>
        <w:rPr>
          <w:rFonts w:ascii="Trebuchet MS" w:hAnsi="Trebuchet MS" w:cs="Arial"/>
          <w:sz w:val="20"/>
          <w:szCs w:val="20"/>
          <w:highlight w:val="yellow"/>
        </w:rPr>
      </w:pPr>
      <w:r w:rsidRPr="000B6B4C">
        <w:rPr>
          <w:rFonts w:ascii="Trebuchet MS" w:hAnsi="Trebuchet MS" w:cs="Arial"/>
          <w:sz w:val="20"/>
          <w:szCs w:val="20"/>
        </w:rPr>
        <w:t xml:space="preserve">[In the following sections- check all that apply, including </w:t>
      </w:r>
      <w:r w:rsidRPr="000B6B4C">
        <w:rPr>
          <w:rFonts w:ascii="Segoe UI Symbol" w:hAnsi="Segoe UI Symbol" w:cs="Segoe UI Symbol"/>
          <w:b/>
          <w:bCs/>
          <w:color w:val="202124"/>
          <w:sz w:val="20"/>
          <w:szCs w:val="20"/>
          <w:shd w:val="clear" w:color="auto" w:fill="FFFFFF"/>
        </w:rPr>
        <w:t>✓</w:t>
      </w:r>
      <w:r w:rsidRPr="000B6B4C">
        <w:rPr>
          <w:rFonts w:ascii="Trebuchet MS" w:hAnsi="Trebuchet MS" w:cs="Arial"/>
          <w:sz w:val="20"/>
          <w:szCs w:val="20"/>
        </w:rPr>
        <w:t xml:space="preserve"> </w:t>
      </w:r>
      <w:r w:rsidRPr="000B6B4C">
        <w:rPr>
          <w:rFonts w:ascii="Segoe UI Symbol" w:hAnsi="Segoe UI Symbol" w:cs="Segoe UI Symbol"/>
          <w:b/>
          <w:bCs/>
          <w:color w:val="202124"/>
          <w:sz w:val="20"/>
          <w:szCs w:val="20"/>
          <w:shd w:val="clear" w:color="auto" w:fill="FFFFFF"/>
        </w:rPr>
        <w:t xml:space="preserve">□ </w:t>
      </w:r>
      <w:r w:rsidRPr="000B6B4C">
        <w:rPr>
          <w:rFonts w:ascii="Trebuchet MS" w:hAnsi="Trebuchet MS" w:cs="Arial"/>
          <w:sz w:val="20"/>
          <w:szCs w:val="20"/>
        </w:rPr>
        <w:t xml:space="preserve">Prime Contractor and/or </w:t>
      </w:r>
      <w:r w:rsidRPr="000B6B4C">
        <w:rPr>
          <w:rFonts w:ascii="Segoe UI Symbol" w:hAnsi="Segoe UI Symbol" w:cs="Segoe UI Symbol"/>
          <w:b/>
          <w:bCs/>
          <w:color w:val="202124"/>
          <w:sz w:val="20"/>
          <w:szCs w:val="20"/>
          <w:shd w:val="clear" w:color="auto" w:fill="FFFFFF"/>
        </w:rPr>
        <w:t>✓</w:t>
      </w:r>
      <w:r w:rsidRPr="000B6B4C">
        <w:rPr>
          <w:rFonts w:ascii="Trebuchet MS" w:hAnsi="Trebuchet MS" w:cs="Arial"/>
          <w:sz w:val="20"/>
          <w:szCs w:val="20"/>
        </w:rPr>
        <w:t xml:space="preserve"> </w:t>
      </w:r>
      <w:r w:rsidRPr="000B6B4C">
        <w:rPr>
          <w:rFonts w:ascii="Segoe UI Symbol" w:hAnsi="Segoe UI Symbol" w:cs="Segoe UI Symbol"/>
          <w:b/>
          <w:bCs/>
          <w:color w:val="202124"/>
          <w:sz w:val="20"/>
          <w:szCs w:val="20"/>
          <w:shd w:val="clear" w:color="auto" w:fill="FFFFFF"/>
        </w:rPr>
        <w:t xml:space="preserve">□ </w:t>
      </w:r>
      <w:r w:rsidRPr="000B6B4C">
        <w:rPr>
          <w:rFonts w:ascii="Trebuchet MS" w:hAnsi="Trebuchet MS" w:cs="Arial"/>
          <w:sz w:val="20"/>
          <w:szCs w:val="20"/>
        </w:rPr>
        <w:t xml:space="preserve">Subcontractor(s)] </w:t>
      </w:r>
    </w:p>
    <w:p w14:paraId="17B2AB39" w14:textId="77777777" w:rsidR="005C3550" w:rsidRPr="005C3550" w:rsidRDefault="005C3550" w:rsidP="005C3550">
      <w:pPr>
        <w:rPr>
          <w:rFonts w:ascii="Trebuchet MS" w:hAnsi="Trebuchet MS" w:cs="Arial"/>
          <w:b/>
          <w:bCs/>
          <w:sz w:val="20"/>
          <w:szCs w:val="20"/>
          <w:u w:val="single"/>
        </w:rPr>
      </w:pPr>
    </w:p>
    <w:p w14:paraId="3C5F6AE5" w14:textId="77777777" w:rsidR="005C3550" w:rsidRPr="00363887" w:rsidRDefault="005C3550" w:rsidP="005C3550">
      <w:pPr>
        <w:rPr>
          <w:rFonts w:ascii="Trebuchet MS" w:hAnsi="Trebuchet MS" w:cs="Arial"/>
          <w:sz w:val="22"/>
          <w:szCs w:val="22"/>
        </w:rPr>
      </w:pPr>
      <w:r w:rsidRPr="00363887">
        <w:rPr>
          <w:rFonts w:ascii="Trebuchet MS" w:hAnsi="Trebuchet MS" w:cs="Arial"/>
          <w:b/>
          <w:bCs/>
          <w:sz w:val="22"/>
          <w:szCs w:val="22"/>
          <w:u w:val="single"/>
        </w:rPr>
        <w:t>Outreach events</w:t>
      </w:r>
      <w:r w:rsidRPr="00363887">
        <w:rPr>
          <w:rFonts w:ascii="Trebuchet MS" w:hAnsi="Trebuchet MS" w:cs="Arial"/>
          <w:sz w:val="22"/>
          <w:szCs w:val="22"/>
        </w:rPr>
        <w:t>:</w:t>
      </w:r>
    </w:p>
    <w:p w14:paraId="3394AE15" w14:textId="77777777" w:rsidR="005C3550" w:rsidRPr="00363887" w:rsidRDefault="005C3550" w:rsidP="005C3550">
      <w:pPr>
        <w:rPr>
          <w:rFonts w:ascii="Trebuchet MS" w:hAnsi="Trebuchet MS" w:cs="Arial"/>
          <w:sz w:val="22"/>
          <w:szCs w:val="22"/>
        </w:rPr>
      </w:pPr>
      <w:r w:rsidRPr="006F5973">
        <w:rPr>
          <w:rFonts w:ascii="Segoe UI Symbol" w:hAnsi="Segoe UI Symbol" w:cs="Segoe UI Symbol"/>
          <w:b/>
          <w:bCs/>
          <w:color w:val="202124"/>
          <w:sz w:val="23"/>
          <w:szCs w:val="23"/>
          <w:shd w:val="clear" w:color="auto" w:fill="FFFFFF"/>
        </w:rPr>
        <w:t>□</w:t>
      </w:r>
      <w:r w:rsidRPr="00363887">
        <w:rPr>
          <w:rFonts w:ascii="Trebuchet MS" w:hAnsi="Trebuchet MS" w:cs="Arial"/>
          <w:sz w:val="22"/>
          <w:szCs w:val="22"/>
        </w:rPr>
        <w:t xml:space="preserve"> In the past three months, the </w:t>
      </w:r>
      <w:r w:rsidRPr="006F5973">
        <w:rPr>
          <w:rFonts w:ascii="Segoe UI Symbol" w:hAnsi="Segoe UI Symbol" w:cs="Segoe UI Symbol"/>
          <w:b/>
          <w:bCs/>
          <w:color w:val="202124"/>
          <w:sz w:val="23"/>
          <w:szCs w:val="23"/>
          <w:shd w:val="clear" w:color="auto" w:fill="FFFFFF"/>
        </w:rPr>
        <w:t>□</w:t>
      </w:r>
      <w:r>
        <w:rPr>
          <w:rFonts w:ascii="Trebuchet MS" w:hAnsi="Trebuchet MS" w:cs="Arial"/>
          <w:sz w:val="28"/>
          <w:szCs w:val="28"/>
        </w:rPr>
        <w:t xml:space="preserve"> </w:t>
      </w:r>
      <w:r w:rsidRPr="00363887">
        <w:rPr>
          <w:rFonts w:ascii="Trebuchet MS" w:hAnsi="Trebuchet MS" w:cs="Arial"/>
          <w:sz w:val="22"/>
          <w:szCs w:val="22"/>
        </w:rPr>
        <w:t xml:space="preserve">Prime Contractor(s) / </w:t>
      </w:r>
      <w:r w:rsidRPr="006F5973">
        <w:rPr>
          <w:rFonts w:ascii="Segoe UI Symbol" w:hAnsi="Segoe UI Symbol" w:cs="Segoe UI Symbol"/>
          <w:b/>
          <w:bCs/>
          <w:color w:val="202124"/>
          <w:sz w:val="23"/>
          <w:szCs w:val="23"/>
          <w:shd w:val="clear" w:color="auto" w:fill="FFFFFF"/>
        </w:rPr>
        <w:t>□</w:t>
      </w:r>
      <w:r>
        <w:rPr>
          <w:rFonts w:ascii="Trebuchet MS" w:hAnsi="Trebuchet MS" w:cs="Arial"/>
          <w:sz w:val="28"/>
          <w:szCs w:val="28"/>
        </w:rPr>
        <w:t xml:space="preserve"> </w:t>
      </w:r>
      <w:r w:rsidRPr="00363887">
        <w:rPr>
          <w:rFonts w:ascii="Trebuchet MS" w:hAnsi="Trebuchet MS" w:cs="Arial"/>
          <w:sz w:val="22"/>
          <w:szCs w:val="22"/>
        </w:rPr>
        <w:t>Subcontractor(s) attended outreach/recruiting events to increase women, minorities, and disadvantaged persons in the workplace.  [Please provide a copy of documentation of at least one of these outreach efforts with this form].</w:t>
      </w:r>
    </w:p>
    <w:p w14:paraId="69E71BC4" w14:textId="77777777" w:rsidR="005C3550" w:rsidRPr="00363887" w:rsidRDefault="005C3550" w:rsidP="005C3550">
      <w:pPr>
        <w:rPr>
          <w:rFonts w:ascii="Trebuchet MS" w:hAnsi="Trebuchet MS" w:cs="Arial"/>
          <w:sz w:val="22"/>
          <w:szCs w:val="22"/>
        </w:rPr>
      </w:pPr>
    </w:p>
    <w:p w14:paraId="62211A9F" w14:textId="77777777" w:rsidR="005C3550" w:rsidRPr="00363887" w:rsidRDefault="005C3550" w:rsidP="005C3550">
      <w:pPr>
        <w:rPr>
          <w:rFonts w:ascii="Trebuchet MS" w:hAnsi="Trebuchet MS" w:cs="Arial"/>
          <w:sz w:val="22"/>
          <w:szCs w:val="22"/>
        </w:rPr>
      </w:pPr>
      <w:r w:rsidRPr="00363887">
        <w:rPr>
          <w:rFonts w:ascii="Trebuchet MS" w:hAnsi="Trebuchet MS" w:cs="Arial"/>
          <w:b/>
          <w:bCs/>
          <w:sz w:val="22"/>
          <w:szCs w:val="22"/>
          <w:u w:val="single"/>
        </w:rPr>
        <w:t>Outreach contacts</w:t>
      </w:r>
      <w:r w:rsidRPr="00363887">
        <w:rPr>
          <w:rFonts w:ascii="Trebuchet MS" w:hAnsi="Trebuchet MS" w:cs="Arial"/>
          <w:sz w:val="22"/>
          <w:szCs w:val="22"/>
        </w:rPr>
        <w:t>:</w:t>
      </w:r>
    </w:p>
    <w:p w14:paraId="2B073F99" w14:textId="77777777" w:rsidR="005C3550" w:rsidRPr="00363887" w:rsidRDefault="005C3550" w:rsidP="005C3550">
      <w:pPr>
        <w:rPr>
          <w:rFonts w:ascii="Trebuchet MS" w:hAnsi="Trebuchet MS" w:cs="Arial"/>
          <w:sz w:val="22"/>
          <w:szCs w:val="22"/>
        </w:rPr>
      </w:pPr>
      <w:r w:rsidRPr="006F5973">
        <w:rPr>
          <w:rFonts w:ascii="Segoe UI Symbol" w:hAnsi="Segoe UI Symbol" w:cs="Segoe UI Symbol"/>
          <w:b/>
          <w:bCs/>
          <w:color w:val="202124"/>
          <w:sz w:val="23"/>
          <w:szCs w:val="23"/>
          <w:shd w:val="clear" w:color="auto" w:fill="FFFFFF"/>
        </w:rPr>
        <w:t>□</w:t>
      </w:r>
      <w:r w:rsidRPr="00363887">
        <w:rPr>
          <w:rFonts w:ascii="Trebuchet MS" w:hAnsi="Trebuchet MS" w:cs="Arial"/>
          <w:sz w:val="22"/>
          <w:szCs w:val="22"/>
        </w:rPr>
        <w:t xml:space="preserve"> Which agencies, professional/trade groups, job fairs, training classes, minority and women organizations, workforce development agencies were contacted by the</w:t>
      </w:r>
      <w:r>
        <w:rPr>
          <w:rFonts w:ascii="Trebuchet MS" w:hAnsi="Trebuchet MS" w:cs="Arial"/>
          <w:sz w:val="22"/>
          <w:szCs w:val="22"/>
        </w:rPr>
        <w:t xml:space="preserve"> </w:t>
      </w:r>
      <w:r w:rsidRPr="006F597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cs="Arial"/>
          <w:sz w:val="22"/>
          <w:szCs w:val="22"/>
        </w:rPr>
        <w:t>Prime Contractor(s)</w:t>
      </w:r>
      <w:r>
        <w:rPr>
          <w:rFonts w:ascii="Trebuchet MS" w:hAnsi="Trebuchet MS" w:cs="Arial"/>
          <w:sz w:val="22"/>
          <w:szCs w:val="22"/>
        </w:rPr>
        <w:t xml:space="preserve"> and </w:t>
      </w:r>
      <w:r w:rsidRPr="006F597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cs="Arial"/>
          <w:sz w:val="22"/>
          <w:szCs w:val="22"/>
        </w:rPr>
        <w:t>Subcontractor(s) in order to recruit minorities, women and disadvantaged persons in the workplace?</w:t>
      </w:r>
      <w:r>
        <w:rPr>
          <w:rFonts w:ascii="Trebuchet MS" w:hAnsi="Trebuchet MS" w:cs="Arial"/>
          <w:sz w:val="22"/>
          <w:szCs w:val="22"/>
        </w:rPr>
        <w:t xml:space="preserve"> </w:t>
      </w:r>
      <w:r w:rsidRPr="00363887">
        <w:rPr>
          <w:rFonts w:ascii="Trebuchet MS" w:hAnsi="Trebuchet MS" w:cs="Arial"/>
          <w:sz w:val="22"/>
          <w:szCs w:val="22"/>
        </w:rPr>
        <w:t xml:space="preserve"> Use additional paper if needed.  Provide approximate dates and names of individuals contacted through this process.</w:t>
      </w:r>
    </w:p>
    <w:p w14:paraId="501F9165" w14:textId="77777777" w:rsidR="005C3550" w:rsidRPr="00AF32D6" w:rsidRDefault="005C3550" w:rsidP="005C3550">
      <w:pPr>
        <w:rPr>
          <w:b/>
          <w:bCs/>
        </w:rPr>
      </w:pPr>
      <w:r w:rsidRPr="00AF32D6">
        <w:rPr>
          <w:noProof/>
        </w:rPr>
        <mc:AlternateContent>
          <mc:Choice Requires="wps">
            <w:drawing>
              <wp:anchor distT="45720" distB="45720" distL="114300" distR="114300" simplePos="0" relativeHeight="251666432" behindDoc="0" locked="0" layoutInCell="1" allowOverlap="1" wp14:anchorId="6B7C221D" wp14:editId="14359E5C">
                <wp:simplePos x="0" y="0"/>
                <wp:positionH relativeFrom="margin">
                  <wp:align>left</wp:align>
                </wp:positionH>
                <wp:positionV relativeFrom="paragraph">
                  <wp:posOffset>48895</wp:posOffset>
                </wp:positionV>
                <wp:extent cx="6394450" cy="18224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1822450"/>
                        </a:xfrm>
                        <a:prstGeom prst="rect">
                          <a:avLst/>
                        </a:prstGeom>
                        <a:solidFill>
                          <a:srgbClr val="FFFFFF"/>
                        </a:solidFill>
                        <a:ln w="9525">
                          <a:solidFill>
                            <a:srgbClr val="000000"/>
                          </a:solidFill>
                          <a:miter lim="800000"/>
                          <a:headEnd/>
                          <a:tailEnd/>
                        </a:ln>
                      </wps:spPr>
                      <wps:txbx>
                        <w:txbxContent>
                          <w:p w14:paraId="623AB754" w14:textId="77777777" w:rsidR="005C3550" w:rsidRDefault="005C3550" w:rsidP="005C3550">
                            <w:r>
                              <w:t xml:space="preserve">   </w:t>
                            </w:r>
                          </w:p>
                          <w:p w14:paraId="019805F5" w14:textId="77777777" w:rsidR="005C3550" w:rsidRDefault="005C3550" w:rsidP="005C3550"/>
                          <w:p w14:paraId="402945D2" w14:textId="77777777" w:rsidR="005C3550" w:rsidRDefault="005C3550" w:rsidP="005C3550"/>
                          <w:p w14:paraId="0A685D83" w14:textId="77777777" w:rsidR="005C3550" w:rsidRDefault="005C3550" w:rsidP="005C35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4DAC0" id="_x0000_t202" coordsize="21600,21600" o:spt="202" path="m,l,21600r21600,l21600,xe">
                <v:stroke joinstyle="miter"/>
                <v:path gradientshapeok="t" o:connecttype="rect"/>
              </v:shapetype>
              <v:shape id="Text Box 2" o:spid="_x0000_s1026" type="#_x0000_t202" style="position:absolute;margin-left:0;margin-top:3.85pt;width:503.5pt;height:143.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">
                <v:textbox>
                  <w:txbxContent>
                    <w:p w:rsidR="005C3550" w:rsidRDefault="005C3550" w:rsidP="005C3550">
                      <w:r>
                        <w:t xml:space="preserve">   </w:t>
                      </w:r>
                    </w:p>
                    <w:p w:rsidR="005C3550" w:rsidRDefault="005C3550" w:rsidP="005C3550"/>
                    <w:p w:rsidR="005C3550" w:rsidRDefault="005C3550" w:rsidP="005C3550"/>
                    <w:p w:rsidR="005C3550" w:rsidRDefault="005C3550" w:rsidP="005C3550"/>
                  </w:txbxContent>
                </v:textbox>
                <w10:wrap type="square" anchorx="margin"/>
              </v:shape>
            </w:pict>
          </mc:Fallback>
        </mc:AlternateContent>
      </w:r>
    </w:p>
    <w:p w14:paraId="6619AE19" w14:textId="77777777" w:rsidR="005C3550" w:rsidRDefault="005C3550" w:rsidP="005C3550">
      <w:pPr>
        <w:rPr>
          <w:b/>
          <w:bCs/>
        </w:rPr>
      </w:pPr>
    </w:p>
    <w:p w14:paraId="0238F031" w14:textId="77777777" w:rsidR="005C3550" w:rsidRPr="00DE340A" w:rsidRDefault="005C3550" w:rsidP="005C3550">
      <w:pPr>
        <w:rPr>
          <w:rFonts w:ascii="Trebuchet MS" w:hAnsi="Trebuchet MS"/>
          <w:b/>
          <w:bCs/>
          <w:sz w:val="22"/>
          <w:szCs w:val="22"/>
        </w:rPr>
      </w:pPr>
      <w:r w:rsidRPr="00DE340A">
        <w:rPr>
          <w:rFonts w:ascii="Trebuchet MS" w:hAnsi="Trebuchet MS"/>
          <w:b/>
          <w:bCs/>
          <w:sz w:val="22"/>
          <w:szCs w:val="22"/>
        </w:rPr>
        <w:t>Current employees:</w:t>
      </w:r>
    </w:p>
    <w:p w14:paraId="5D634BFC" w14:textId="77777777" w:rsidR="005C3550" w:rsidRPr="00DE340A" w:rsidRDefault="005C3550" w:rsidP="005C3550">
      <w:pPr>
        <w:rPr>
          <w:rFonts w:ascii="Trebuchet MS" w:hAnsi="Trebuchet MS"/>
          <w:sz w:val="22"/>
          <w:szCs w:val="22"/>
        </w:rPr>
      </w:pP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 xml:space="preserve"> The </w:t>
      </w: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 xml:space="preserve">Prime Contractor(s) / </w:t>
      </w: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 xml:space="preserve">Subcontractor(s) have connected with current minority and female employees to gain referrals on other minority and female applicants. </w:t>
      </w:r>
    </w:p>
    <w:p w14:paraId="4566E7A1" w14:textId="77777777" w:rsidR="005C3550" w:rsidRPr="000B6B4C" w:rsidRDefault="005C3550" w:rsidP="005C3550">
      <w:pPr>
        <w:rPr>
          <w:rFonts w:ascii="Trebuchet MS" w:hAnsi="Trebuchet MS"/>
          <w:sz w:val="20"/>
          <w:szCs w:val="20"/>
        </w:rPr>
      </w:pPr>
    </w:p>
    <w:p w14:paraId="17D0D73E" w14:textId="77777777" w:rsidR="005C3550" w:rsidRPr="00DE340A" w:rsidRDefault="005C3550" w:rsidP="005C3550">
      <w:pPr>
        <w:rPr>
          <w:rFonts w:ascii="Trebuchet MS" w:hAnsi="Trebuchet MS"/>
          <w:sz w:val="22"/>
          <w:szCs w:val="22"/>
        </w:rPr>
      </w:pPr>
      <w:r w:rsidRPr="00DE340A">
        <w:rPr>
          <w:rFonts w:ascii="Trebuchet MS" w:hAnsi="Trebuchet MS"/>
          <w:b/>
          <w:bCs/>
          <w:sz w:val="22"/>
          <w:szCs w:val="22"/>
        </w:rPr>
        <w:t>Company recruitment efforts</w:t>
      </w:r>
      <w:r w:rsidRPr="00DE340A">
        <w:rPr>
          <w:rFonts w:ascii="Trebuchet MS" w:hAnsi="Trebuchet MS"/>
          <w:sz w:val="22"/>
          <w:szCs w:val="22"/>
        </w:rPr>
        <w:t xml:space="preserve">:  </w:t>
      </w:r>
    </w:p>
    <w:p w14:paraId="41DE3180" w14:textId="77777777" w:rsidR="005C3550" w:rsidRPr="00DE340A" w:rsidRDefault="005C3550" w:rsidP="005C3550">
      <w:pPr>
        <w:rPr>
          <w:rFonts w:ascii="Trebuchet MS" w:hAnsi="Trebuchet MS"/>
          <w:sz w:val="22"/>
          <w:szCs w:val="22"/>
        </w:rPr>
      </w:pPr>
      <w:r w:rsidRPr="004B3323">
        <w:rPr>
          <w:rFonts w:ascii="Segoe UI Symbol" w:hAnsi="Segoe UI Symbol" w:cs="Segoe UI Symbol"/>
          <w:b/>
          <w:bCs/>
          <w:color w:val="202124"/>
          <w:sz w:val="23"/>
          <w:szCs w:val="23"/>
          <w:shd w:val="clear" w:color="auto" w:fill="FFFFFF"/>
        </w:rPr>
        <w:t xml:space="preserve">□  </w:t>
      </w:r>
      <w:r w:rsidRPr="00DE340A">
        <w:rPr>
          <w:rFonts w:ascii="Trebuchet MS" w:hAnsi="Trebuchet MS"/>
          <w:sz w:val="22"/>
          <w:szCs w:val="22"/>
        </w:rPr>
        <w:t xml:space="preserve"> The </w:t>
      </w:r>
      <w:r w:rsidRPr="004B3323">
        <w:rPr>
          <w:rFonts w:ascii="Segoe UI Symbol" w:hAnsi="Segoe UI Symbol" w:cs="Segoe UI Symbol"/>
          <w:b/>
          <w:bCs/>
          <w:color w:val="202124"/>
          <w:sz w:val="23"/>
          <w:szCs w:val="23"/>
          <w:shd w:val="clear" w:color="auto" w:fill="FFFFFF"/>
        </w:rPr>
        <w:t xml:space="preserve">□ </w:t>
      </w:r>
      <w:r w:rsidRPr="00DE340A">
        <w:rPr>
          <w:rFonts w:ascii="Trebuchet MS" w:hAnsi="Trebuchet MS"/>
          <w:sz w:val="22"/>
          <w:szCs w:val="22"/>
        </w:rPr>
        <w:t xml:space="preserve">Prime Contractor(s) / </w:t>
      </w: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Subcontractors maintain a database/ spreadsheet/ list of minority, female, and disadvantaged applicants who want to work at the company and applied for employment in the past.  The database was utilized to contact those applicants when hiring/ employment opportunities arose.  [Please provide a copy of the list with this form- without private or confidential information.]</w:t>
      </w:r>
    </w:p>
    <w:p w14:paraId="041DDC63" w14:textId="77777777" w:rsidR="005C3550" w:rsidRPr="004B3323" w:rsidRDefault="005C3550" w:rsidP="005C3550">
      <w:pPr>
        <w:rPr>
          <w:rFonts w:ascii="Trebuchet MS" w:hAnsi="Trebuchet MS"/>
          <w:sz w:val="20"/>
          <w:szCs w:val="20"/>
        </w:rPr>
      </w:pPr>
    </w:p>
    <w:p w14:paraId="089C7020" w14:textId="77777777" w:rsidR="005C3550" w:rsidRPr="00DE340A" w:rsidRDefault="005C3550" w:rsidP="005C3550">
      <w:pPr>
        <w:rPr>
          <w:rFonts w:ascii="Trebuchet MS" w:hAnsi="Trebuchet MS"/>
          <w:sz w:val="22"/>
          <w:szCs w:val="22"/>
        </w:rPr>
      </w:pP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 xml:space="preserve"> </w:t>
      </w:r>
      <w:r>
        <w:rPr>
          <w:rFonts w:ascii="Trebuchet MS" w:hAnsi="Trebuchet MS"/>
          <w:sz w:val="22"/>
          <w:szCs w:val="22"/>
        </w:rPr>
        <w:t xml:space="preserve"> </w:t>
      </w:r>
      <w:r w:rsidRPr="00DE340A">
        <w:rPr>
          <w:rFonts w:ascii="Trebuchet MS" w:hAnsi="Trebuchet MS"/>
          <w:sz w:val="22"/>
          <w:szCs w:val="22"/>
        </w:rPr>
        <w:t xml:space="preserve">The </w:t>
      </w:r>
      <w:proofErr w:type="gramStart"/>
      <w:r w:rsidRPr="00DE340A">
        <w:rPr>
          <w:rFonts w:ascii="Trebuchet MS" w:hAnsi="Trebuchet MS"/>
          <w:sz w:val="22"/>
          <w:szCs w:val="22"/>
        </w:rPr>
        <w:t>aforementioned database/ list</w:t>
      </w:r>
      <w:proofErr w:type="gramEnd"/>
      <w:r w:rsidRPr="00DE340A">
        <w:rPr>
          <w:rFonts w:ascii="Trebuchet MS" w:hAnsi="Trebuchet MS"/>
          <w:sz w:val="22"/>
          <w:szCs w:val="22"/>
        </w:rPr>
        <w:t xml:space="preserve"> includes women and minorities referred by unions, community organizations, schools, workforce development agencies, and other recruitment sources. </w:t>
      </w:r>
    </w:p>
    <w:p w14:paraId="74862AE7" w14:textId="77777777" w:rsidR="005C3550" w:rsidRPr="004B3323" w:rsidRDefault="005C3550" w:rsidP="005C3550">
      <w:pPr>
        <w:rPr>
          <w:rFonts w:ascii="Trebuchet MS" w:hAnsi="Trebuchet MS"/>
          <w:sz w:val="20"/>
          <w:szCs w:val="20"/>
        </w:rPr>
      </w:pPr>
    </w:p>
    <w:p w14:paraId="5A28D15C" w14:textId="77777777" w:rsidR="005C3550" w:rsidRPr="00DE340A" w:rsidRDefault="005C3550" w:rsidP="005C3550">
      <w:pPr>
        <w:rPr>
          <w:rFonts w:ascii="Trebuchet MS" w:hAnsi="Trebuchet MS"/>
          <w:sz w:val="22"/>
          <w:szCs w:val="22"/>
        </w:rPr>
      </w:pPr>
      <w:r w:rsidRPr="004B3323">
        <w:rPr>
          <w:rFonts w:ascii="Segoe UI Symbol" w:hAnsi="Segoe UI Symbol" w:cs="Segoe UI Symbol"/>
          <w:b/>
          <w:bCs/>
          <w:color w:val="202124"/>
          <w:sz w:val="23"/>
          <w:szCs w:val="23"/>
          <w:shd w:val="clear" w:color="auto" w:fill="FFFFFF"/>
        </w:rPr>
        <w:t xml:space="preserve">□ </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 xml:space="preserve">The </w:t>
      </w: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 xml:space="preserve">Prime Contractor(s) / </w:t>
      </w: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 xml:space="preserve">Subcontractors informed the </w:t>
      </w:r>
      <w:proofErr w:type="gramStart"/>
      <w:r w:rsidRPr="00DE340A">
        <w:rPr>
          <w:rFonts w:ascii="Trebuchet MS" w:hAnsi="Trebuchet MS"/>
          <w:sz w:val="22"/>
          <w:szCs w:val="22"/>
        </w:rPr>
        <w:t>aforementioned recruitment</w:t>
      </w:r>
      <w:proofErr w:type="gramEnd"/>
      <w:r w:rsidRPr="00DE340A">
        <w:rPr>
          <w:rFonts w:ascii="Trebuchet MS" w:hAnsi="Trebuchet MS"/>
          <w:sz w:val="22"/>
          <w:szCs w:val="22"/>
        </w:rPr>
        <w:t xml:space="preserve"> partners when employment opportunities arose.  </w:t>
      </w:r>
    </w:p>
    <w:p w14:paraId="6AF4908F" w14:textId="77777777" w:rsidR="005C3550" w:rsidRPr="004B3323" w:rsidRDefault="005C3550" w:rsidP="005C3550">
      <w:pPr>
        <w:rPr>
          <w:rFonts w:ascii="Trebuchet MS" w:hAnsi="Trebuchet MS"/>
          <w:sz w:val="20"/>
          <w:szCs w:val="20"/>
        </w:rPr>
      </w:pPr>
    </w:p>
    <w:p w14:paraId="435AAB7F" w14:textId="77777777" w:rsidR="005C3550" w:rsidRPr="00DE340A" w:rsidRDefault="005C3550" w:rsidP="005C3550">
      <w:pPr>
        <w:rPr>
          <w:rFonts w:ascii="Trebuchet MS" w:hAnsi="Trebuchet MS"/>
          <w:sz w:val="22"/>
          <w:szCs w:val="22"/>
        </w:rPr>
      </w:pPr>
      <w:r w:rsidRPr="004B3323">
        <w:rPr>
          <w:rFonts w:ascii="Segoe UI Symbol" w:hAnsi="Segoe UI Symbol" w:cs="Segoe UI Symbol"/>
          <w:b/>
          <w:bCs/>
          <w:color w:val="202124"/>
          <w:sz w:val="23"/>
          <w:szCs w:val="23"/>
          <w:shd w:val="clear" w:color="auto" w:fill="FFFFFF"/>
        </w:rPr>
        <w:t xml:space="preserve">□ </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 xml:space="preserve">The </w:t>
      </w:r>
      <w:r w:rsidRPr="004B3323">
        <w:rPr>
          <w:rFonts w:ascii="Segoe UI Symbol" w:hAnsi="Segoe UI Symbol" w:cs="Segoe UI Symbol"/>
          <w:b/>
          <w:bCs/>
          <w:color w:val="202124"/>
          <w:sz w:val="23"/>
          <w:szCs w:val="23"/>
          <w:shd w:val="clear" w:color="auto" w:fill="FFFFFF"/>
        </w:rPr>
        <w:t xml:space="preserve">□ </w:t>
      </w:r>
      <w:r w:rsidRPr="00DE340A">
        <w:rPr>
          <w:rFonts w:ascii="Trebuchet MS" w:hAnsi="Trebuchet MS"/>
          <w:sz w:val="22"/>
          <w:szCs w:val="22"/>
        </w:rPr>
        <w:t xml:space="preserve">Prime Contractor(s) / </w:t>
      </w:r>
      <w:r w:rsidRPr="004B3323">
        <w:rPr>
          <w:rFonts w:ascii="Segoe UI Symbol" w:hAnsi="Segoe UI Symbol" w:cs="Segoe UI Symbol"/>
          <w:b/>
          <w:bCs/>
          <w:color w:val="202124"/>
          <w:sz w:val="23"/>
          <w:szCs w:val="23"/>
          <w:shd w:val="clear" w:color="auto" w:fill="FFFFFF"/>
        </w:rPr>
        <w:t xml:space="preserve">□ </w:t>
      </w:r>
      <w:r w:rsidRPr="00DE340A">
        <w:rPr>
          <w:rFonts w:ascii="Trebuchet MS" w:hAnsi="Trebuchet MS"/>
          <w:sz w:val="22"/>
          <w:szCs w:val="22"/>
        </w:rPr>
        <w:t>Subcontractors sought to include qualified minorities and women in any apprenticeship programs in which the contractor participates.</w:t>
      </w:r>
    </w:p>
    <w:p w14:paraId="0871F032" w14:textId="77777777" w:rsidR="005C3550" w:rsidRPr="004B3323" w:rsidRDefault="005C3550" w:rsidP="005C3550">
      <w:pPr>
        <w:rPr>
          <w:rFonts w:ascii="Trebuchet MS" w:hAnsi="Trebuchet MS"/>
          <w:sz w:val="20"/>
          <w:szCs w:val="20"/>
        </w:rPr>
      </w:pPr>
      <w:r w:rsidRPr="00DE340A">
        <w:rPr>
          <w:rFonts w:ascii="Trebuchet MS" w:hAnsi="Trebuchet MS"/>
          <w:sz w:val="22"/>
          <w:szCs w:val="22"/>
        </w:rPr>
        <w:t xml:space="preserve"> </w:t>
      </w:r>
    </w:p>
    <w:p w14:paraId="16186577" w14:textId="5BA7A45C" w:rsidR="005C3550" w:rsidRDefault="005C3550" w:rsidP="005C3550">
      <w:pPr>
        <w:rPr>
          <w:rFonts w:ascii="Trebuchet MS" w:hAnsi="Trebuchet MS"/>
          <w:sz w:val="22"/>
          <w:szCs w:val="22"/>
        </w:rPr>
      </w:pP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 xml:space="preserve"> The </w:t>
      </w: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 xml:space="preserve">Prime Contractor(s) / </w:t>
      </w:r>
      <w:r w:rsidRPr="004B3323">
        <w:rPr>
          <w:rFonts w:ascii="Segoe UI Symbol" w:hAnsi="Segoe UI Symbol" w:cs="Segoe UI Symbol"/>
          <w:b/>
          <w:bCs/>
          <w:color w:val="202124"/>
          <w:sz w:val="23"/>
          <w:szCs w:val="23"/>
          <w:shd w:val="clear" w:color="auto" w:fill="FFFFFF"/>
        </w:rPr>
        <w:t xml:space="preserve">□ </w:t>
      </w:r>
      <w:r w:rsidRPr="00DE340A">
        <w:rPr>
          <w:rFonts w:ascii="Trebuchet MS" w:hAnsi="Trebuchet MS"/>
          <w:sz w:val="22"/>
          <w:szCs w:val="22"/>
        </w:rPr>
        <w:t>Subcontractors have advertised in news media oriented towards wom</w:t>
      </w:r>
      <w:r>
        <w:rPr>
          <w:rFonts w:ascii="Trebuchet MS" w:hAnsi="Trebuchet MS"/>
          <w:sz w:val="22"/>
          <w:szCs w:val="22"/>
        </w:rPr>
        <w:t xml:space="preserve">en </w:t>
      </w:r>
      <w:r w:rsidRPr="00DE340A">
        <w:rPr>
          <w:rFonts w:ascii="Trebuchet MS" w:hAnsi="Trebuchet MS"/>
          <w:sz w:val="22"/>
          <w:szCs w:val="22"/>
        </w:rPr>
        <w:t xml:space="preserve">and minorities. </w:t>
      </w:r>
    </w:p>
    <w:p w14:paraId="495946EC" w14:textId="77777777" w:rsidR="00250B84" w:rsidRDefault="00250B84" w:rsidP="005C3550">
      <w:pPr>
        <w:rPr>
          <w:rFonts w:ascii="Trebuchet MS" w:hAnsi="Trebuchet MS"/>
          <w:sz w:val="22"/>
          <w:szCs w:val="22"/>
        </w:rPr>
      </w:pPr>
    </w:p>
    <w:p w14:paraId="4DF554A4" w14:textId="7DB65949" w:rsidR="00250B84" w:rsidRPr="00DE340A" w:rsidRDefault="00250B84" w:rsidP="005C3550">
      <w:pPr>
        <w:rPr>
          <w:rFonts w:ascii="Trebuchet MS" w:hAnsi="Trebuchet MS"/>
          <w:sz w:val="22"/>
          <w:szCs w:val="22"/>
        </w:rPr>
      </w:pPr>
      <w:r>
        <w:rPr>
          <w:rFonts w:ascii="Segoe UI Symbol" w:hAnsi="Segoe UI Symbol"/>
          <w:b/>
          <w:bCs/>
          <w:color w:val="202124"/>
          <w:sz w:val="23"/>
          <w:szCs w:val="23"/>
          <w:shd w:val="clear" w:color="auto" w:fill="FFFFFF"/>
        </w:rPr>
        <w:t xml:space="preserve">□ </w:t>
      </w:r>
      <w:r>
        <w:rPr>
          <w:rFonts w:ascii="Segoe UI Symbol" w:hAnsi="Segoe UI Symbol"/>
          <w:b/>
          <w:bCs/>
          <w:color w:val="202124"/>
          <w:sz w:val="21"/>
          <w:szCs w:val="21"/>
          <w:shd w:val="clear" w:color="auto" w:fill="FFFFFF"/>
        </w:rPr>
        <w:t>  </w:t>
      </w:r>
      <w:r w:rsidRPr="00EB07B3">
        <w:rPr>
          <w:rFonts w:ascii="Trebuchet MS" w:hAnsi="Trebuchet MS"/>
          <w:sz w:val="22"/>
          <w:szCs w:val="22"/>
        </w:rPr>
        <w:t>The Prime Contractor(s) reached out to their subcontractor(s) to vet the subcontractors’ ability to hire women and minority workers, before the project began or as the project progressed.</w:t>
      </w:r>
      <w:r>
        <w:rPr>
          <w:rFonts w:ascii="Trebuchet MS" w:hAnsi="Trebuchet MS"/>
        </w:rPr>
        <w:t xml:space="preserve">  </w:t>
      </w:r>
    </w:p>
    <w:p w14:paraId="40F93BA8" w14:textId="77777777" w:rsidR="005C3550" w:rsidRPr="00DE340A" w:rsidRDefault="005C3550" w:rsidP="005C3550">
      <w:pPr>
        <w:rPr>
          <w:rFonts w:ascii="Trebuchet MS" w:hAnsi="Trebuchet MS"/>
          <w:b/>
          <w:bCs/>
          <w:sz w:val="22"/>
          <w:szCs w:val="22"/>
        </w:rPr>
      </w:pPr>
    </w:p>
    <w:p w14:paraId="34726310" w14:textId="77777777" w:rsidR="005C3550" w:rsidRPr="00DE340A" w:rsidRDefault="005C3550" w:rsidP="005C3550">
      <w:pPr>
        <w:rPr>
          <w:rFonts w:ascii="Trebuchet MS" w:hAnsi="Trebuchet MS"/>
          <w:sz w:val="22"/>
          <w:szCs w:val="22"/>
        </w:rPr>
      </w:pPr>
      <w:r w:rsidRPr="00DE340A">
        <w:rPr>
          <w:rFonts w:ascii="Trebuchet MS" w:hAnsi="Trebuchet MS"/>
          <w:b/>
          <w:bCs/>
          <w:sz w:val="22"/>
          <w:szCs w:val="22"/>
        </w:rPr>
        <w:t>Request to union hall</w:t>
      </w:r>
      <w:r w:rsidRPr="00DE340A">
        <w:rPr>
          <w:rFonts w:ascii="Trebuchet MS" w:hAnsi="Trebuchet MS"/>
          <w:sz w:val="22"/>
          <w:szCs w:val="22"/>
        </w:rPr>
        <w:t xml:space="preserve">: </w:t>
      </w:r>
    </w:p>
    <w:p w14:paraId="234F3E25" w14:textId="77777777" w:rsidR="005C3550" w:rsidRPr="00DE340A" w:rsidRDefault="005C3550" w:rsidP="005C3550">
      <w:pPr>
        <w:rPr>
          <w:rFonts w:ascii="Trebuchet MS" w:hAnsi="Trebuchet MS"/>
          <w:sz w:val="22"/>
          <w:szCs w:val="22"/>
        </w:rPr>
      </w:pP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 xml:space="preserve"> If the </w:t>
      </w: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 xml:space="preserve">Prime Contractor(s) / </w:t>
      </w: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Subcontractors are unionized and did not meet the female or minority workforce goal, the union hall was informed of the short fall and a request was made to the union hall for female and minority workers.</w:t>
      </w:r>
    </w:p>
    <w:p w14:paraId="320FE969" w14:textId="77777777" w:rsidR="005C3550" w:rsidRPr="004B3323" w:rsidRDefault="005C3550" w:rsidP="005C3550">
      <w:pPr>
        <w:rPr>
          <w:rFonts w:ascii="Trebuchet MS" w:hAnsi="Trebuchet MS"/>
          <w:sz w:val="20"/>
          <w:szCs w:val="20"/>
        </w:rPr>
      </w:pPr>
    </w:p>
    <w:p w14:paraId="277A1E10" w14:textId="77777777" w:rsidR="005C3550" w:rsidRPr="00DE340A" w:rsidRDefault="005C3550" w:rsidP="005C3550">
      <w:pPr>
        <w:rPr>
          <w:rFonts w:ascii="Trebuchet MS" w:hAnsi="Trebuchet MS"/>
          <w:sz w:val="22"/>
          <w:szCs w:val="22"/>
        </w:rPr>
      </w:pP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 xml:space="preserve"> The </w:t>
      </w: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 xml:space="preserve">Prime Contractor(s) / </w:t>
      </w: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DE340A">
        <w:rPr>
          <w:rFonts w:ascii="Trebuchet MS" w:hAnsi="Trebuchet MS"/>
          <w:sz w:val="22"/>
          <w:szCs w:val="22"/>
        </w:rPr>
        <w:t xml:space="preserve">Subcontractors documented if an individual was sent to the union hiring hall for referral and was not referred back to the contractors by the union or was not hired by the </w:t>
      </w:r>
      <w:proofErr w:type="gramStart"/>
      <w:r w:rsidRPr="00DE340A">
        <w:rPr>
          <w:rFonts w:ascii="Trebuchet MS" w:hAnsi="Trebuchet MS"/>
          <w:sz w:val="22"/>
          <w:szCs w:val="22"/>
        </w:rPr>
        <w:t>contractors;</w:t>
      </w:r>
      <w:proofErr w:type="gramEnd"/>
      <w:r w:rsidRPr="00DE340A">
        <w:rPr>
          <w:rFonts w:ascii="Trebuchet MS" w:hAnsi="Trebuchet MS"/>
          <w:sz w:val="22"/>
          <w:szCs w:val="22"/>
        </w:rPr>
        <w:t xml:space="preserve"> and the reason why.     </w:t>
      </w:r>
    </w:p>
    <w:p w14:paraId="12E01924" w14:textId="77777777" w:rsidR="005C3550" w:rsidRPr="004B3323" w:rsidRDefault="005C3550" w:rsidP="005C3550">
      <w:pPr>
        <w:rPr>
          <w:rFonts w:ascii="Trebuchet MS" w:hAnsi="Trebuchet MS"/>
          <w:b/>
          <w:bCs/>
          <w:sz w:val="20"/>
          <w:szCs w:val="20"/>
          <w:u w:val="single"/>
        </w:rPr>
      </w:pPr>
    </w:p>
    <w:p w14:paraId="3A313EF0" w14:textId="77777777" w:rsidR="005C3550" w:rsidRPr="00DE340A" w:rsidRDefault="005C3550" w:rsidP="005C3550">
      <w:pPr>
        <w:rPr>
          <w:rFonts w:ascii="Trebuchet MS" w:hAnsi="Trebuchet MS"/>
          <w:sz w:val="22"/>
          <w:szCs w:val="22"/>
        </w:rPr>
      </w:pPr>
      <w:r w:rsidRPr="00DE340A">
        <w:rPr>
          <w:rFonts w:ascii="Trebuchet MS" w:hAnsi="Trebuchet MS"/>
          <w:b/>
          <w:bCs/>
          <w:sz w:val="22"/>
          <w:szCs w:val="22"/>
          <w:u w:val="single"/>
        </w:rPr>
        <w:t>The criteria ODOT will use to determine if GFEs are sufficient include the following</w:t>
      </w:r>
      <w:r w:rsidRPr="00DE340A">
        <w:rPr>
          <w:rFonts w:ascii="Trebuchet MS" w:hAnsi="Trebuchet MS"/>
          <w:sz w:val="22"/>
          <w:szCs w:val="22"/>
        </w:rPr>
        <w:t xml:space="preserve">: </w:t>
      </w:r>
    </w:p>
    <w:p w14:paraId="0E485442" w14:textId="77777777" w:rsidR="005C3550" w:rsidRPr="00DE340A" w:rsidRDefault="005C3550" w:rsidP="005C3550">
      <w:pPr>
        <w:rPr>
          <w:rFonts w:ascii="Trebuchet MS" w:hAnsi="Trebuchet MS"/>
          <w:sz w:val="22"/>
          <w:szCs w:val="22"/>
        </w:rPr>
      </w:pPr>
      <w:r w:rsidRPr="00DE340A">
        <w:rPr>
          <w:rFonts w:ascii="Trebuchet MS" w:hAnsi="Trebuchet MS"/>
          <w:sz w:val="22"/>
          <w:szCs w:val="22"/>
        </w:rPr>
        <w:sym w:font="Symbol" w:char="F06F"/>
      </w:r>
      <w:r w:rsidRPr="00DE340A">
        <w:rPr>
          <w:rFonts w:ascii="Trebuchet MS" w:hAnsi="Trebuchet MS"/>
          <w:sz w:val="22"/>
          <w:szCs w:val="22"/>
        </w:rPr>
        <w:t xml:space="preserve"> The extent that women and minorities are available within a reasonable area of recruitment </w:t>
      </w:r>
      <w:r w:rsidRPr="00DE340A">
        <w:rPr>
          <w:rFonts w:ascii="Trebuchet MS" w:hAnsi="Trebuchet MS"/>
          <w:sz w:val="22"/>
          <w:szCs w:val="22"/>
        </w:rPr>
        <w:tab/>
      </w:r>
    </w:p>
    <w:p w14:paraId="07D51E01" w14:textId="77777777" w:rsidR="005C3550" w:rsidRPr="00DE340A" w:rsidRDefault="005C3550" w:rsidP="005C3550">
      <w:pPr>
        <w:rPr>
          <w:rFonts w:ascii="Trebuchet MS" w:hAnsi="Trebuchet MS"/>
          <w:sz w:val="22"/>
          <w:szCs w:val="22"/>
        </w:rPr>
      </w:pPr>
      <w:r w:rsidRPr="00DE340A">
        <w:rPr>
          <w:rFonts w:ascii="Trebuchet MS" w:hAnsi="Trebuchet MS"/>
          <w:sz w:val="22"/>
          <w:szCs w:val="22"/>
        </w:rPr>
        <w:sym w:font="Symbol" w:char="F06F"/>
      </w:r>
      <w:r w:rsidRPr="00DE340A">
        <w:rPr>
          <w:rFonts w:ascii="Trebuchet MS" w:hAnsi="Trebuchet MS"/>
          <w:sz w:val="22"/>
          <w:szCs w:val="22"/>
        </w:rPr>
        <w:t xml:space="preserve"> The potential resources for effective recruitment</w:t>
      </w:r>
      <w:r w:rsidRPr="00DE340A">
        <w:rPr>
          <w:rFonts w:ascii="Trebuchet MS" w:hAnsi="Trebuchet MS"/>
          <w:sz w:val="22"/>
          <w:szCs w:val="22"/>
        </w:rPr>
        <w:tab/>
      </w:r>
      <w:r w:rsidRPr="00DE340A">
        <w:rPr>
          <w:rFonts w:ascii="Trebuchet MS" w:hAnsi="Trebuchet MS"/>
          <w:sz w:val="22"/>
          <w:szCs w:val="22"/>
        </w:rPr>
        <w:sym w:font="Symbol" w:char="F06F"/>
      </w:r>
      <w:r w:rsidRPr="00DE340A">
        <w:rPr>
          <w:rFonts w:ascii="Trebuchet MS" w:hAnsi="Trebuchet MS"/>
          <w:sz w:val="22"/>
          <w:szCs w:val="22"/>
        </w:rPr>
        <w:t xml:space="preserve"> Geographic location of project</w:t>
      </w:r>
      <w:r w:rsidRPr="00DE340A">
        <w:rPr>
          <w:rFonts w:ascii="Trebuchet MS" w:hAnsi="Trebuchet MS"/>
          <w:sz w:val="22"/>
          <w:szCs w:val="22"/>
        </w:rPr>
        <w:tab/>
      </w:r>
      <w:r w:rsidRPr="00DE340A">
        <w:rPr>
          <w:rFonts w:ascii="Trebuchet MS" w:hAnsi="Trebuchet MS"/>
          <w:sz w:val="22"/>
          <w:szCs w:val="22"/>
        </w:rPr>
        <w:tab/>
        <w:t xml:space="preserve"> </w:t>
      </w:r>
    </w:p>
    <w:p w14:paraId="15ECBE6B" w14:textId="77777777" w:rsidR="005C3550" w:rsidRPr="00DE340A" w:rsidRDefault="005C3550" w:rsidP="005C3550">
      <w:pPr>
        <w:rPr>
          <w:rFonts w:ascii="Trebuchet MS" w:hAnsi="Trebuchet MS"/>
          <w:sz w:val="22"/>
          <w:szCs w:val="22"/>
        </w:rPr>
      </w:pPr>
      <w:r w:rsidRPr="00DE340A">
        <w:rPr>
          <w:rFonts w:ascii="Trebuchet MS" w:hAnsi="Trebuchet MS"/>
          <w:sz w:val="22"/>
          <w:szCs w:val="22"/>
        </w:rPr>
        <w:sym w:font="Symbol" w:char="F06F"/>
      </w:r>
      <w:r w:rsidRPr="00DE340A">
        <w:rPr>
          <w:rFonts w:ascii="Trebuchet MS" w:hAnsi="Trebuchet MS"/>
          <w:sz w:val="22"/>
          <w:szCs w:val="22"/>
        </w:rPr>
        <w:t xml:space="preserve"> Type of work </w:t>
      </w:r>
      <w:r w:rsidRPr="00DE340A">
        <w:rPr>
          <w:rFonts w:ascii="Trebuchet MS" w:hAnsi="Trebuchet MS"/>
          <w:sz w:val="22"/>
          <w:szCs w:val="22"/>
        </w:rPr>
        <w:tab/>
      </w:r>
      <w:r w:rsidRPr="00DE340A">
        <w:rPr>
          <w:rFonts w:ascii="Trebuchet MS" w:hAnsi="Trebuchet MS"/>
          <w:sz w:val="22"/>
          <w:szCs w:val="22"/>
        </w:rPr>
        <w:tab/>
      </w:r>
      <w:r w:rsidRPr="00DE340A">
        <w:rPr>
          <w:rFonts w:ascii="Trebuchet MS" w:hAnsi="Trebuchet MS"/>
          <w:sz w:val="22"/>
          <w:szCs w:val="22"/>
        </w:rPr>
        <w:sym w:font="Symbol" w:char="F06F"/>
      </w:r>
      <w:r w:rsidRPr="00DE340A">
        <w:rPr>
          <w:rFonts w:ascii="Trebuchet MS" w:hAnsi="Trebuchet MS"/>
          <w:sz w:val="22"/>
          <w:szCs w:val="22"/>
        </w:rPr>
        <w:t xml:space="preserve"> Duration of the contract </w:t>
      </w:r>
      <w:r w:rsidRPr="00DE340A">
        <w:rPr>
          <w:rFonts w:ascii="Trebuchet MS" w:hAnsi="Trebuchet MS"/>
          <w:sz w:val="22"/>
          <w:szCs w:val="22"/>
        </w:rPr>
        <w:tab/>
      </w:r>
      <w:r w:rsidRPr="00DE340A">
        <w:rPr>
          <w:rFonts w:ascii="Trebuchet MS" w:hAnsi="Trebuchet MS"/>
          <w:sz w:val="22"/>
          <w:szCs w:val="22"/>
        </w:rPr>
        <w:sym w:font="Symbol" w:char="F06F"/>
      </w:r>
      <w:r w:rsidRPr="00DE340A">
        <w:rPr>
          <w:rFonts w:ascii="Trebuchet MS" w:hAnsi="Trebuchet MS"/>
          <w:sz w:val="22"/>
          <w:szCs w:val="22"/>
        </w:rPr>
        <w:t xml:space="preserve"> Dollar value of the contract </w:t>
      </w:r>
    </w:p>
    <w:p w14:paraId="3651CF3C" w14:textId="77777777" w:rsidR="005C3550" w:rsidRPr="00DE340A" w:rsidRDefault="005C3550" w:rsidP="005C3550">
      <w:pPr>
        <w:rPr>
          <w:rFonts w:ascii="Trebuchet MS" w:hAnsi="Trebuchet MS"/>
          <w:sz w:val="22"/>
          <w:szCs w:val="22"/>
        </w:rPr>
      </w:pPr>
    </w:p>
    <w:p w14:paraId="7B880BC2" w14:textId="77777777" w:rsidR="005C3550" w:rsidRDefault="005C3550" w:rsidP="005C3550">
      <w:pPr>
        <w:rPr>
          <w:rFonts w:ascii="Trebuchet MS" w:hAnsi="Trebuchet MS"/>
          <w:sz w:val="22"/>
          <w:szCs w:val="22"/>
        </w:rPr>
      </w:pPr>
      <w:r w:rsidRPr="00DE340A">
        <w:rPr>
          <w:rFonts w:ascii="Trebuchet MS" w:hAnsi="Trebuchet MS"/>
          <w:sz w:val="22"/>
          <w:szCs w:val="22"/>
        </w:rPr>
        <w:t xml:space="preserve">Feel free to </w:t>
      </w:r>
      <w:r w:rsidRPr="000852A0">
        <w:rPr>
          <w:rFonts w:ascii="Trebuchet MS" w:hAnsi="Trebuchet MS"/>
          <w:sz w:val="22"/>
          <w:szCs w:val="22"/>
        </w:rPr>
        <w:t>attach an additional document if more space is needed</w:t>
      </w:r>
      <w:r>
        <w:rPr>
          <w:rFonts w:ascii="Trebuchet MS" w:hAnsi="Trebuchet MS"/>
          <w:sz w:val="22"/>
          <w:szCs w:val="22"/>
        </w:rPr>
        <w:t xml:space="preserve"> to note </w:t>
      </w:r>
      <w:r w:rsidRPr="00DE340A">
        <w:rPr>
          <w:rFonts w:ascii="Trebuchet MS" w:hAnsi="Trebuchet MS"/>
          <w:sz w:val="22"/>
          <w:szCs w:val="22"/>
        </w:rPr>
        <w:t xml:space="preserve">Good Faith Efforts that have been used or will be used: </w:t>
      </w:r>
    </w:p>
    <w:p w14:paraId="2D37FEF3" w14:textId="77777777" w:rsidR="00640AC0" w:rsidRPr="00640AC0" w:rsidRDefault="00640AC0" w:rsidP="005C3550">
      <w:pPr>
        <w:rPr>
          <w:rFonts w:ascii="Trebuchet MS" w:hAnsi="Trebuchet MS"/>
          <w:sz w:val="20"/>
          <w:szCs w:val="20"/>
        </w:rPr>
      </w:pPr>
    </w:p>
    <w:tbl>
      <w:tblPr>
        <w:tblStyle w:val="TableGrid"/>
        <w:tblW w:w="0" w:type="auto"/>
        <w:tblLook w:val="04A0" w:firstRow="1" w:lastRow="0" w:firstColumn="1" w:lastColumn="0" w:noHBand="0" w:noVBand="1"/>
      </w:tblPr>
      <w:tblGrid>
        <w:gridCol w:w="10070"/>
      </w:tblGrid>
      <w:tr w:rsidR="005C3550" w:rsidRPr="00363887" w14:paraId="3987CA32" w14:textId="77777777" w:rsidTr="000668FD">
        <w:tc>
          <w:tcPr>
            <w:tcW w:w="10070" w:type="dxa"/>
          </w:tcPr>
          <w:p w14:paraId="583C724A" w14:textId="77777777" w:rsidR="005C3550" w:rsidRPr="00363887" w:rsidRDefault="005C3550" w:rsidP="000668FD">
            <w:pPr>
              <w:rPr>
                <w:rFonts w:ascii="Trebuchet MS" w:hAnsi="Trebuchet MS"/>
                <w:sz w:val="21"/>
                <w:szCs w:val="21"/>
              </w:rPr>
            </w:pPr>
          </w:p>
          <w:p w14:paraId="21F95BB3" w14:textId="77777777" w:rsidR="005C3550" w:rsidRPr="00363887" w:rsidRDefault="005C3550" w:rsidP="000668FD">
            <w:pPr>
              <w:rPr>
                <w:rFonts w:ascii="Trebuchet MS" w:hAnsi="Trebuchet MS"/>
                <w:sz w:val="21"/>
                <w:szCs w:val="21"/>
              </w:rPr>
            </w:pPr>
          </w:p>
          <w:p w14:paraId="763F9B32" w14:textId="77777777" w:rsidR="005C3550" w:rsidRPr="00363887" w:rsidRDefault="005C3550" w:rsidP="000668FD">
            <w:pPr>
              <w:rPr>
                <w:rFonts w:ascii="Trebuchet MS" w:hAnsi="Trebuchet MS"/>
                <w:sz w:val="21"/>
                <w:szCs w:val="21"/>
              </w:rPr>
            </w:pPr>
          </w:p>
          <w:p w14:paraId="0131BDB6" w14:textId="77777777" w:rsidR="005C3550" w:rsidRPr="00363887" w:rsidRDefault="005C3550" w:rsidP="000668FD">
            <w:pPr>
              <w:rPr>
                <w:rFonts w:ascii="Trebuchet MS" w:hAnsi="Trebuchet MS"/>
                <w:sz w:val="21"/>
                <w:szCs w:val="21"/>
              </w:rPr>
            </w:pPr>
          </w:p>
          <w:p w14:paraId="6C479BFF" w14:textId="77777777" w:rsidR="005C3550" w:rsidRPr="00363887" w:rsidRDefault="005C3550" w:rsidP="000668FD">
            <w:pPr>
              <w:rPr>
                <w:rFonts w:ascii="Trebuchet MS" w:hAnsi="Trebuchet MS"/>
                <w:sz w:val="21"/>
                <w:szCs w:val="21"/>
              </w:rPr>
            </w:pPr>
          </w:p>
          <w:p w14:paraId="12387E47" w14:textId="77777777" w:rsidR="005C3550" w:rsidRPr="00363887" w:rsidRDefault="005C3550" w:rsidP="000668FD">
            <w:pPr>
              <w:rPr>
                <w:rFonts w:ascii="Trebuchet MS" w:hAnsi="Trebuchet MS"/>
                <w:sz w:val="21"/>
                <w:szCs w:val="21"/>
              </w:rPr>
            </w:pPr>
          </w:p>
          <w:p w14:paraId="1C511361" w14:textId="77777777" w:rsidR="005C3550" w:rsidRDefault="005C3550" w:rsidP="000668FD">
            <w:pPr>
              <w:rPr>
                <w:rFonts w:ascii="Trebuchet MS" w:hAnsi="Trebuchet MS"/>
                <w:sz w:val="21"/>
                <w:szCs w:val="21"/>
              </w:rPr>
            </w:pPr>
          </w:p>
          <w:p w14:paraId="6D6142CF" w14:textId="77777777" w:rsidR="00640AC0" w:rsidRDefault="00640AC0" w:rsidP="000668FD">
            <w:pPr>
              <w:rPr>
                <w:rFonts w:ascii="Trebuchet MS" w:hAnsi="Trebuchet MS"/>
                <w:sz w:val="21"/>
                <w:szCs w:val="21"/>
              </w:rPr>
            </w:pPr>
          </w:p>
          <w:p w14:paraId="474CDF7B" w14:textId="77777777" w:rsidR="005C3550" w:rsidRDefault="005C3550" w:rsidP="000668FD">
            <w:pPr>
              <w:rPr>
                <w:rFonts w:ascii="Trebuchet MS" w:hAnsi="Trebuchet MS"/>
                <w:sz w:val="21"/>
                <w:szCs w:val="21"/>
              </w:rPr>
            </w:pPr>
          </w:p>
          <w:p w14:paraId="6B265B41" w14:textId="77777777" w:rsidR="005C3550" w:rsidRPr="00363887" w:rsidRDefault="005C3550" w:rsidP="000668FD">
            <w:pPr>
              <w:rPr>
                <w:rFonts w:ascii="Trebuchet MS" w:hAnsi="Trebuchet MS"/>
                <w:sz w:val="21"/>
                <w:szCs w:val="21"/>
              </w:rPr>
            </w:pPr>
          </w:p>
        </w:tc>
      </w:tr>
    </w:tbl>
    <w:p w14:paraId="2964A420" w14:textId="77777777" w:rsidR="005C3550" w:rsidRPr="00363887" w:rsidRDefault="005C3550" w:rsidP="005C3550">
      <w:pPr>
        <w:rPr>
          <w:rFonts w:ascii="Trebuchet MS" w:hAnsi="Trebuchet MS"/>
          <w:b/>
          <w:bCs/>
          <w:sz w:val="21"/>
          <w:szCs w:val="21"/>
          <w:u w:val="single"/>
        </w:rPr>
      </w:pPr>
    </w:p>
    <w:p w14:paraId="14F92FCD" w14:textId="77777777" w:rsidR="005C3550" w:rsidRDefault="005C3550" w:rsidP="005C3550">
      <w:pPr>
        <w:rPr>
          <w:rFonts w:ascii="Trebuchet MS" w:hAnsi="Trebuchet MS"/>
          <w:b/>
          <w:bCs/>
          <w:sz w:val="21"/>
          <w:szCs w:val="21"/>
          <w:u w:val="single"/>
        </w:rPr>
      </w:pPr>
    </w:p>
    <w:p w14:paraId="36AB8C96" w14:textId="77777777" w:rsidR="005C3550" w:rsidRPr="00DE7F1E" w:rsidRDefault="005C3550" w:rsidP="005C3550">
      <w:pPr>
        <w:rPr>
          <w:rFonts w:ascii="Trebuchet MS" w:hAnsi="Trebuchet MS"/>
          <w:b/>
          <w:bCs/>
          <w:sz w:val="22"/>
          <w:szCs w:val="22"/>
          <w:u w:val="single"/>
        </w:rPr>
      </w:pPr>
      <w:r w:rsidRPr="00DE7F1E">
        <w:rPr>
          <w:rFonts w:ascii="Trebuchet MS" w:hAnsi="Trebuchet MS"/>
          <w:b/>
          <w:bCs/>
          <w:sz w:val="22"/>
          <w:szCs w:val="22"/>
          <w:u w:val="single"/>
        </w:rPr>
        <w:t>Person completing this form (name, company, and title)</w:t>
      </w:r>
    </w:p>
    <w:p w14:paraId="6E3D2A69" w14:textId="77777777" w:rsidR="005C3550" w:rsidRPr="00DE7F1E" w:rsidRDefault="005C3550" w:rsidP="005C3550">
      <w:pPr>
        <w:rPr>
          <w:rFonts w:ascii="Trebuchet MS" w:hAnsi="Trebuchet MS"/>
          <w:b/>
          <w:bCs/>
          <w:i/>
          <w:iCs/>
          <w:sz w:val="22"/>
          <w:szCs w:val="22"/>
        </w:rPr>
      </w:pPr>
    </w:p>
    <w:p w14:paraId="3B90E8C5" w14:textId="77777777" w:rsidR="005C3550" w:rsidRPr="00DE7F1E" w:rsidRDefault="005C3550" w:rsidP="005C3550">
      <w:pPr>
        <w:rPr>
          <w:rFonts w:ascii="Trebuchet MS" w:hAnsi="Trebuchet MS"/>
          <w:b/>
          <w:bCs/>
          <w:i/>
          <w:iCs/>
          <w:sz w:val="22"/>
          <w:szCs w:val="22"/>
        </w:rPr>
      </w:pPr>
      <w:r w:rsidRPr="00DE7F1E">
        <w:rPr>
          <w:rFonts w:ascii="Trebuchet MS" w:hAnsi="Trebuchet MS"/>
          <w:b/>
          <w:bCs/>
          <w:i/>
          <w:iCs/>
          <w:sz w:val="22"/>
          <w:szCs w:val="22"/>
        </w:rPr>
        <w:t xml:space="preserve">I certify that the information provided on this form and supporting documentation (when applicable) is true and correct to the best of my knowledge. </w:t>
      </w:r>
    </w:p>
    <w:p w14:paraId="413E9353" w14:textId="77777777" w:rsidR="005C3550" w:rsidRPr="00DE7F1E" w:rsidRDefault="005C3550" w:rsidP="005C3550">
      <w:pPr>
        <w:rPr>
          <w:rFonts w:ascii="Trebuchet MS" w:hAnsi="Trebuchet MS"/>
          <w:sz w:val="22"/>
          <w:szCs w:val="22"/>
        </w:rPr>
      </w:pPr>
    </w:p>
    <w:p w14:paraId="18A6B51D" w14:textId="77777777" w:rsidR="005C3550" w:rsidRPr="00DE340A" w:rsidRDefault="005C3550" w:rsidP="005C3550">
      <w:pPr>
        <w:rPr>
          <w:rFonts w:ascii="Trebuchet MS" w:hAnsi="Trebuchet MS"/>
          <w:sz w:val="21"/>
          <w:szCs w:val="21"/>
        </w:rPr>
      </w:pPr>
      <w:r w:rsidRPr="00DE340A">
        <w:rPr>
          <w:rFonts w:ascii="Trebuchet MS" w:hAnsi="Trebuchet MS"/>
          <w:sz w:val="21"/>
          <w:szCs w:val="21"/>
        </w:rPr>
        <w:t>Print Name:</w:t>
      </w:r>
      <w:r w:rsidRPr="00DE340A">
        <w:rPr>
          <w:rFonts w:ascii="Trebuchet MS" w:hAnsi="Trebuchet MS"/>
          <w:b/>
          <w:bCs/>
          <w:sz w:val="21"/>
          <w:szCs w:val="21"/>
        </w:rPr>
        <w:t xml:space="preserve">         </w:t>
      </w:r>
      <w:r w:rsidRPr="00DE340A">
        <w:rPr>
          <w:rFonts w:ascii="Trebuchet MS" w:hAnsi="Trebuchet MS"/>
          <w:sz w:val="21"/>
          <w:szCs w:val="21"/>
        </w:rPr>
        <w:t xml:space="preserve">____________________________________________________________________ </w:t>
      </w:r>
    </w:p>
    <w:p w14:paraId="4E7EEAD5" w14:textId="77777777" w:rsidR="005C3550" w:rsidRPr="00DE340A" w:rsidRDefault="005C3550" w:rsidP="005C3550">
      <w:pPr>
        <w:rPr>
          <w:rFonts w:ascii="Trebuchet MS" w:hAnsi="Trebuchet MS"/>
          <w:sz w:val="21"/>
          <w:szCs w:val="21"/>
        </w:rPr>
      </w:pPr>
    </w:p>
    <w:p w14:paraId="7603CA49" w14:textId="77777777" w:rsidR="005C3550" w:rsidRPr="00DE340A" w:rsidRDefault="005C3550" w:rsidP="005C3550">
      <w:pPr>
        <w:rPr>
          <w:rFonts w:ascii="Trebuchet MS" w:hAnsi="Trebuchet MS"/>
          <w:b/>
          <w:bCs/>
          <w:i/>
          <w:iCs/>
          <w:sz w:val="21"/>
          <w:szCs w:val="21"/>
        </w:rPr>
      </w:pPr>
      <w:r w:rsidRPr="00DE340A">
        <w:rPr>
          <w:rFonts w:ascii="Trebuchet MS" w:hAnsi="Trebuchet MS"/>
          <w:sz w:val="21"/>
          <w:szCs w:val="21"/>
        </w:rPr>
        <w:t>Signature:            ____________________________________________________________________</w:t>
      </w:r>
    </w:p>
    <w:p w14:paraId="0A745BB8" w14:textId="77777777" w:rsidR="005C3550" w:rsidRPr="00DE340A" w:rsidRDefault="005C3550" w:rsidP="005C3550">
      <w:pPr>
        <w:rPr>
          <w:rFonts w:ascii="Trebuchet MS" w:hAnsi="Trebuchet MS"/>
          <w:sz w:val="21"/>
          <w:szCs w:val="21"/>
        </w:rPr>
      </w:pPr>
    </w:p>
    <w:p w14:paraId="2CEF4570" w14:textId="77777777" w:rsidR="005C3550" w:rsidRPr="00DE340A" w:rsidRDefault="005C3550" w:rsidP="005C3550">
      <w:pPr>
        <w:rPr>
          <w:rFonts w:ascii="Trebuchet MS" w:hAnsi="Trebuchet MS"/>
          <w:sz w:val="21"/>
          <w:szCs w:val="21"/>
        </w:rPr>
      </w:pPr>
      <w:r w:rsidRPr="00DE340A">
        <w:rPr>
          <w:rFonts w:ascii="Trebuchet MS" w:hAnsi="Trebuchet MS"/>
          <w:sz w:val="21"/>
          <w:szCs w:val="21"/>
        </w:rPr>
        <w:t xml:space="preserve">Company Name:   ____________________________________________________________________  </w:t>
      </w:r>
    </w:p>
    <w:p w14:paraId="724797E0" w14:textId="77777777" w:rsidR="005C3550" w:rsidRPr="00DE340A" w:rsidRDefault="005C3550" w:rsidP="005C3550">
      <w:pPr>
        <w:rPr>
          <w:rFonts w:ascii="Trebuchet MS" w:hAnsi="Trebuchet MS"/>
          <w:sz w:val="21"/>
          <w:szCs w:val="21"/>
        </w:rPr>
      </w:pPr>
    </w:p>
    <w:p w14:paraId="3F9A6370" w14:textId="77777777" w:rsidR="005C3550" w:rsidRPr="00DE340A" w:rsidRDefault="005C3550" w:rsidP="005C3550">
      <w:pPr>
        <w:rPr>
          <w:rFonts w:ascii="Trebuchet MS" w:hAnsi="Trebuchet MS"/>
          <w:b/>
          <w:bCs/>
          <w:sz w:val="21"/>
          <w:szCs w:val="21"/>
        </w:rPr>
      </w:pPr>
      <w:r w:rsidRPr="00DE340A">
        <w:rPr>
          <w:rFonts w:ascii="Trebuchet MS" w:hAnsi="Trebuchet MS"/>
          <w:sz w:val="21"/>
          <w:szCs w:val="21"/>
        </w:rPr>
        <w:t>Position/Title:</w:t>
      </w:r>
      <w:r w:rsidRPr="00DE340A">
        <w:rPr>
          <w:rFonts w:ascii="Trebuchet MS" w:hAnsi="Trebuchet MS"/>
          <w:sz w:val="21"/>
          <w:szCs w:val="21"/>
        </w:rPr>
        <w:tab/>
        <w:t xml:space="preserve">      ____________________________________________________________________</w:t>
      </w:r>
    </w:p>
    <w:p w14:paraId="20E58B4B" w14:textId="77777777" w:rsidR="005C3550" w:rsidRPr="00DE340A" w:rsidRDefault="005C3550" w:rsidP="005C3550">
      <w:pPr>
        <w:rPr>
          <w:rFonts w:ascii="Trebuchet MS" w:hAnsi="Trebuchet MS"/>
          <w:sz w:val="21"/>
          <w:szCs w:val="21"/>
        </w:rPr>
      </w:pPr>
    </w:p>
    <w:p w14:paraId="211D7A4A" w14:textId="77777777" w:rsidR="005C3550" w:rsidRPr="00DE340A" w:rsidRDefault="005C3550" w:rsidP="005C3550">
      <w:pPr>
        <w:rPr>
          <w:rFonts w:ascii="Trebuchet MS" w:hAnsi="Trebuchet MS"/>
          <w:b/>
          <w:bCs/>
          <w:sz w:val="21"/>
          <w:szCs w:val="21"/>
        </w:rPr>
      </w:pPr>
      <w:r w:rsidRPr="00DE340A">
        <w:rPr>
          <w:rFonts w:ascii="Trebuchet MS" w:hAnsi="Trebuchet MS"/>
          <w:sz w:val="21"/>
          <w:szCs w:val="21"/>
        </w:rPr>
        <w:t>Date:</w:t>
      </w:r>
      <w:r w:rsidRPr="00DE340A">
        <w:rPr>
          <w:rFonts w:ascii="Trebuchet MS" w:hAnsi="Trebuchet MS"/>
          <w:b/>
          <w:bCs/>
          <w:sz w:val="21"/>
          <w:szCs w:val="21"/>
        </w:rPr>
        <w:t xml:space="preserve">                    </w:t>
      </w:r>
      <w:r w:rsidRPr="00DE340A">
        <w:rPr>
          <w:rFonts w:ascii="Trebuchet MS" w:hAnsi="Trebuchet MS"/>
          <w:sz w:val="21"/>
          <w:szCs w:val="21"/>
        </w:rPr>
        <w:t xml:space="preserve">_________________  </w:t>
      </w:r>
    </w:p>
    <w:p w14:paraId="02E92BA6" w14:textId="77777777" w:rsidR="005C3550" w:rsidRPr="00DE7F1E" w:rsidRDefault="005C3550" w:rsidP="005C3550">
      <w:pPr>
        <w:rPr>
          <w:rFonts w:ascii="Trebuchet MS" w:hAnsi="Trebuchet MS"/>
          <w:b/>
          <w:bCs/>
          <w:i/>
          <w:iCs/>
          <w:sz w:val="22"/>
          <w:szCs w:val="22"/>
        </w:rPr>
      </w:pPr>
    </w:p>
    <w:p w14:paraId="463C2CB6" w14:textId="77777777" w:rsidR="005C3550" w:rsidRPr="00DE340A" w:rsidRDefault="005C3550" w:rsidP="005C3550">
      <w:pPr>
        <w:rPr>
          <w:rFonts w:ascii="Trebuchet MS" w:hAnsi="Trebuchet MS"/>
          <w:b/>
          <w:bCs/>
          <w:i/>
          <w:iCs/>
          <w:sz w:val="21"/>
          <w:szCs w:val="21"/>
        </w:rPr>
      </w:pPr>
      <w:r w:rsidRPr="00DE340A">
        <w:rPr>
          <w:rFonts w:ascii="Trebuchet MS" w:hAnsi="Trebuchet MS"/>
          <w:b/>
          <w:bCs/>
          <w:i/>
          <w:iCs/>
          <w:sz w:val="21"/>
          <w:szCs w:val="21"/>
        </w:rPr>
        <w:t>** Please note that this checklist is subject to revisions over time, as updates are needed**</w:t>
      </w:r>
    </w:p>
    <w:p w14:paraId="0D8C1ECF" w14:textId="77777777" w:rsidR="005C3550" w:rsidRPr="00363887" w:rsidRDefault="005C3550" w:rsidP="005C3550">
      <w:pPr>
        <w:pBdr>
          <w:bottom w:val="single" w:sz="12" w:space="1" w:color="auto"/>
        </w:pBdr>
        <w:rPr>
          <w:rFonts w:ascii="Trebuchet MS" w:hAnsi="Trebuchet MS"/>
          <w:sz w:val="21"/>
          <w:szCs w:val="21"/>
        </w:rPr>
      </w:pPr>
    </w:p>
    <w:p w14:paraId="5386A9C3" w14:textId="77777777" w:rsidR="005C3550" w:rsidRPr="00363887" w:rsidRDefault="005C3550" w:rsidP="005C3550">
      <w:pPr>
        <w:rPr>
          <w:rFonts w:ascii="Trebuchet MS" w:hAnsi="Trebuchet MS"/>
          <w:sz w:val="21"/>
          <w:szCs w:val="21"/>
        </w:rPr>
      </w:pPr>
      <w:r w:rsidRPr="00363887">
        <w:rPr>
          <w:rFonts w:ascii="Trebuchet MS" w:hAnsi="Trebuchet MS"/>
          <w:sz w:val="21"/>
          <w:szCs w:val="21"/>
        </w:rPr>
        <w:t xml:space="preserve"> </w:t>
      </w:r>
    </w:p>
    <w:p w14:paraId="702B9160" w14:textId="77777777" w:rsidR="005C3550" w:rsidRPr="00363887" w:rsidRDefault="005C3550" w:rsidP="005C3550">
      <w:pPr>
        <w:rPr>
          <w:rFonts w:ascii="Trebuchet MS" w:hAnsi="Trebuchet MS"/>
          <w:sz w:val="21"/>
          <w:szCs w:val="21"/>
        </w:rPr>
      </w:pPr>
      <w:r w:rsidRPr="00363887">
        <w:rPr>
          <w:rFonts w:ascii="Trebuchet MS" w:hAnsi="Trebuchet MS"/>
          <w:b/>
          <w:bCs/>
          <w:sz w:val="21"/>
          <w:szCs w:val="21"/>
          <w:u w:val="single"/>
        </w:rPr>
        <w:t>For office use only</w:t>
      </w:r>
      <w:r w:rsidRPr="00363887">
        <w:rPr>
          <w:rFonts w:ascii="Trebuchet MS" w:hAnsi="Trebuchet MS"/>
          <w:sz w:val="21"/>
          <w:szCs w:val="21"/>
        </w:rPr>
        <w:t>:   GFE Checklist approval/ denial by ODOT</w:t>
      </w:r>
    </w:p>
    <w:p w14:paraId="52751386" w14:textId="77777777" w:rsidR="005C3550" w:rsidRDefault="005C3550" w:rsidP="005C3550">
      <w:pPr>
        <w:rPr>
          <w:rFonts w:ascii="Trebuchet MS" w:hAnsi="Trebuchet MS"/>
          <w:sz w:val="21"/>
          <w:szCs w:val="21"/>
        </w:rPr>
      </w:pPr>
    </w:p>
    <w:p w14:paraId="707ADB10" w14:textId="77777777" w:rsidR="005C3550" w:rsidRPr="00363887" w:rsidRDefault="005C3550" w:rsidP="005C3550">
      <w:pPr>
        <w:rPr>
          <w:rFonts w:ascii="Trebuchet MS" w:hAnsi="Trebuchet MS"/>
          <w:sz w:val="21"/>
          <w:szCs w:val="21"/>
        </w:rPr>
      </w:pPr>
    </w:p>
    <w:tbl>
      <w:tblPr>
        <w:tblStyle w:val="TableGrid"/>
        <w:tblW w:w="10615" w:type="dxa"/>
        <w:tblLayout w:type="fixed"/>
        <w:tblLook w:val="04A0" w:firstRow="1" w:lastRow="0" w:firstColumn="1" w:lastColumn="0" w:noHBand="0" w:noVBand="1"/>
      </w:tblPr>
      <w:tblGrid>
        <w:gridCol w:w="5496"/>
        <w:gridCol w:w="5119"/>
      </w:tblGrid>
      <w:tr w:rsidR="005C3550" w:rsidRPr="00363887" w14:paraId="36236496" w14:textId="77777777" w:rsidTr="000668FD">
        <w:tc>
          <w:tcPr>
            <w:tcW w:w="5496" w:type="dxa"/>
          </w:tcPr>
          <w:p w14:paraId="3432D76B" w14:textId="77777777" w:rsidR="005C3550" w:rsidRPr="00363887" w:rsidRDefault="005C3550" w:rsidP="000668FD">
            <w:pPr>
              <w:rPr>
                <w:rFonts w:ascii="Trebuchet MS" w:hAnsi="Trebuchet MS"/>
                <w:sz w:val="21"/>
                <w:szCs w:val="21"/>
              </w:rPr>
            </w:pPr>
            <w:r w:rsidRPr="00363887">
              <w:rPr>
                <w:rFonts w:ascii="Trebuchet MS" w:hAnsi="Trebuchet MS"/>
                <w:sz w:val="21"/>
                <w:szCs w:val="21"/>
              </w:rPr>
              <w:t>Regional Outreach Manager Name ____________________________________________</w:t>
            </w:r>
          </w:p>
        </w:tc>
        <w:tc>
          <w:tcPr>
            <w:tcW w:w="5119" w:type="dxa"/>
          </w:tcPr>
          <w:p w14:paraId="1D7EFF36" w14:textId="77777777" w:rsidR="005C3550" w:rsidRPr="00363887" w:rsidRDefault="005C3550" w:rsidP="000668FD">
            <w:pPr>
              <w:rPr>
                <w:rFonts w:ascii="Trebuchet MS" w:hAnsi="Trebuchet MS"/>
                <w:sz w:val="21"/>
                <w:szCs w:val="21"/>
              </w:rPr>
            </w:pPr>
            <w:r w:rsidRPr="00363887">
              <w:rPr>
                <w:rFonts w:ascii="Trebuchet MS" w:hAnsi="Trebuchet MS"/>
                <w:sz w:val="21"/>
                <w:szCs w:val="21"/>
              </w:rPr>
              <w:t>Project Manager Name ________________________________________</w:t>
            </w:r>
          </w:p>
          <w:p w14:paraId="2C117E34" w14:textId="77777777" w:rsidR="005C3550" w:rsidRPr="00363887" w:rsidRDefault="005C3550" w:rsidP="000668FD">
            <w:pPr>
              <w:rPr>
                <w:rFonts w:ascii="Trebuchet MS" w:hAnsi="Trebuchet MS"/>
                <w:sz w:val="21"/>
                <w:szCs w:val="21"/>
              </w:rPr>
            </w:pPr>
          </w:p>
        </w:tc>
      </w:tr>
      <w:tr w:rsidR="005C3550" w:rsidRPr="00363887" w14:paraId="23389058" w14:textId="77777777" w:rsidTr="000668FD">
        <w:tc>
          <w:tcPr>
            <w:tcW w:w="5496" w:type="dxa"/>
          </w:tcPr>
          <w:p w14:paraId="06D6A437" w14:textId="77777777" w:rsidR="005C3550" w:rsidRPr="00363887" w:rsidRDefault="005C3550" w:rsidP="000668FD">
            <w:pPr>
              <w:rPr>
                <w:rFonts w:ascii="Trebuchet MS" w:hAnsi="Trebuchet MS"/>
                <w:sz w:val="21"/>
                <w:szCs w:val="21"/>
              </w:rPr>
            </w:pPr>
            <w:proofErr w:type="gramStart"/>
            <w:r w:rsidRPr="004B3323">
              <w:rPr>
                <w:rFonts w:ascii="Segoe UI Symbol" w:hAnsi="Segoe UI Symbol" w:cs="Segoe UI Symbol"/>
                <w:b/>
                <w:bCs/>
                <w:color w:val="202124"/>
                <w:sz w:val="23"/>
                <w:szCs w:val="23"/>
                <w:shd w:val="clear" w:color="auto" w:fill="FFFFFF"/>
              </w:rPr>
              <w:t>□</w:t>
            </w:r>
            <w:r>
              <w:rPr>
                <w:rFonts w:ascii="Trebuchet MS" w:hAnsi="Trebuchet MS"/>
                <w:sz w:val="21"/>
                <w:szCs w:val="21"/>
              </w:rPr>
              <w:t xml:space="preserve"> </w:t>
            </w:r>
            <w:r w:rsidRPr="00363887">
              <w:rPr>
                <w:rFonts w:ascii="Trebuchet MS" w:hAnsi="Trebuchet MS"/>
                <w:sz w:val="21"/>
                <w:szCs w:val="21"/>
              </w:rPr>
              <w:t xml:space="preserve"> Approve</w:t>
            </w:r>
            <w:proofErr w:type="gramEnd"/>
            <w:r w:rsidRPr="00363887">
              <w:rPr>
                <w:rFonts w:ascii="Trebuchet MS" w:hAnsi="Trebuchet MS"/>
                <w:sz w:val="21"/>
                <w:szCs w:val="21"/>
              </w:rPr>
              <w:t xml:space="preserve"> GFE Checklist</w:t>
            </w:r>
          </w:p>
          <w:p w14:paraId="73667DA9" w14:textId="77777777" w:rsidR="005C3550" w:rsidRPr="004B3323" w:rsidRDefault="005C3550" w:rsidP="000668FD">
            <w:pPr>
              <w:rPr>
                <w:rFonts w:ascii="Trebuchet MS" w:hAnsi="Trebuchet MS"/>
                <w:sz w:val="20"/>
                <w:szCs w:val="20"/>
              </w:rPr>
            </w:pPr>
          </w:p>
          <w:p w14:paraId="3DEFB8A0" w14:textId="77777777" w:rsidR="005C3550" w:rsidRPr="00363887" w:rsidRDefault="005C3550" w:rsidP="000668FD">
            <w:pPr>
              <w:rPr>
                <w:rFonts w:ascii="Trebuchet MS" w:hAnsi="Trebuchet MS"/>
                <w:sz w:val="21"/>
                <w:szCs w:val="21"/>
              </w:rPr>
            </w:pPr>
            <w:proofErr w:type="gramStart"/>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Do</w:t>
            </w:r>
            <w:proofErr w:type="gramEnd"/>
            <w:r w:rsidRPr="00363887">
              <w:rPr>
                <w:rFonts w:ascii="Trebuchet MS" w:hAnsi="Trebuchet MS"/>
                <w:sz w:val="21"/>
                <w:szCs w:val="21"/>
              </w:rPr>
              <w:t xml:space="preserve"> not approve </w:t>
            </w:r>
          </w:p>
          <w:p w14:paraId="308AB242" w14:textId="77777777" w:rsidR="005C3550" w:rsidRDefault="005C3550" w:rsidP="000668FD">
            <w:pPr>
              <w:rPr>
                <w:rFonts w:ascii="Trebuchet MS" w:hAnsi="Trebuchet MS"/>
                <w:sz w:val="21"/>
                <w:szCs w:val="21"/>
              </w:rPr>
            </w:pPr>
            <w:r w:rsidRPr="00363887">
              <w:rPr>
                <w:rFonts w:ascii="Trebuchet MS" w:hAnsi="Trebuchet MS"/>
                <w:sz w:val="21"/>
                <w:szCs w:val="21"/>
              </w:rPr>
              <w:t xml:space="preserve">    </w:t>
            </w:r>
            <w:r>
              <w:rPr>
                <w:rFonts w:ascii="Trebuchet MS" w:hAnsi="Trebuchet MS"/>
                <w:sz w:val="21"/>
                <w:szCs w:val="21"/>
              </w:rPr>
              <w:t xml:space="preserve"> </w:t>
            </w:r>
            <w:r w:rsidRPr="00363887">
              <w:rPr>
                <w:rFonts w:ascii="Trebuchet MS" w:hAnsi="Trebuchet MS"/>
                <w:sz w:val="21"/>
                <w:szCs w:val="21"/>
              </w:rPr>
              <w:t>(request additional documentation)</w:t>
            </w:r>
          </w:p>
          <w:p w14:paraId="53E5698A" w14:textId="77777777" w:rsidR="005C3550" w:rsidRPr="004B3323" w:rsidRDefault="005C3550" w:rsidP="000668FD">
            <w:pPr>
              <w:rPr>
                <w:rFonts w:ascii="Trebuchet MS" w:hAnsi="Trebuchet MS"/>
                <w:sz w:val="20"/>
                <w:szCs w:val="20"/>
              </w:rPr>
            </w:pPr>
          </w:p>
        </w:tc>
        <w:tc>
          <w:tcPr>
            <w:tcW w:w="5119" w:type="dxa"/>
          </w:tcPr>
          <w:p w14:paraId="230EABA0" w14:textId="77777777" w:rsidR="005C3550" w:rsidRPr="00363887" w:rsidRDefault="005C3550" w:rsidP="000668FD">
            <w:pPr>
              <w:rPr>
                <w:rFonts w:ascii="Trebuchet MS" w:hAnsi="Trebuchet MS"/>
                <w:sz w:val="21"/>
                <w:szCs w:val="21"/>
              </w:rPr>
            </w:pPr>
            <w:r w:rsidRPr="004B3323">
              <w:rPr>
                <w:rFonts w:ascii="Segoe UI Symbol" w:hAnsi="Segoe UI Symbol" w:cs="Segoe UI Symbol"/>
                <w:b/>
                <w:bCs/>
                <w:color w:val="202124"/>
                <w:sz w:val="23"/>
                <w:szCs w:val="23"/>
                <w:shd w:val="clear" w:color="auto" w:fill="FFFFFF"/>
              </w:rPr>
              <w:t xml:space="preserve">□ </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Approve GFE Checklist</w:t>
            </w:r>
          </w:p>
          <w:p w14:paraId="04DAE076" w14:textId="77777777" w:rsidR="005C3550" w:rsidRPr="004B3323" w:rsidRDefault="005C3550" w:rsidP="000668FD">
            <w:pPr>
              <w:rPr>
                <w:rFonts w:ascii="Trebuchet MS" w:hAnsi="Trebuchet MS"/>
                <w:sz w:val="20"/>
                <w:szCs w:val="20"/>
              </w:rPr>
            </w:pPr>
          </w:p>
          <w:p w14:paraId="5BE1BF58" w14:textId="77777777" w:rsidR="005C3550" w:rsidRPr="00363887" w:rsidRDefault="005C3550" w:rsidP="000668FD">
            <w:pPr>
              <w:rPr>
                <w:rFonts w:ascii="Trebuchet MS" w:hAnsi="Trebuchet MS"/>
                <w:sz w:val="21"/>
                <w:szCs w:val="21"/>
              </w:rPr>
            </w:pP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Do not approve </w:t>
            </w:r>
          </w:p>
          <w:p w14:paraId="7E7680CF" w14:textId="77777777" w:rsidR="005C3550" w:rsidRPr="00363887" w:rsidRDefault="005C3550" w:rsidP="000668FD">
            <w:pPr>
              <w:rPr>
                <w:rFonts w:ascii="Trebuchet MS" w:hAnsi="Trebuchet MS"/>
                <w:sz w:val="21"/>
                <w:szCs w:val="21"/>
              </w:rPr>
            </w:pPr>
            <w:r w:rsidRPr="00363887">
              <w:rPr>
                <w:rFonts w:ascii="Trebuchet MS" w:hAnsi="Trebuchet MS"/>
                <w:sz w:val="21"/>
                <w:szCs w:val="21"/>
              </w:rPr>
              <w:t xml:space="preserve">     (request additional documentation) </w:t>
            </w:r>
          </w:p>
        </w:tc>
      </w:tr>
    </w:tbl>
    <w:p w14:paraId="4C063F48" w14:textId="77777777" w:rsidR="005C3550" w:rsidRPr="000B6B4C" w:rsidRDefault="005C3550" w:rsidP="005C3550">
      <w:pPr>
        <w:rPr>
          <w:rFonts w:ascii="Trebuchet MS" w:hAnsi="Trebuchet MS"/>
          <w:sz w:val="22"/>
          <w:szCs w:val="22"/>
        </w:rPr>
      </w:pPr>
    </w:p>
    <w:tbl>
      <w:tblPr>
        <w:tblStyle w:val="TableGrid"/>
        <w:tblW w:w="10610" w:type="dxa"/>
        <w:tblLook w:val="04A0" w:firstRow="1" w:lastRow="0" w:firstColumn="1" w:lastColumn="0" w:noHBand="0" w:noVBand="1"/>
      </w:tblPr>
      <w:tblGrid>
        <w:gridCol w:w="5485"/>
        <w:gridCol w:w="5125"/>
      </w:tblGrid>
      <w:tr w:rsidR="005C3550" w:rsidRPr="00363887" w14:paraId="369D7361" w14:textId="77777777" w:rsidTr="000668FD">
        <w:tc>
          <w:tcPr>
            <w:tcW w:w="5485" w:type="dxa"/>
          </w:tcPr>
          <w:p w14:paraId="26B699A7" w14:textId="77777777" w:rsidR="005C3550" w:rsidRDefault="005C3550" w:rsidP="000668FD">
            <w:pPr>
              <w:rPr>
                <w:rFonts w:ascii="Trebuchet MS" w:hAnsi="Trebuchet MS"/>
                <w:sz w:val="21"/>
                <w:szCs w:val="21"/>
              </w:rPr>
            </w:pPr>
            <w:r w:rsidRPr="00363887">
              <w:rPr>
                <w:rFonts w:ascii="Trebuchet MS" w:hAnsi="Trebuchet MS"/>
                <w:sz w:val="21"/>
                <w:szCs w:val="21"/>
              </w:rPr>
              <w:t xml:space="preserve">ODOT ODI Deputy Director Name </w:t>
            </w:r>
          </w:p>
          <w:p w14:paraId="4631761B" w14:textId="77777777" w:rsidR="005C3550" w:rsidRDefault="005C3550" w:rsidP="000668FD">
            <w:pPr>
              <w:rPr>
                <w:rFonts w:ascii="Trebuchet MS" w:hAnsi="Trebuchet MS"/>
                <w:sz w:val="21"/>
                <w:szCs w:val="21"/>
              </w:rPr>
            </w:pPr>
          </w:p>
          <w:p w14:paraId="728CCCDC" w14:textId="77777777" w:rsidR="005C3550" w:rsidRDefault="005C3550" w:rsidP="000668FD">
            <w:pPr>
              <w:rPr>
                <w:rFonts w:ascii="Trebuchet MS" w:hAnsi="Trebuchet MS"/>
                <w:sz w:val="21"/>
                <w:szCs w:val="21"/>
              </w:rPr>
            </w:pPr>
            <w:r w:rsidRPr="00363887">
              <w:rPr>
                <w:rFonts w:ascii="Trebuchet MS" w:hAnsi="Trebuchet MS"/>
                <w:sz w:val="21"/>
                <w:szCs w:val="21"/>
              </w:rPr>
              <w:t>__________________________________ (if applicable)</w:t>
            </w:r>
          </w:p>
          <w:p w14:paraId="1E9C1912" w14:textId="77777777" w:rsidR="005C3550" w:rsidRPr="00363887" w:rsidRDefault="005C3550" w:rsidP="000668FD">
            <w:pPr>
              <w:rPr>
                <w:rFonts w:ascii="Trebuchet MS" w:hAnsi="Trebuchet MS"/>
                <w:sz w:val="21"/>
                <w:szCs w:val="21"/>
              </w:rPr>
            </w:pPr>
          </w:p>
        </w:tc>
        <w:tc>
          <w:tcPr>
            <w:tcW w:w="5125" w:type="dxa"/>
          </w:tcPr>
          <w:p w14:paraId="657A98D6" w14:textId="77777777" w:rsidR="005C3550" w:rsidRDefault="005C3550" w:rsidP="000668FD">
            <w:pPr>
              <w:rPr>
                <w:rFonts w:ascii="Trebuchet MS" w:hAnsi="Trebuchet MS"/>
                <w:sz w:val="21"/>
                <w:szCs w:val="21"/>
              </w:rPr>
            </w:pPr>
            <w:r w:rsidRPr="00363887">
              <w:rPr>
                <w:rFonts w:ascii="Trebuchet MS" w:hAnsi="Trebuchet MS"/>
                <w:sz w:val="21"/>
                <w:szCs w:val="21"/>
              </w:rPr>
              <w:t>ODOT ODI Administrator Name</w:t>
            </w:r>
          </w:p>
          <w:p w14:paraId="2B4626A8" w14:textId="77777777" w:rsidR="005C3550" w:rsidRPr="00363887" w:rsidRDefault="005C3550" w:rsidP="000668FD">
            <w:pPr>
              <w:rPr>
                <w:rFonts w:ascii="Trebuchet MS" w:hAnsi="Trebuchet MS"/>
                <w:sz w:val="21"/>
                <w:szCs w:val="21"/>
              </w:rPr>
            </w:pPr>
          </w:p>
          <w:p w14:paraId="3D45B780" w14:textId="77777777" w:rsidR="005C3550" w:rsidRPr="00363887" w:rsidRDefault="005C3550" w:rsidP="000668FD">
            <w:pPr>
              <w:rPr>
                <w:rFonts w:ascii="Trebuchet MS" w:hAnsi="Trebuchet MS"/>
                <w:sz w:val="21"/>
                <w:szCs w:val="21"/>
              </w:rPr>
            </w:pPr>
            <w:r w:rsidRPr="00363887">
              <w:rPr>
                <w:rFonts w:ascii="Trebuchet MS" w:hAnsi="Trebuchet MS"/>
                <w:sz w:val="21"/>
                <w:szCs w:val="21"/>
              </w:rPr>
              <w:t xml:space="preserve">_______________________________ (if applicable) </w:t>
            </w:r>
          </w:p>
        </w:tc>
      </w:tr>
      <w:tr w:rsidR="005C3550" w:rsidRPr="00363887" w14:paraId="50ED705E" w14:textId="77777777" w:rsidTr="000668FD">
        <w:tc>
          <w:tcPr>
            <w:tcW w:w="5485" w:type="dxa"/>
          </w:tcPr>
          <w:p w14:paraId="51602DD3" w14:textId="77777777" w:rsidR="005C3550" w:rsidRPr="00363887" w:rsidRDefault="005C3550" w:rsidP="000668FD">
            <w:pPr>
              <w:rPr>
                <w:rFonts w:ascii="Trebuchet MS" w:hAnsi="Trebuchet MS"/>
                <w:sz w:val="21"/>
                <w:szCs w:val="21"/>
              </w:rPr>
            </w:pPr>
            <w:proofErr w:type="gramStart"/>
            <w:r w:rsidRPr="004B3323">
              <w:rPr>
                <w:rFonts w:ascii="Segoe UI Symbol" w:hAnsi="Segoe UI Symbol" w:cs="Segoe UI Symbol"/>
                <w:b/>
                <w:bCs/>
                <w:color w:val="202124"/>
                <w:sz w:val="23"/>
                <w:szCs w:val="23"/>
                <w:shd w:val="clear" w:color="auto" w:fill="FFFFFF"/>
              </w:rPr>
              <w:t xml:space="preserve">□ </w:t>
            </w:r>
            <w:r w:rsidRPr="00363887">
              <w:rPr>
                <w:rFonts w:ascii="Trebuchet MS" w:hAnsi="Trebuchet MS"/>
                <w:sz w:val="21"/>
                <w:szCs w:val="21"/>
              </w:rPr>
              <w:t xml:space="preserve"> Approve</w:t>
            </w:r>
            <w:proofErr w:type="gramEnd"/>
            <w:r w:rsidRPr="00363887">
              <w:rPr>
                <w:rFonts w:ascii="Trebuchet MS" w:hAnsi="Trebuchet MS"/>
                <w:sz w:val="21"/>
                <w:szCs w:val="21"/>
              </w:rPr>
              <w:t xml:space="preserve"> GFE Checklist</w:t>
            </w:r>
          </w:p>
          <w:p w14:paraId="71CACC78" w14:textId="77777777" w:rsidR="005C3550" w:rsidRPr="004B3323" w:rsidRDefault="005C3550" w:rsidP="000668FD">
            <w:pPr>
              <w:rPr>
                <w:rFonts w:ascii="Trebuchet MS" w:hAnsi="Trebuchet MS"/>
                <w:sz w:val="20"/>
                <w:szCs w:val="20"/>
              </w:rPr>
            </w:pPr>
          </w:p>
          <w:p w14:paraId="0C13091D" w14:textId="77777777" w:rsidR="005C3550" w:rsidRDefault="005C3550" w:rsidP="000668FD">
            <w:pPr>
              <w:rPr>
                <w:rFonts w:ascii="Trebuchet MS" w:hAnsi="Trebuchet MS"/>
                <w:sz w:val="21"/>
                <w:szCs w:val="21"/>
              </w:rPr>
            </w:pPr>
            <w:proofErr w:type="gramStart"/>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Do</w:t>
            </w:r>
            <w:proofErr w:type="gramEnd"/>
            <w:r w:rsidRPr="00363887">
              <w:rPr>
                <w:rFonts w:ascii="Trebuchet MS" w:hAnsi="Trebuchet MS"/>
                <w:sz w:val="21"/>
                <w:szCs w:val="21"/>
              </w:rPr>
              <w:t xml:space="preserve"> not approve </w:t>
            </w:r>
          </w:p>
          <w:p w14:paraId="51515834" w14:textId="77777777" w:rsidR="005C3550" w:rsidRPr="00363887" w:rsidRDefault="005C3550" w:rsidP="000668FD">
            <w:pPr>
              <w:rPr>
                <w:rFonts w:ascii="Trebuchet MS" w:hAnsi="Trebuchet MS"/>
                <w:sz w:val="21"/>
                <w:szCs w:val="21"/>
              </w:rPr>
            </w:pPr>
            <w:r>
              <w:rPr>
                <w:rFonts w:ascii="Trebuchet MS" w:hAnsi="Trebuchet MS"/>
                <w:sz w:val="21"/>
                <w:szCs w:val="21"/>
              </w:rPr>
              <w:t xml:space="preserve">     </w:t>
            </w:r>
            <w:r w:rsidRPr="00363887">
              <w:rPr>
                <w:rFonts w:ascii="Trebuchet MS" w:hAnsi="Trebuchet MS"/>
                <w:sz w:val="21"/>
                <w:szCs w:val="21"/>
              </w:rPr>
              <w:t>(request additional information)</w:t>
            </w:r>
          </w:p>
        </w:tc>
        <w:tc>
          <w:tcPr>
            <w:tcW w:w="5125" w:type="dxa"/>
          </w:tcPr>
          <w:p w14:paraId="38B1A559" w14:textId="77777777" w:rsidR="005C3550" w:rsidRPr="00363887" w:rsidRDefault="005C3550" w:rsidP="000668FD">
            <w:pPr>
              <w:rPr>
                <w:rFonts w:ascii="Trebuchet MS" w:hAnsi="Trebuchet MS"/>
                <w:sz w:val="21"/>
                <w:szCs w:val="21"/>
              </w:rPr>
            </w:pPr>
            <w:proofErr w:type="gramStart"/>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Approve</w:t>
            </w:r>
            <w:proofErr w:type="gramEnd"/>
            <w:r w:rsidRPr="00363887">
              <w:rPr>
                <w:rFonts w:ascii="Trebuchet MS" w:hAnsi="Trebuchet MS"/>
                <w:sz w:val="21"/>
                <w:szCs w:val="21"/>
              </w:rPr>
              <w:t xml:space="preserve"> GFE Checklist</w:t>
            </w:r>
          </w:p>
          <w:p w14:paraId="122114BC" w14:textId="77777777" w:rsidR="005C3550" w:rsidRPr="004B3323" w:rsidRDefault="005C3550" w:rsidP="000668FD">
            <w:pPr>
              <w:rPr>
                <w:rFonts w:ascii="Trebuchet MS" w:hAnsi="Trebuchet MS"/>
                <w:sz w:val="20"/>
                <w:szCs w:val="20"/>
              </w:rPr>
            </w:pPr>
          </w:p>
          <w:p w14:paraId="1A253C20" w14:textId="77777777" w:rsidR="005C3550" w:rsidRDefault="005C3550" w:rsidP="000668FD">
            <w:pPr>
              <w:rPr>
                <w:rFonts w:ascii="Trebuchet MS" w:hAnsi="Trebuchet MS"/>
                <w:sz w:val="21"/>
                <w:szCs w:val="21"/>
              </w:rPr>
            </w:pPr>
            <w:proofErr w:type="gramStart"/>
            <w:r w:rsidRPr="004B3323">
              <w:rPr>
                <w:rFonts w:ascii="Segoe UI Symbol" w:hAnsi="Segoe UI Symbol" w:cs="Segoe UI Symbol"/>
                <w:b/>
                <w:bCs/>
                <w:color w:val="202124"/>
                <w:sz w:val="23"/>
                <w:szCs w:val="23"/>
                <w:shd w:val="clear" w:color="auto" w:fill="FFFFFF"/>
              </w:rPr>
              <w:t xml:space="preserve">□ </w:t>
            </w:r>
            <w:r w:rsidRPr="00363887">
              <w:rPr>
                <w:rFonts w:ascii="Trebuchet MS" w:hAnsi="Trebuchet MS"/>
                <w:sz w:val="21"/>
                <w:szCs w:val="21"/>
              </w:rPr>
              <w:t xml:space="preserve"> Do</w:t>
            </w:r>
            <w:proofErr w:type="gramEnd"/>
            <w:r w:rsidRPr="00363887">
              <w:rPr>
                <w:rFonts w:ascii="Trebuchet MS" w:hAnsi="Trebuchet MS"/>
                <w:sz w:val="21"/>
                <w:szCs w:val="21"/>
              </w:rPr>
              <w:t xml:space="preserve"> not approve </w:t>
            </w:r>
          </w:p>
          <w:p w14:paraId="21806A93" w14:textId="77777777" w:rsidR="005C3550" w:rsidRPr="00363887" w:rsidRDefault="005C3550" w:rsidP="000668FD">
            <w:pPr>
              <w:rPr>
                <w:rFonts w:ascii="Trebuchet MS" w:hAnsi="Trebuchet MS"/>
                <w:sz w:val="21"/>
                <w:szCs w:val="21"/>
              </w:rPr>
            </w:pPr>
            <w:r>
              <w:rPr>
                <w:rFonts w:ascii="Trebuchet MS" w:hAnsi="Trebuchet MS"/>
                <w:sz w:val="21"/>
                <w:szCs w:val="21"/>
              </w:rPr>
              <w:t xml:space="preserve">     </w:t>
            </w:r>
            <w:r w:rsidRPr="00363887">
              <w:rPr>
                <w:rFonts w:ascii="Trebuchet MS" w:hAnsi="Trebuchet MS"/>
                <w:sz w:val="21"/>
                <w:szCs w:val="21"/>
              </w:rPr>
              <w:t>(request additional information)</w:t>
            </w:r>
          </w:p>
          <w:p w14:paraId="56853FCD" w14:textId="77777777" w:rsidR="005C3550" w:rsidRPr="004B3323" w:rsidRDefault="005C3550" w:rsidP="000668FD">
            <w:pPr>
              <w:rPr>
                <w:rFonts w:ascii="Trebuchet MS" w:hAnsi="Trebuchet MS"/>
                <w:sz w:val="20"/>
                <w:szCs w:val="20"/>
              </w:rPr>
            </w:pPr>
          </w:p>
        </w:tc>
      </w:tr>
    </w:tbl>
    <w:p w14:paraId="3FFC9845" w14:textId="77777777" w:rsidR="005C3550" w:rsidRPr="000B6B4C" w:rsidRDefault="005C3550" w:rsidP="005C3550">
      <w:pPr>
        <w:rPr>
          <w:rFonts w:ascii="Trebuchet MS" w:hAnsi="Trebuchet MS"/>
          <w:sz w:val="22"/>
          <w:szCs w:val="22"/>
        </w:rPr>
      </w:pPr>
    </w:p>
    <w:tbl>
      <w:tblPr>
        <w:tblStyle w:val="TableGrid"/>
        <w:tblW w:w="10610" w:type="dxa"/>
        <w:tblLook w:val="04A0" w:firstRow="1" w:lastRow="0" w:firstColumn="1" w:lastColumn="0" w:noHBand="0" w:noVBand="1"/>
      </w:tblPr>
      <w:tblGrid>
        <w:gridCol w:w="5485"/>
        <w:gridCol w:w="5125"/>
      </w:tblGrid>
      <w:tr w:rsidR="005C3550" w:rsidRPr="00363887" w14:paraId="4783251A" w14:textId="77777777" w:rsidTr="000668FD">
        <w:tc>
          <w:tcPr>
            <w:tcW w:w="5485" w:type="dxa"/>
          </w:tcPr>
          <w:p w14:paraId="586A6BE7" w14:textId="77777777" w:rsidR="005C3550" w:rsidRDefault="005C3550" w:rsidP="000668FD">
            <w:pPr>
              <w:rPr>
                <w:rFonts w:ascii="Trebuchet MS" w:hAnsi="Trebuchet MS"/>
                <w:sz w:val="21"/>
                <w:szCs w:val="21"/>
              </w:rPr>
            </w:pPr>
            <w:r w:rsidRPr="00363887">
              <w:rPr>
                <w:rFonts w:ascii="Trebuchet MS" w:hAnsi="Trebuchet MS"/>
                <w:sz w:val="21"/>
                <w:szCs w:val="21"/>
              </w:rPr>
              <w:t xml:space="preserve">Committee Member, ODI Administrator Name </w:t>
            </w:r>
          </w:p>
          <w:p w14:paraId="05BA58C9" w14:textId="77777777" w:rsidR="005C3550" w:rsidRDefault="005C3550" w:rsidP="000668FD">
            <w:pPr>
              <w:rPr>
                <w:rFonts w:ascii="Trebuchet MS" w:hAnsi="Trebuchet MS"/>
                <w:sz w:val="21"/>
                <w:szCs w:val="21"/>
              </w:rPr>
            </w:pPr>
          </w:p>
          <w:p w14:paraId="58ECBEA8" w14:textId="77777777" w:rsidR="005C3550" w:rsidRPr="00363887" w:rsidRDefault="005C3550" w:rsidP="000668FD">
            <w:pPr>
              <w:rPr>
                <w:rFonts w:ascii="Trebuchet MS" w:hAnsi="Trebuchet MS"/>
                <w:sz w:val="21"/>
                <w:szCs w:val="21"/>
              </w:rPr>
            </w:pPr>
            <w:r w:rsidRPr="00363887">
              <w:rPr>
                <w:rFonts w:ascii="Trebuchet MS" w:hAnsi="Trebuchet MS"/>
                <w:sz w:val="21"/>
                <w:szCs w:val="21"/>
              </w:rPr>
              <w:t>__________________________________ (if applicable)</w:t>
            </w:r>
          </w:p>
        </w:tc>
        <w:tc>
          <w:tcPr>
            <w:tcW w:w="5125" w:type="dxa"/>
          </w:tcPr>
          <w:p w14:paraId="0D5B103F" w14:textId="77777777" w:rsidR="005C3550" w:rsidRDefault="005C3550" w:rsidP="000668FD">
            <w:pPr>
              <w:rPr>
                <w:rFonts w:ascii="Trebuchet MS" w:hAnsi="Trebuchet MS"/>
                <w:sz w:val="21"/>
                <w:szCs w:val="21"/>
              </w:rPr>
            </w:pPr>
            <w:r w:rsidRPr="00363887">
              <w:rPr>
                <w:rFonts w:ascii="Trebuchet MS" w:hAnsi="Trebuchet MS"/>
                <w:sz w:val="21"/>
                <w:szCs w:val="21"/>
              </w:rPr>
              <w:t>Committee Member, Central Office Staff Name</w:t>
            </w:r>
          </w:p>
          <w:p w14:paraId="798AF2DC" w14:textId="77777777" w:rsidR="005C3550" w:rsidRPr="00363887" w:rsidRDefault="005C3550" w:rsidP="000668FD">
            <w:pPr>
              <w:rPr>
                <w:rFonts w:ascii="Trebuchet MS" w:hAnsi="Trebuchet MS"/>
                <w:sz w:val="21"/>
                <w:szCs w:val="21"/>
              </w:rPr>
            </w:pPr>
          </w:p>
          <w:p w14:paraId="6293E80B" w14:textId="77777777" w:rsidR="005C3550" w:rsidRDefault="005C3550" w:rsidP="000668FD">
            <w:pPr>
              <w:rPr>
                <w:rFonts w:ascii="Trebuchet MS" w:hAnsi="Trebuchet MS"/>
                <w:sz w:val="21"/>
                <w:szCs w:val="21"/>
              </w:rPr>
            </w:pPr>
            <w:r w:rsidRPr="00363887">
              <w:rPr>
                <w:rFonts w:ascii="Trebuchet MS" w:hAnsi="Trebuchet MS"/>
                <w:sz w:val="21"/>
                <w:szCs w:val="21"/>
              </w:rPr>
              <w:t>_______________________________ (if applicable)</w:t>
            </w:r>
          </w:p>
          <w:p w14:paraId="5F39CD3A" w14:textId="77777777" w:rsidR="005C3550" w:rsidRPr="005C3550" w:rsidRDefault="005C3550" w:rsidP="000668FD">
            <w:pPr>
              <w:rPr>
                <w:rFonts w:ascii="Trebuchet MS" w:hAnsi="Trebuchet MS"/>
                <w:sz w:val="20"/>
                <w:szCs w:val="20"/>
              </w:rPr>
            </w:pPr>
            <w:r w:rsidRPr="00363887">
              <w:rPr>
                <w:rFonts w:ascii="Trebuchet MS" w:hAnsi="Trebuchet MS"/>
                <w:sz w:val="21"/>
                <w:szCs w:val="21"/>
              </w:rPr>
              <w:t xml:space="preserve"> </w:t>
            </w:r>
          </w:p>
        </w:tc>
      </w:tr>
      <w:tr w:rsidR="005C3550" w:rsidRPr="00363887" w14:paraId="596E2D15" w14:textId="77777777" w:rsidTr="000668FD">
        <w:tc>
          <w:tcPr>
            <w:tcW w:w="5485" w:type="dxa"/>
          </w:tcPr>
          <w:p w14:paraId="0D333A07" w14:textId="77777777" w:rsidR="005C3550" w:rsidRPr="00363887" w:rsidRDefault="005C3550" w:rsidP="000668FD">
            <w:pPr>
              <w:rPr>
                <w:rFonts w:ascii="Trebuchet MS" w:hAnsi="Trebuchet MS"/>
                <w:sz w:val="21"/>
                <w:szCs w:val="21"/>
              </w:rPr>
            </w:pPr>
            <w:proofErr w:type="gramStart"/>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Approve</w:t>
            </w:r>
            <w:proofErr w:type="gramEnd"/>
            <w:r w:rsidRPr="00363887">
              <w:rPr>
                <w:rFonts w:ascii="Trebuchet MS" w:hAnsi="Trebuchet MS"/>
                <w:sz w:val="21"/>
                <w:szCs w:val="21"/>
              </w:rPr>
              <w:t xml:space="preserve"> GFE Checklist</w:t>
            </w:r>
          </w:p>
          <w:p w14:paraId="0145E162" w14:textId="77777777" w:rsidR="005C3550" w:rsidRPr="004B3323" w:rsidRDefault="005C3550" w:rsidP="000668FD">
            <w:pPr>
              <w:rPr>
                <w:rFonts w:ascii="Trebuchet MS" w:hAnsi="Trebuchet MS"/>
                <w:sz w:val="20"/>
                <w:szCs w:val="20"/>
              </w:rPr>
            </w:pPr>
          </w:p>
          <w:p w14:paraId="70E420F9" w14:textId="77777777" w:rsidR="005C3550" w:rsidRDefault="005C3550" w:rsidP="000668FD">
            <w:pPr>
              <w:rPr>
                <w:rFonts w:ascii="Trebuchet MS" w:hAnsi="Trebuchet MS"/>
                <w:sz w:val="21"/>
                <w:szCs w:val="21"/>
              </w:rPr>
            </w:pPr>
            <w:proofErr w:type="gramStart"/>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Do</w:t>
            </w:r>
            <w:proofErr w:type="gramEnd"/>
            <w:r w:rsidRPr="00363887">
              <w:rPr>
                <w:rFonts w:ascii="Trebuchet MS" w:hAnsi="Trebuchet MS"/>
                <w:sz w:val="21"/>
                <w:szCs w:val="21"/>
              </w:rPr>
              <w:t xml:space="preserve"> not approve </w:t>
            </w:r>
          </w:p>
          <w:p w14:paraId="7AD1EF62" w14:textId="77777777" w:rsidR="005C3550" w:rsidRPr="00363887" w:rsidRDefault="005C3550" w:rsidP="000668FD">
            <w:pPr>
              <w:rPr>
                <w:rFonts w:ascii="Trebuchet MS" w:hAnsi="Trebuchet MS"/>
                <w:sz w:val="21"/>
                <w:szCs w:val="21"/>
              </w:rPr>
            </w:pPr>
            <w:r>
              <w:rPr>
                <w:rFonts w:ascii="Trebuchet MS" w:hAnsi="Trebuchet MS"/>
                <w:sz w:val="21"/>
                <w:szCs w:val="21"/>
              </w:rPr>
              <w:t xml:space="preserve">    </w:t>
            </w:r>
            <w:r w:rsidRPr="00363887">
              <w:rPr>
                <w:rFonts w:ascii="Trebuchet MS" w:hAnsi="Trebuchet MS"/>
                <w:sz w:val="21"/>
                <w:szCs w:val="21"/>
              </w:rPr>
              <w:t>(request additional information)</w:t>
            </w:r>
          </w:p>
        </w:tc>
        <w:tc>
          <w:tcPr>
            <w:tcW w:w="5125" w:type="dxa"/>
          </w:tcPr>
          <w:p w14:paraId="62D982CD" w14:textId="77777777" w:rsidR="005C3550" w:rsidRPr="00363887" w:rsidRDefault="005C3550" w:rsidP="000668FD">
            <w:pPr>
              <w:rPr>
                <w:rFonts w:ascii="Trebuchet MS" w:hAnsi="Trebuchet MS"/>
                <w:sz w:val="21"/>
                <w:szCs w:val="21"/>
              </w:rPr>
            </w:pPr>
            <w:proofErr w:type="gramStart"/>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Approve</w:t>
            </w:r>
            <w:proofErr w:type="gramEnd"/>
            <w:r w:rsidRPr="00363887">
              <w:rPr>
                <w:rFonts w:ascii="Trebuchet MS" w:hAnsi="Trebuchet MS"/>
                <w:sz w:val="21"/>
                <w:szCs w:val="21"/>
              </w:rPr>
              <w:t xml:space="preserve"> GFE Checklist</w:t>
            </w:r>
          </w:p>
          <w:p w14:paraId="4D7BEA95" w14:textId="77777777" w:rsidR="005C3550" w:rsidRPr="004B3323" w:rsidRDefault="005C3550" w:rsidP="000668FD">
            <w:pPr>
              <w:rPr>
                <w:rFonts w:ascii="Trebuchet MS" w:hAnsi="Trebuchet MS"/>
                <w:sz w:val="20"/>
                <w:szCs w:val="20"/>
              </w:rPr>
            </w:pPr>
          </w:p>
          <w:p w14:paraId="25E3367D" w14:textId="77777777" w:rsidR="005C3550" w:rsidRDefault="005C3550" w:rsidP="000668FD">
            <w:pPr>
              <w:rPr>
                <w:rFonts w:ascii="Trebuchet MS" w:hAnsi="Trebuchet MS"/>
                <w:sz w:val="21"/>
                <w:szCs w:val="21"/>
              </w:rPr>
            </w:pPr>
            <w:proofErr w:type="gramStart"/>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Do</w:t>
            </w:r>
            <w:proofErr w:type="gramEnd"/>
            <w:r w:rsidRPr="00363887">
              <w:rPr>
                <w:rFonts w:ascii="Trebuchet MS" w:hAnsi="Trebuchet MS"/>
                <w:sz w:val="21"/>
                <w:szCs w:val="21"/>
              </w:rPr>
              <w:t xml:space="preserve"> not approve </w:t>
            </w:r>
          </w:p>
          <w:p w14:paraId="18AE2384" w14:textId="77777777" w:rsidR="005C3550" w:rsidRPr="00363887" w:rsidRDefault="005C3550" w:rsidP="000668FD">
            <w:pPr>
              <w:rPr>
                <w:rFonts w:ascii="Trebuchet MS" w:hAnsi="Trebuchet MS"/>
                <w:sz w:val="21"/>
                <w:szCs w:val="21"/>
              </w:rPr>
            </w:pPr>
            <w:r>
              <w:rPr>
                <w:rFonts w:ascii="Trebuchet MS" w:hAnsi="Trebuchet MS"/>
                <w:sz w:val="21"/>
                <w:szCs w:val="21"/>
              </w:rPr>
              <w:t xml:space="preserve">     </w:t>
            </w:r>
            <w:r w:rsidRPr="00363887">
              <w:rPr>
                <w:rFonts w:ascii="Trebuchet MS" w:hAnsi="Trebuchet MS"/>
                <w:sz w:val="21"/>
                <w:szCs w:val="21"/>
              </w:rPr>
              <w:t>(r</w:t>
            </w:r>
            <w:r>
              <w:rPr>
                <w:rFonts w:ascii="Trebuchet MS" w:hAnsi="Trebuchet MS"/>
                <w:sz w:val="21"/>
                <w:szCs w:val="21"/>
              </w:rPr>
              <w:t>e</w:t>
            </w:r>
            <w:r w:rsidRPr="00363887">
              <w:rPr>
                <w:rFonts w:ascii="Trebuchet MS" w:hAnsi="Trebuchet MS"/>
                <w:sz w:val="21"/>
                <w:szCs w:val="21"/>
              </w:rPr>
              <w:t>quest additional information)</w:t>
            </w:r>
          </w:p>
          <w:p w14:paraId="6B954B14" w14:textId="77777777" w:rsidR="005C3550" w:rsidRPr="004B3323" w:rsidRDefault="005C3550" w:rsidP="000668FD">
            <w:pPr>
              <w:rPr>
                <w:rFonts w:ascii="Trebuchet MS" w:hAnsi="Trebuchet MS"/>
                <w:sz w:val="20"/>
                <w:szCs w:val="20"/>
              </w:rPr>
            </w:pPr>
          </w:p>
        </w:tc>
      </w:tr>
    </w:tbl>
    <w:p w14:paraId="72C47157" w14:textId="77777777" w:rsidR="005C3550" w:rsidRDefault="005C3550" w:rsidP="005C3550">
      <w:pPr>
        <w:rPr>
          <w:rFonts w:ascii="Trebuchet MS" w:hAnsi="Trebuchet MS"/>
          <w:sz w:val="21"/>
          <w:szCs w:val="21"/>
        </w:rPr>
      </w:pPr>
    </w:p>
    <w:p w14:paraId="753D1A54" w14:textId="77777777" w:rsidR="005C3550" w:rsidRDefault="005C3550" w:rsidP="005C3550">
      <w:pPr>
        <w:rPr>
          <w:rFonts w:ascii="Trebuchet MS" w:hAnsi="Trebuchet MS"/>
          <w:sz w:val="21"/>
          <w:szCs w:val="21"/>
        </w:rPr>
      </w:pPr>
    </w:p>
    <w:p w14:paraId="4427EEF1" w14:textId="77777777" w:rsidR="005C3550" w:rsidRDefault="005C3550" w:rsidP="005C3550">
      <w:pPr>
        <w:rPr>
          <w:rFonts w:ascii="Trebuchet MS" w:hAnsi="Trebuchet MS"/>
          <w:sz w:val="21"/>
          <w:szCs w:val="21"/>
        </w:rPr>
      </w:pPr>
    </w:p>
    <w:p w14:paraId="4B067914" w14:textId="77777777" w:rsidR="005C3550" w:rsidRPr="00363887" w:rsidRDefault="005C3550" w:rsidP="005C3550">
      <w:pPr>
        <w:rPr>
          <w:rFonts w:ascii="Trebuchet MS" w:hAnsi="Trebuchet MS"/>
          <w:sz w:val="21"/>
          <w:szCs w:val="21"/>
        </w:rPr>
      </w:pPr>
    </w:p>
    <w:p w14:paraId="525FD2D3" w14:textId="77777777" w:rsidR="005C3550" w:rsidRPr="00363887" w:rsidRDefault="005C3550" w:rsidP="005C3550">
      <w:pPr>
        <w:rPr>
          <w:rFonts w:ascii="Trebuchet MS" w:hAnsi="Trebuchet MS"/>
          <w:sz w:val="21"/>
          <w:szCs w:val="21"/>
        </w:rPr>
      </w:pPr>
    </w:p>
    <w:tbl>
      <w:tblPr>
        <w:tblStyle w:val="TableGrid"/>
        <w:tblW w:w="10610" w:type="dxa"/>
        <w:tblLook w:val="04A0" w:firstRow="1" w:lastRow="0" w:firstColumn="1" w:lastColumn="0" w:noHBand="0" w:noVBand="1"/>
      </w:tblPr>
      <w:tblGrid>
        <w:gridCol w:w="5485"/>
        <w:gridCol w:w="5125"/>
      </w:tblGrid>
      <w:tr w:rsidR="005C3550" w:rsidRPr="00363887" w14:paraId="7D71B8BD" w14:textId="77777777" w:rsidTr="000668FD">
        <w:tc>
          <w:tcPr>
            <w:tcW w:w="5485" w:type="dxa"/>
          </w:tcPr>
          <w:p w14:paraId="4127CB55" w14:textId="77777777" w:rsidR="005C3550" w:rsidRDefault="005C3550" w:rsidP="000668FD">
            <w:pPr>
              <w:rPr>
                <w:rFonts w:ascii="Trebuchet MS" w:hAnsi="Trebuchet MS"/>
                <w:sz w:val="21"/>
                <w:szCs w:val="21"/>
              </w:rPr>
            </w:pPr>
            <w:r w:rsidRPr="00363887">
              <w:rPr>
                <w:rFonts w:ascii="Trebuchet MS" w:hAnsi="Trebuchet MS"/>
                <w:sz w:val="21"/>
                <w:szCs w:val="21"/>
              </w:rPr>
              <w:t>ODOT, Central Office Staff Name</w:t>
            </w:r>
          </w:p>
          <w:p w14:paraId="2EB05E30" w14:textId="77777777" w:rsidR="005C3550" w:rsidRDefault="005C3550" w:rsidP="000668FD">
            <w:pPr>
              <w:rPr>
                <w:rFonts w:ascii="Trebuchet MS" w:hAnsi="Trebuchet MS"/>
                <w:sz w:val="21"/>
                <w:szCs w:val="21"/>
              </w:rPr>
            </w:pPr>
          </w:p>
          <w:p w14:paraId="3F1A16E7" w14:textId="77777777" w:rsidR="005C3550" w:rsidRPr="00363887" w:rsidRDefault="005C3550" w:rsidP="000668FD">
            <w:pPr>
              <w:rPr>
                <w:rFonts w:ascii="Trebuchet MS" w:hAnsi="Trebuchet MS"/>
                <w:sz w:val="21"/>
                <w:szCs w:val="21"/>
              </w:rPr>
            </w:pPr>
            <w:r w:rsidRPr="00363887">
              <w:rPr>
                <w:rFonts w:ascii="Trebuchet MS" w:hAnsi="Trebuchet MS"/>
                <w:sz w:val="21"/>
                <w:szCs w:val="21"/>
              </w:rPr>
              <w:t>__________________________________ (if applicable)</w:t>
            </w:r>
          </w:p>
        </w:tc>
        <w:tc>
          <w:tcPr>
            <w:tcW w:w="5125" w:type="dxa"/>
          </w:tcPr>
          <w:p w14:paraId="66ED6FFC" w14:textId="77777777" w:rsidR="005C3550" w:rsidRDefault="005C3550" w:rsidP="000668FD">
            <w:pPr>
              <w:rPr>
                <w:rFonts w:ascii="Trebuchet MS" w:hAnsi="Trebuchet MS"/>
                <w:sz w:val="21"/>
                <w:szCs w:val="21"/>
              </w:rPr>
            </w:pPr>
            <w:r w:rsidRPr="00363887">
              <w:rPr>
                <w:rFonts w:ascii="Trebuchet MS" w:hAnsi="Trebuchet MS"/>
                <w:sz w:val="21"/>
                <w:szCs w:val="21"/>
              </w:rPr>
              <w:t>ODOT, Central Office Staff Name</w:t>
            </w:r>
          </w:p>
          <w:p w14:paraId="3DEE0F1B" w14:textId="77777777" w:rsidR="005C3550" w:rsidRPr="00363887" w:rsidRDefault="005C3550" w:rsidP="000668FD">
            <w:pPr>
              <w:rPr>
                <w:rFonts w:ascii="Trebuchet MS" w:hAnsi="Trebuchet MS"/>
                <w:sz w:val="21"/>
                <w:szCs w:val="21"/>
              </w:rPr>
            </w:pPr>
          </w:p>
          <w:p w14:paraId="70C6629C" w14:textId="77777777" w:rsidR="005C3550" w:rsidRDefault="005C3550" w:rsidP="000668FD">
            <w:pPr>
              <w:rPr>
                <w:rFonts w:ascii="Trebuchet MS" w:hAnsi="Trebuchet MS"/>
                <w:sz w:val="21"/>
                <w:szCs w:val="21"/>
              </w:rPr>
            </w:pPr>
            <w:r w:rsidRPr="00363887">
              <w:rPr>
                <w:rFonts w:ascii="Trebuchet MS" w:hAnsi="Trebuchet MS"/>
                <w:sz w:val="21"/>
                <w:szCs w:val="21"/>
              </w:rPr>
              <w:t>_______________________________ (if applicable)</w:t>
            </w:r>
          </w:p>
          <w:p w14:paraId="05C1F8C8" w14:textId="77777777" w:rsidR="005C3550" w:rsidRPr="00363887" w:rsidRDefault="005C3550" w:rsidP="000668FD">
            <w:pPr>
              <w:rPr>
                <w:rFonts w:ascii="Trebuchet MS" w:hAnsi="Trebuchet MS"/>
                <w:sz w:val="21"/>
                <w:szCs w:val="21"/>
              </w:rPr>
            </w:pPr>
            <w:r w:rsidRPr="00363887">
              <w:rPr>
                <w:rFonts w:ascii="Trebuchet MS" w:hAnsi="Trebuchet MS"/>
                <w:sz w:val="21"/>
                <w:szCs w:val="21"/>
              </w:rPr>
              <w:t xml:space="preserve"> </w:t>
            </w:r>
          </w:p>
        </w:tc>
      </w:tr>
      <w:tr w:rsidR="005C3550" w:rsidRPr="00363887" w14:paraId="21EC306F" w14:textId="77777777" w:rsidTr="000668FD">
        <w:tc>
          <w:tcPr>
            <w:tcW w:w="5485" w:type="dxa"/>
          </w:tcPr>
          <w:p w14:paraId="0EC931AF" w14:textId="77777777" w:rsidR="005C3550" w:rsidRPr="00363887" w:rsidRDefault="005C3550" w:rsidP="000668FD">
            <w:pPr>
              <w:rPr>
                <w:rFonts w:ascii="Trebuchet MS" w:hAnsi="Trebuchet MS"/>
                <w:sz w:val="21"/>
                <w:szCs w:val="21"/>
              </w:rPr>
            </w:pP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Approve GFE Checklist</w:t>
            </w:r>
          </w:p>
          <w:p w14:paraId="5783C656" w14:textId="77777777" w:rsidR="005C3550" w:rsidRPr="004B3323" w:rsidRDefault="005C3550" w:rsidP="000668FD">
            <w:pPr>
              <w:rPr>
                <w:rFonts w:ascii="Trebuchet MS" w:hAnsi="Trebuchet MS"/>
                <w:sz w:val="20"/>
                <w:szCs w:val="20"/>
              </w:rPr>
            </w:pPr>
          </w:p>
          <w:p w14:paraId="755CC12F" w14:textId="77777777" w:rsidR="005C3550" w:rsidRDefault="005C3550" w:rsidP="000668FD">
            <w:pPr>
              <w:rPr>
                <w:rFonts w:ascii="Trebuchet MS" w:hAnsi="Trebuchet MS"/>
                <w:sz w:val="21"/>
                <w:szCs w:val="21"/>
              </w:rPr>
            </w:pP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Do not approve</w:t>
            </w:r>
          </w:p>
          <w:p w14:paraId="026C1027" w14:textId="77777777" w:rsidR="005C3550" w:rsidRPr="00363887" w:rsidRDefault="005C3550" w:rsidP="000668FD">
            <w:pPr>
              <w:rPr>
                <w:rFonts w:ascii="Trebuchet MS" w:hAnsi="Trebuchet MS"/>
                <w:sz w:val="21"/>
                <w:szCs w:val="21"/>
              </w:rPr>
            </w:pPr>
            <w:r>
              <w:rPr>
                <w:rFonts w:ascii="Trebuchet MS" w:hAnsi="Trebuchet MS"/>
                <w:sz w:val="21"/>
                <w:szCs w:val="21"/>
              </w:rPr>
              <w:t xml:space="preserve">     </w:t>
            </w:r>
            <w:r w:rsidRPr="00363887">
              <w:rPr>
                <w:rFonts w:ascii="Trebuchet MS" w:hAnsi="Trebuchet MS"/>
                <w:sz w:val="21"/>
                <w:szCs w:val="21"/>
              </w:rPr>
              <w:t>(request additional information)</w:t>
            </w:r>
          </w:p>
          <w:p w14:paraId="06B46730" w14:textId="77777777" w:rsidR="005C3550" w:rsidRPr="006F5973" w:rsidRDefault="005C3550" w:rsidP="000668FD">
            <w:pPr>
              <w:rPr>
                <w:rFonts w:ascii="Trebuchet MS" w:hAnsi="Trebuchet MS"/>
                <w:sz w:val="20"/>
                <w:szCs w:val="20"/>
              </w:rPr>
            </w:pPr>
          </w:p>
        </w:tc>
        <w:tc>
          <w:tcPr>
            <w:tcW w:w="5125" w:type="dxa"/>
          </w:tcPr>
          <w:p w14:paraId="51E746B3" w14:textId="77777777" w:rsidR="005C3550" w:rsidRPr="00363887" w:rsidRDefault="005C3550" w:rsidP="000668FD">
            <w:pPr>
              <w:rPr>
                <w:rFonts w:ascii="Trebuchet MS" w:hAnsi="Trebuchet MS"/>
                <w:sz w:val="21"/>
                <w:szCs w:val="21"/>
              </w:rPr>
            </w:pP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Approve GFE Checklist</w:t>
            </w:r>
          </w:p>
          <w:p w14:paraId="30901C95" w14:textId="77777777" w:rsidR="005C3550" w:rsidRPr="004B3323" w:rsidRDefault="005C3550" w:rsidP="000668FD">
            <w:pPr>
              <w:rPr>
                <w:rFonts w:ascii="Trebuchet MS" w:hAnsi="Trebuchet MS"/>
                <w:sz w:val="20"/>
                <w:szCs w:val="20"/>
              </w:rPr>
            </w:pPr>
          </w:p>
          <w:p w14:paraId="23A54956" w14:textId="77777777" w:rsidR="005C3550" w:rsidRDefault="005C3550" w:rsidP="000668FD">
            <w:pPr>
              <w:rPr>
                <w:rFonts w:ascii="Trebuchet MS" w:hAnsi="Trebuchet MS"/>
                <w:sz w:val="21"/>
                <w:szCs w:val="21"/>
              </w:rPr>
            </w:pP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Do not approve </w:t>
            </w:r>
          </w:p>
          <w:p w14:paraId="16FB2D7B" w14:textId="77777777" w:rsidR="005C3550" w:rsidRPr="00363887" w:rsidRDefault="005C3550" w:rsidP="000668FD">
            <w:pPr>
              <w:rPr>
                <w:rFonts w:ascii="Trebuchet MS" w:hAnsi="Trebuchet MS"/>
                <w:sz w:val="21"/>
                <w:szCs w:val="21"/>
              </w:rPr>
            </w:pPr>
            <w:r>
              <w:rPr>
                <w:rFonts w:ascii="Trebuchet MS" w:hAnsi="Trebuchet MS"/>
                <w:sz w:val="21"/>
                <w:szCs w:val="21"/>
              </w:rPr>
              <w:t xml:space="preserve">      </w:t>
            </w:r>
            <w:r w:rsidRPr="00363887">
              <w:rPr>
                <w:rFonts w:ascii="Trebuchet MS" w:hAnsi="Trebuchet MS"/>
                <w:sz w:val="21"/>
                <w:szCs w:val="21"/>
              </w:rPr>
              <w:t>(request additional information)</w:t>
            </w:r>
          </w:p>
          <w:p w14:paraId="3D0C74DE" w14:textId="77777777" w:rsidR="005C3550" w:rsidRPr="006F5973" w:rsidRDefault="005C3550" w:rsidP="000668FD">
            <w:pPr>
              <w:rPr>
                <w:rFonts w:ascii="Trebuchet MS" w:hAnsi="Trebuchet MS"/>
                <w:sz w:val="20"/>
                <w:szCs w:val="20"/>
              </w:rPr>
            </w:pPr>
          </w:p>
        </w:tc>
      </w:tr>
    </w:tbl>
    <w:p w14:paraId="7D0AC63F" w14:textId="77777777" w:rsidR="005C3550" w:rsidRPr="000B6B4C" w:rsidRDefault="005C3550" w:rsidP="005C3550">
      <w:pPr>
        <w:rPr>
          <w:rFonts w:ascii="Trebuchet MS" w:hAnsi="Trebuchet MS"/>
          <w:sz w:val="22"/>
          <w:szCs w:val="22"/>
        </w:rPr>
      </w:pPr>
    </w:p>
    <w:tbl>
      <w:tblPr>
        <w:tblStyle w:val="TableGrid"/>
        <w:tblW w:w="10610" w:type="dxa"/>
        <w:tblLook w:val="04A0" w:firstRow="1" w:lastRow="0" w:firstColumn="1" w:lastColumn="0" w:noHBand="0" w:noVBand="1"/>
      </w:tblPr>
      <w:tblGrid>
        <w:gridCol w:w="5485"/>
        <w:gridCol w:w="5125"/>
      </w:tblGrid>
      <w:tr w:rsidR="005C3550" w:rsidRPr="00363887" w14:paraId="52288523" w14:textId="77777777" w:rsidTr="000668FD">
        <w:tc>
          <w:tcPr>
            <w:tcW w:w="5485" w:type="dxa"/>
          </w:tcPr>
          <w:p w14:paraId="21645A5F" w14:textId="77777777" w:rsidR="005C3550" w:rsidRDefault="005C3550" w:rsidP="000668FD">
            <w:pPr>
              <w:rPr>
                <w:rFonts w:ascii="Trebuchet MS" w:hAnsi="Trebuchet MS"/>
                <w:sz w:val="21"/>
                <w:szCs w:val="21"/>
              </w:rPr>
            </w:pPr>
            <w:r w:rsidRPr="00363887">
              <w:rPr>
                <w:rFonts w:ascii="Trebuchet MS" w:hAnsi="Trebuchet MS"/>
                <w:sz w:val="21"/>
                <w:szCs w:val="21"/>
              </w:rPr>
              <w:t>ODOT ODI Staff Name</w:t>
            </w:r>
          </w:p>
          <w:p w14:paraId="21EBAF2D" w14:textId="77777777" w:rsidR="005C3550" w:rsidRDefault="005C3550" w:rsidP="000668FD">
            <w:pPr>
              <w:rPr>
                <w:rFonts w:ascii="Trebuchet MS" w:hAnsi="Trebuchet MS"/>
                <w:sz w:val="21"/>
                <w:szCs w:val="21"/>
              </w:rPr>
            </w:pPr>
          </w:p>
          <w:p w14:paraId="69AC21D2" w14:textId="77777777" w:rsidR="005C3550" w:rsidRPr="00363887" w:rsidRDefault="005C3550" w:rsidP="000668FD">
            <w:pPr>
              <w:rPr>
                <w:rFonts w:ascii="Trebuchet MS" w:hAnsi="Trebuchet MS"/>
                <w:sz w:val="21"/>
                <w:szCs w:val="21"/>
              </w:rPr>
            </w:pPr>
            <w:r w:rsidRPr="00363887">
              <w:rPr>
                <w:rFonts w:ascii="Trebuchet MS" w:hAnsi="Trebuchet MS"/>
                <w:sz w:val="21"/>
                <w:szCs w:val="21"/>
              </w:rPr>
              <w:t xml:space="preserve"> __________________________________ (if applicable)</w:t>
            </w:r>
          </w:p>
        </w:tc>
        <w:tc>
          <w:tcPr>
            <w:tcW w:w="5125" w:type="dxa"/>
          </w:tcPr>
          <w:p w14:paraId="0B9A5247" w14:textId="77777777" w:rsidR="005C3550" w:rsidRPr="00363887" w:rsidRDefault="005C3550" w:rsidP="000668FD">
            <w:pPr>
              <w:rPr>
                <w:rFonts w:ascii="Trebuchet MS" w:hAnsi="Trebuchet MS"/>
                <w:sz w:val="21"/>
                <w:szCs w:val="21"/>
              </w:rPr>
            </w:pPr>
            <w:r w:rsidRPr="00363887">
              <w:rPr>
                <w:rFonts w:ascii="Trebuchet MS" w:hAnsi="Trebuchet MS"/>
                <w:sz w:val="21"/>
                <w:szCs w:val="21"/>
              </w:rPr>
              <w:t>ODOT ODI Staff Name</w:t>
            </w:r>
          </w:p>
          <w:p w14:paraId="3A53313B" w14:textId="77777777" w:rsidR="005C3550" w:rsidRDefault="005C3550" w:rsidP="000668FD">
            <w:pPr>
              <w:rPr>
                <w:rFonts w:ascii="Trebuchet MS" w:hAnsi="Trebuchet MS"/>
                <w:sz w:val="21"/>
                <w:szCs w:val="21"/>
              </w:rPr>
            </w:pPr>
          </w:p>
          <w:p w14:paraId="24946A32" w14:textId="77777777" w:rsidR="005C3550" w:rsidRDefault="005C3550" w:rsidP="000668FD">
            <w:pPr>
              <w:rPr>
                <w:rFonts w:ascii="Trebuchet MS" w:hAnsi="Trebuchet MS"/>
                <w:sz w:val="21"/>
                <w:szCs w:val="21"/>
              </w:rPr>
            </w:pPr>
            <w:r w:rsidRPr="00363887">
              <w:rPr>
                <w:rFonts w:ascii="Trebuchet MS" w:hAnsi="Trebuchet MS"/>
                <w:sz w:val="21"/>
                <w:szCs w:val="21"/>
              </w:rPr>
              <w:t>_______________________________ (if applicable)</w:t>
            </w:r>
          </w:p>
          <w:p w14:paraId="6CBAB7C2" w14:textId="77777777" w:rsidR="005C3550" w:rsidRPr="00363887" w:rsidRDefault="005C3550" w:rsidP="000668FD">
            <w:pPr>
              <w:rPr>
                <w:rFonts w:ascii="Trebuchet MS" w:hAnsi="Trebuchet MS"/>
                <w:sz w:val="21"/>
                <w:szCs w:val="21"/>
              </w:rPr>
            </w:pPr>
            <w:r w:rsidRPr="00363887">
              <w:rPr>
                <w:rFonts w:ascii="Trebuchet MS" w:hAnsi="Trebuchet MS"/>
                <w:sz w:val="21"/>
                <w:szCs w:val="21"/>
              </w:rPr>
              <w:t xml:space="preserve"> </w:t>
            </w:r>
          </w:p>
        </w:tc>
      </w:tr>
      <w:tr w:rsidR="005C3550" w:rsidRPr="00363887" w14:paraId="4B8C149D" w14:textId="77777777" w:rsidTr="000668FD">
        <w:tc>
          <w:tcPr>
            <w:tcW w:w="5485" w:type="dxa"/>
          </w:tcPr>
          <w:p w14:paraId="77886CB3" w14:textId="77777777" w:rsidR="005C3550" w:rsidRPr="00363887" w:rsidRDefault="005C3550" w:rsidP="000668FD">
            <w:pPr>
              <w:rPr>
                <w:rFonts w:ascii="Trebuchet MS" w:hAnsi="Trebuchet MS"/>
                <w:sz w:val="21"/>
                <w:szCs w:val="21"/>
              </w:rPr>
            </w:pP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Approve GFE Checklist</w:t>
            </w:r>
          </w:p>
          <w:p w14:paraId="47BEF8D3" w14:textId="77777777" w:rsidR="005C3550" w:rsidRPr="004B3323" w:rsidRDefault="005C3550" w:rsidP="000668FD">
            <w:pPr>
              <w:rPr>
                <w:rFonts w:ascii="Trebuchet MS" w:hAnsi="Trebuchet MS"/>
                <w:sz w:val="20"/>
                <w:szCs w:val="20"/>
              </w:rPr>
            </w:pPr>
          </w:p>
          <w:p w14:paraId="045CA2C7" w14:textId="77777777" w:rsidR="005C3550" w:rsidRDefault="005C3550" w:rsidP="000668FD">
            <w:pPr>
              <w:rPr>
                <w:rFonts w:ascii="Trebuchet MS" w:hAnsi="Trebuchet MS"/>
                <w:sz w:val="21"/>
                <w:szCs w:val="21"/>
              </w:rPr>
            </w:pP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Do not approve </w:t>
            </w:r>
          </w:p>
          <w:p w14:paraId="70DD63E3" w14:textId="77777777" w:rsidR="005C3550" w:rsidRPr="00363887" w:rsidRDefault="005C3550" w:rsidP="000668FD">
            <w:pPr>
              <w:rPr>
                <w:rFonts w:ascii="Trebuchet MS" w:hAnsi="Trebuchet MS"/>
                <w:sz w:val="21"/>
                <w:szCs w:val="21"/>
              </w:rPr>
            </w:pPr>
            <w:r>
              <w:rPr>
                <w:rFonts w:ascii="Trebuchet MS" w:hAnsi="Trebuchet MS"/>
                <w:sz w:val="21"/>
                <w:szCs w:val="21"/>
              </w:rPr>
              <w:t xml:space="preserve">     </w:t>
            </w:r>
            <w:r w:rsidRPr="00363887">
              <w:rPr>
                <w:rFonts w:ascii="Trebuchet MS" w:hAnsi="Trebuchet MS"/>
                <w:sz w:val="21"/>
                <w:szCs w:val="21"/>
              </w:rPr>
              <w:t>(request additional information)</w:t>
            </w:r>
          </w:p>
          <w:p w14:paraId="784DF31F" w14:textId="77777777" w:rsidR="005C3550" w:rsidRPr="006F5973" w:rsidRDefault="005C3550" w:rsidP="000668FD">
            <w:pPr>
              <w:rPr>
                <w:rFonts w:ascii="Trebuchet MS" w:hAnsi="Trebuchet MS"/>
                <w:sz w:val="20"/>
                <w:szCs w:val="20"/>
              </w:rPr>
            </w:pPr>
          </w:p>
        </w:tc>
        <w:tc>
          <w:tcPr>
            <w:tcW w:w="5125" w:type="dxa"/>
          </w:tcPr>
          <w:p w14:paraId="6174EF9C" w14:textId="77777777" w:rsidR="005C3550" w:rsidRPr="00363887" w:rsidRDefault="005C3550" w:rsidP="000668FD">
            <w:pPr>
              <w:rPr>
                <w:rFonts w:ascii="Trebuchet MS" w:hAnsi="Trebuchet MS"/>
                <w:sz w:val="21"/>
                <w:szCs w:val="21"/>
              </w:rPr>
            </w:pP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Approve GFE Checklist</w:t>
            </w:r>
          </w:p>
          <w:p w14:paraId="5E191D8B" w14:textId="77777777" w:rsidR="005C3550" w:rsidRPr="004B3323" w:rsidRDefault="005C3550" w:rsidP="000668FD">
            <w:pPr>
              <w:rPr>
                <w:rFonts w:ascii="Trebuchet MS" w:hAnsi="Trebuchet MS"/>
                <w:sz w:val="20"/>
                <w:szCs w:val="20"/>
              </w:rPr>
            </w:pPr>
          </w:p>
          <w:p w14:paraId="048F5097" w14:textId="77777777" w:rsidR="005C3550" w:rsidRDefault="005C3550" w:rsidP="000668FD">
            <w:pPr>
              <w:rPr>
                <w:rFonts w:ascii="Trebuchet MS" w:hAnsi="Trebuchet MS"/>
                <w:sz w:val="21"/>
                <w:szCs w:val="21"/>
              </w:rPr>
            </w:pPr>
            <w:r w:rsidRPr="004B332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Do not approve </w:t>
            </w:r>
          </w:p>
          <w:p w14:paraId="09136456" w14:textId="77777777" w:rsidR="005C3550" w:rsidRPr="00363887" w:rsidRDefault="005C3550" w:rsidP="000668FD">
            <w:pPr>
              <w:rPr>
                <w:rFonts w:ascii="Trebuchet MS" w:hAnsi="Trebuchet MS"/>
                <w:sz w:val="21"/>
                <w:szCs w:val="21"/>
              </w:rPr>
            </w:pPr>
            <w:r>
              <w:rPr>
                <w:rFonts w:ascii="Trebuchet MS" w:hAnsi="Trebuchet MS"/>
                <w:sz w:val="21"/>
                <w:szCs w:val="21"/>
              </w:rPr>
              <w:t xml:space="preserve">     </w:t>
            </w:r>
            <w:r w:rsidRPr="00363887">
              <w:rPr>
                <w:rFonts w:ascii="Trebuchet MS" w:hAnsi="Trebuchet MS"/>
                <w:sz w:val="21"/>
                <w:szCs w:val="21"/>
              </w:rPr>
              <w:t>(request additional information)</w:t>
            </w:r>
          </w:p>
          <w:p w14:paraId="47FCE28D" w14:textId="77777777" w:rsidR="005C3550" w:rsidRPr="006F5973" w:rsidRDefault="005C3550" w:rsidP="000668FD">
            <w:pPr>
              <w:rPr>
                <w:rFonts w:ascii="Trebuchet MS" w:hAnsi="Trebuchet MS"/>
                <w:sz w:val="20"/>
                <w:szCs w:val="20"/>
              </w:rPr>
            </w:pPr>
          </w:p>
        </w:tc>
      </w:tr>
    </w:tbl>
    <w:p w14:paraId="57FF9942" w14:textId="77777777" w:rsidR="005C3550" w:rsidRPr="000B6B4C" w:rsidRDefault="005C3550" w:rsidP="005C3550">
      <w:pPr>
        <w:rPr>
          <w:rFonts w:ascii="Trebuchet MS" w:hAnsi="Trebuchet MS"/>
          <w:sz w:val="22"/>
          <w:szCs w:val="22"/>
        </w:rPr>
      </w:pPr>
    </w:p>
    <w:tbl>
      <w:tblPr>
        <w:tblStyle w:val="TableGrid"/>
        <w:tblW w:w="10610" w:type="dxa"/>
        <w:tblLook w:val="04A0" w:firstRow="1" w:lastRow="0" w:firstColumn="1" w:lastColumn="0" w:noHBand="0" w:noVBand="1"/>
      </w:tblPr>
      <w:tblGrid>
        <w:gridCol w:w="5485"/>
        <w:gridCol w:w="5125"/>
      </w:tblGrid>
      <w:tr w:rsidR="005C3550" w:rsidRPr="00363887" w14:paraId="2A8F52A3" w14:textId="77777777" w:rsidTr="000668FD">
        <w:tc>
          <w:tcPr>
            <w:tcW w:w="5485" w:type="dxa"/>
          </w:tcPr>
          <w:p w14:paraId="03A76B19" w14:textId="77777777" w:rsidR="005C3550" w:rsidRDefault="005C3550" w:rsidP="000668FD">
            <w:pPr>
              <w:rPr>
                <w:rFonts w:ascii="Trebuchet MS" w:hAnsi="Trebuchet MS"/>
                <w:sz w:val="21"/>
                <w:szCs w:val="21"/>
              </w:rPr>
            </w:pPr>
            <w:r w:rsidRPr="00363887">
              <w:rPr>
                <w:rFonts w:ascii="Trebuchet MS" w:hAnsi="Trebuchet MS"/>
                <w:sz w:val="21"/>
                <w:szCs w:val="21"/>
              </w:rPr>
              <w:t>ODOT ODI Staff Name</w:t>
            </w:r>
          </w:p>
          <w:p w14:paraId="48C443B2" w14:textId="77777777" w:rsidR="005C3550" w:rsidRDefault="005C3550" w:rsidP="000668FD">
            <w:pPr>
              <w:rPr>
                <w:rFonts w:ascii="Trebuchet MS" w:hAnsi="Trebuchet MS"/>
                <w:sz w:val="21"/>
                <w:szCs w:val="21"/>
              </w:rPr>
            </w:pPr>
            <w:r w:rsidRPr="00363887">
              <w:rPr>
                <w:rFonts w:ascii="Trebuchet MS" w:hAnsi="Trebuchet MS"/>
                <w:sz w:val="21"/>
                <w:szCs w:val="21"/>
              </w:rPr>
              <w:t xml:space="preserve"> </w:t>
            </w:r>
          </w:p>
          <w:p w14:paraId="2C65E48C" w14:textId="77777777" w:rsidR="005C3550" w:rsidRDefault="005C3550" w:rsidP="000668FD">
            <w:pPr>
              <w:rPr>
                <w:rFonts w:ascii="Trebuchet MS" w:hAnsi="Trebuchet MS"/>
                <w:sz w:val="21"/>
                <w:szCs w:val="21"/>
              </w:rPr>
            </w:pPr>
            <w:r w:rsidRPr="00363887">
              <w:rPr>
                <w:rFonts w:ascii="Trebuchet MS" w:hAnsi="Trebuchet MS"/>
                <w:sz w:val="21"/>
                <w:szCs w:val="21"/>
              </w:rPr>
              <w:t>__________________________________ (if applicable)</w:t>
            </w:r>
          </w:p>
          <w:p w14:paraId="5BFDA361" w14:textId="77777777" w:rsidR="005C3550" w:rsidRPr="00363887" w:rsidRDefault="005C3550" w:rsidP="000668FD">
            <w:pPr>
              <w:rPr>
                <w:rFonts w:ascii="Trebuchet MS" w:hAnsi="Trebuchet MS"/>
                <w:sz w:val="21"/>
                <w:szCs w:val="21"/>
              </w:rPr>
            </w:pPr>
          </w:p>
        </w:tc>
        <w:tc>
          <w:tcPr>
            <w:tcW w:w="5125" w:type="dxa"/>
          </w:tcPr>
          <w:p w14:paraId="2C7195E2" w14:textId="77777777" w:rsidR="005C3550" w:rsidRDefault="005C3550" w:rsidP="000668FD">
            <w:pPr>
              <w:rPr>
                <w:rFonts w:ascii="Trebuchet MS" w:hAnsi="Trebuchet MS"/>
                <w:sz w:val="21"/>
                <w:szCs w:val="21"/>
              </w:rPr>
            </w:pPr>
            <w:r w:rsidRPr="00363887">
              <w:rPr>
                <w:rFonts w:ascii="Trebuchet MS" w:hAnsi="Trebuchet MS"/>
                <w:sz w:val="21"/>
                <w:szCs w:val="21"/>
              </w:rPr>
              <w:t>ODOT ODI Staff Name</w:t>
            </w:r>
          </w:p>
          <w:p w14:paraId="1C8FCA2F" w14:textId="77777777" w:rsidR="005C3550" w:rsidRPr="00363887" w:rsidRDefault="005C3550" w:rsidP="000668FD">
            <w:pPr>
              <w:rPr>
                <w:rFonts w:ascii="Trebuchet MS" w:hAnsi="Trebuchet MS"/>
                <w:sz w:val="21"/>
                <w:szCs w:val="21"/>
              </w:rPr>
            </w:pPr>
          </w:p>
          <w:p w14:paraId="534C20B3" w14:textId="77777777" w:rsidR="005C3550" w:rsidRPr="00363887" w:rsidRDefault="005C3550" w:rsidP="000668FD">
            <w:pPr>
              <w:rPr>
                <w:rFonts w:ascii="Trebuchet MS" w:hAnsi="Trebuchet MS"/>
                <w:sz w:val="21"/>
                <w:szCs w:val="21"/>
              </w:rPr>
            </w:pPr>
            <w:r w:rsidRPr="00363887">
              <w:rPr>
                <w:rFonts w:ascii="Trebuchet MS" w:hAnsi="Trebuchet MS"/>
                <w:sz w:val="21"/>
                <w:szCs w:val="21"/>
              </w:rPr>
              <w:t xml:space="preserve">_______________________________ (if applicable) </w:t>
            </w:r>
          </w:p>
        </w:tc>
      </w:tr>
      <w:tr w:rsidR="005C3550" w:rsidRPr="00363887" w14:paraId="29183EDE" w14:textId="77777777" w:rsidTr="000668FD">
        <w:tc>
          <w:tcPr>
            <w:tcW w:w="5485" w:type="dxa"/>
          </w:tcPr>
          <w:p w14:paraId="5762085C" w14:textId="77777777" w:rsidR="005C3550" w:rsidRPr="00363887" w:rsidRDefault="005C3550" w:rsidP="000668FD">
            <w:pPr>
              <w:rPr>
                <w:rFonts w:ascii="Trebuchet MS" w:hAnsi="Trebuchet MS"/>
                <w:sz w:val="21"/>
                <w:szCs w:val="21"/>
              </w:rPr>
            </w:pPr>
            <w:r w:rsidRPr="006F597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Approve GFE Checklist</w:t>
            </w:r>
          </w:p>
          <w:p w14:paraId="66E7A6C2" w14:textId="77777777" w:rsidR="005C3550" w:rsidRPr="006F5973" w:rsidRDefault="005C3550" w:rsidP="000668FD">
            <w:pPr>
              <w:rPr>
                <w:rFonts w:ascii="Trebuchet MS" w:hAnsi="Trebuchet MS"/>
                <w:sz w:val="20"/>
                <w:szCs w:val="20"/>
              </w:rPr>
            </w:pPr>
          </w:p>
          <w:p w14:paraId="5FF54B8C" w14:textId="77777777" w:rsidR="005C3550" w:rsidRDefault="005C3550" w:rsidP="000668FD">
            <w:pPr>
              <w:rPr>
                <w:rFonts w:ascii="Trebuchet MS" w:hAnsi="Trebuchet MS"/>
                <w:sz w:val="21"/>
                <w:szCs w:val="21"/>
              </w:rPr>
            </w:pPr>
            <w:r w:rsidRPr="006F597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Do not approve </w:t>
            </w:r>
          </w:p>
          <w:p w14:paraId="6060295A" w14:textId="77777777" w:rsidR="005C3550" w:rsidRPr="00363887" w:rsidRDefault="005C3550" w:rsidP="000668FD">
            <w:pPr>
              <w:rPr>
                <w:rFonts w:ascii="Trebuchet MS" w:hAnsi="Trebuchet MS"/>
                <w:sz w:val="21"/>
                <w:szCs w:val="21"/>
              </w:rPr>
            </w:pPr>
            <w:r>
              <w:rPr>
                <w:rFonts w:ascii="Trebuchet MS" w:hAnsi="Trebuchet MS"/>
                <w:sz w:val="21"/>
                <w:szCs w:val="21"/>
              </w:rPr>
              <w:t xml:space="preserve">     </w:t>
            </w:r>
            <w:r w:rsidRPr="00363887">
              <w:rPr>
                <w:rFonts w:ascii="Trebuchet MS" w:hAnsi="Trebuchet MS"/>
                <w:sz w:val="21"/>
                <w:szCs w:val="21"/>
              </w:rPr>
              <w:t>(request additional information)</w:t>
            </w:r>
          </w:p>
          <w:p w14:paraId="641F4652" w14:textId="77777777" w:rsidR="005C3550" w:rsidRPr="006F5973" w:rsidRDefault="005C3550" w:rsidP="000668FD">
            <w:pPr>
              <w:rPr>
                <w:rFonts w:ascii="Trebuchet MS" w:hAnsi="Trebuchet MS"/>
                <w:sz w:val="20"/>
                <w:szCs w:val="20"/>
              </w:rPr>
            </w:pPr>
          </w:p>
        </w:tc>
        <w:tc>
          <w:tcPr>
            <w:tcW w:w="5125" w:type="dxa"/>
          </w:tcPr>
          <w:p w14:paraId="1ED9B5D2" w14:textId="77777777" w:rsidR="005C3550" w:rsidRPr="00363887" w:rsidRDefault="005C3550" w:rsidP="000668FD">
            <w:pPr>
              <w:rPr>
                <w:rFonts w:ascii="Trebuchet MS" w:hAnsi="Trebuchet MS"/>
                <w:sz w:val="21"/>
                <w:szCs w:val="21"/>
              </w:rPr>
            </w:pPr>
            <w:r w:rsidRPr="006F5973">
              <w:rPr>
                <w:rFonts w:ascii="Segoe UI Symbol" w:hAnsi="Segoe UI Symbol" w:cs="Segoe UI Symbol"/>
                <w:b/>
                <w:bCs/>
                <w:color w:val="202124"/>
                <w:sz w:val="23"/>
                <w:szCs w:val="23"/>
                <w:shd w:val="clear" w:color="auto" w:fill="FFFFFF"/>
              </w:rPr>
              <w:t xml:space="preserve">□ </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 Approve GFE Checklist</w:t>
            </w:r>
          </w:p>
          <w:p w14:paraId="212100B3" w14:textId="77777777" w:rsidR="005C3550" w:rsidRPr="006F5973" w:rsidRDefault="005C3550" w:rsidP="000668FD">
            <w:pPr>
              <w:rPr>
                <w:rFonts w:ascii="Trebuchet MS" w:hAnsi="Trebuchet MS"/>
                <w:sz w:val="20"/>
                <w:szCs w:val="20"/>
              </w:rPr>
            </w:pPr>
            <w:r>
              <w:rPr>
                <w:rFonts w:ascii="Trebuchet MS" w:hAnsi="Trebuchet MS"/>
                <w:sz w:val="21"/>
                <w:szCs w:val="21"/>
              </w:rPr>
              <w:t xml:space="preserve"> </w:t>
            </w:r>
          </w:p>
          <w:p w14:paraId="0A248A7A" w14:textId="77777777" w:rsidR="005C3550" w:rsidRDefault="005C3550" w:rsidP="000668FD">
            <w:pPr>
              <w:rPr>
                <w:rFonts w:ascii="Trebuchet MS" w:hAnsi="Trebuchet MS"/>
                <w:sz w:val="21"/>
                <w:szCs w:val="21"/>
              </w:rPr>
            </w:pPr>
            <w:r w:rsidRPr="006F5973">
              <w:rPr>
                <w:rFonts w:ascii="Segoe UI Symbol" w:hAnsi="Segoe UI Symbol" w:cs="Segoe UI Symbol"/>
                <w:b/>
                <w:bCs/>
                <w:color w:val="202124"/>
                <w:sz w:val="23"/>
                <w:szCs w:val="23"/>
                <w:shd w:val="clear" w:color="auto" w:fill="FFFFFF"/>
              </w:rPr>
              <w:t>□</w:t>
            </w:r>
            <w:r>
              <w:rPr>
                <w:rFonts w:ascii="Segoe UI Symbol" w:hAnsi="Segoe UI Symbol" w:cs="Segoe UI Symbol"/>
                <w:b/>
                <w:bCs/>
                <w:color w:val="202124"/>
                <w:sz w:val="21"/>
                <w:szCs w:val="21"/>
                <w:shd w:val="clear" w:color="auto" w:fill="FFFFFF"/>
              </w:rPr>
              <w:t xml:space="preserve">   </w:t>
            </w:r>
            <w:r w:rsidRPr="00363887">
              <w:rPr>
                <w:rFonts w:ascii="Trebuchet MS" w:hAnsi="Trebuchet MS"/>
                <w:sz w:val="21"/>
                <w:szCs w:val="21"/>
              </w:rPr>
              <w:t xml:space="preserve">Do not approve </w:t>
            </w:r>
          </w:p>
          <w:p w14:paraId="36E12DAF" w14:textId="77777777" w:rsidR="005C3550" w:rsidRPr="00363887" w:rsidRDefault="005C3550" w:rsidP="000668FD">
            <w:pPr>
              <w:rPr>
                <w:rFonts w:ascii="Trebuchet MS" w:hAnsi="Trebuchet MS"/>
                <w:sz w:val="21"/>
                <w:szCs w:val="21"/>
              </w:rPr>
            </w:pPr>
            <w:r>
              <w:rPr>
                <w:rFonts w:ascii="Trebuchet MS" w:hAnsi="Trebuchet MS"/>
                <w:sz w:val="21"/>
                <w:szCs w:val="21"/>
              </w:rPr>
              <w:t xml:space="preserve">     </w:t>
            </w:r>
            <w:r w:rsidRPr="00363887">
              <w:rPr>
                <w:rFonts w:ascii="Trebuchet MS" w:hAnsi="Trebuchet MS"/>
                <w:sz w:val="21"/>
                <w:szCs w:val="21"/>
              </w:rPr>
              <w:t>(request additional information)</w:t>
            </w:r>
          </w:p>
          <w:p w14:paraId="77A2515C" w14:textId="77777777" w:rsidR="005C3550" w:rsidRPr="006F5973" w:rsidRDefault="005C3550" w:rsidP="000668FD">
            <w:pPr>
              <w:rPr>
                <w:rFonts w:ascii="Trebuchet MS" w:hAnsi="Trebuchet MS"/>
                <w:sz w:val="20"/>
                <w:szCs w:val="20"/>
              </w:rPr>
            </w:pPr>
          </w:p>
        </w:tc>
      </w:tr>
    </w:tbl>
    <w:p w14:paraId="22309BA6" w14:textId="77777777" w:rsidR="004064AF" w:rsidRDefault="004064AF">
      <w:pPr>
        <w:spacing w:after="160" w:line="259" w:lineRule="auto"/>
        <w:rPr>
          <w:rFonts w:ascii="Arial" w:hAnsi="Arial" w:cs="Arial"/>
          <w:sz w:val="20"/>
          <w:szCs w:val="20"/>
        </w:rPr>
      </w:pPr>
    </w:p>
    <w:sectPr w:rsidR="004064AF" w:rsidSect="00975E48">
      <w:headerReference w:type="default" r:id="rId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F550" w14:textId="77777777" w:rsidR="00B86FC1" w:rsidRDefault="00B86FC1" w:rsidP="008C681C">
      <w:r>
        <w:separator/>
      </w:r>
    </w:p>
  </w:endnote>
  <w:endnote w:type="continuationSeparator" w:id="0">
    <w:p w14:paraId="14D98FC4" w14:textId="77777777" w:rsidR="00B86FC1" w:rsidRDefault="00B86FC1" w:rsidP="008C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018C" w14:textId="77777777" w:rsidR="00B86FC1" w:rsidRDefault="00B86FC1" w:rsidP="008C681C">
      <w:r>
        <w:separator/>
      </w:r>
    </w:p>
  </w:footnote>
  <w:footnote w:type="continuationSeparator" w:id="0">
    <w:p w14:paraId="146F290E" w14:textId="77777777" w:rsidR="00B86FC1" w:rsidRDefault="00B86FC1" w:rsidP="008C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7773" w14:textId="26327476" w:rsidR="008C681C" w:rsidRDefault="008C681C">
    <w:pPr>
      <w:pStyle w:val="Header"/>
    </w:pPr>
  </w:p>
  <w:p w14:paraId="57D83C29" w14:textId="77777777" w:rsidR="008C681C" w:rsidRDefault="008C6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1078"/>
    <w:multiLevelType w:val="hybridMultilevel"/>
    <w:tmpl w:val="C7CC72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52F0F"/>
    <w:multiLevelType w:val="hybridMultilevel"/>
    <w:tmpl w:val="2286E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054516"/>
    <w:multiLevelType w:val="hybridMultilevel"/>
    <w:tmpl w:val="B70E44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A935E6"/>
    <w:multiLevelType w:val="hybridMultilevel"/>
    <w:tmpl w:val="6DD615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7827DB"/>
    <w:multiLevelType w:val="hybridMultilevel"/>
    <w:tmpl w:val="C80AC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785389"/>
    <w:multiLevelType w:val="multilevel"/>
    <w:tmpl w:val="007CE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22"/>
    <w:rsid w:val="00033AD4"/>
    <w:rsid w:val="00087626"/>
    <w:rsid w:val="000B6B4C"/>
    <w:rsid w:val="000D5580"/>
    <w:rsid w:val="000F1385"/>
    <w:rsid w:val="0013780F"/>
    <w:rsid w:val="00143D8C"/>
    <w:rsid w:val="00250B84"/>
    <w:rsid w:val="002966A7"/>
    <w:rsid w:val="002B7E61"/>
    <w:rsid w:val="002D3191"/>
    <w:rsid w:val="00321E11"/>
    <w:rsid w:val="003B7F22"/>
    <w:rsid w:val="004064AF"/>
    <w:rsid w:val="00415B76"/>
    <w:rsid w:val="0044236A"/>
    <w:rsid w:val="004B2526"/>
    <w:rsid w:val="004B5BE8"/>
    <w:rsid w:val="00511A58"/>
    <w:rsid w:val="005C2BF1"/>
    <w:rsid w:val="005C3550"/>
    <w:rsid w:val="005E6643"/>
    <w:rsid w:val="00606368"/>
    <w:rsid w:val="00640AC0"/>
    <w:rsid w:val="0068412D"/>
    <w:rsid w:val="006B35A1"/>
    <w:rsid w:val="0079078F"/>
    <w:rsid w:val="00791FF2"/>
    <w:rsid w:val="007B1DA2"/>
    <w:rsid w:val="007F5AE6"/>
    <w:rsid w:val="00811120"/>
    <w:rsid w:val="008873E7"/>
    <w:rsid w:val="008C05A5"/>
    <w:rsid w:val="008C681C"/>
    <w:rsid w:val="008D6774"/>
    <w:rsid w:val="00923659"/>
    <w:rsid w:val="00975E48"/>
    <w:rsid w:val="009911BD"/>
    <w:rsid w:val="0099514E"/>
    <w:rsid w:val="009B466A"/>
    <w:rsid w:val="00A32E59"/>
    <w:rsid w:val="00A900C6"/>
    <w:rsid w:val="00B5372F"/>
    <w:rsid w:val="00B86FC1"/>
    <w:rsid w:val="00C141FC"/>
    <w:rsid w:val="00C554B3"/>
    <w:rsid w:val="00CC271A"/>
    <w:rsid w:val="00D73B3B"/>
    <w:rsid w:val="00D81E95"/>
    <w:rsid w:val="00DA0C1D"/>
    <w:rsid w:val="00DB6C40"/>
    <w:rsid w:val="00DD60DA"/>
    <w:rsid w:val="00E16CA1"/>
    <w:rsid w:val="00E43BAD"/>
    <w:rsid w:val="00E90331"/>
    <w:rsid w:val="00EB07B3"/>
    <w:rsid w:val="00F24E0A"/>
    <w:rsid w:val="00F275EB"/>
    <w:rsid w:val="00F53D57"/>
    <w:rsid w:val="00FD7F79"/>
    <w:rsid w:val="00FE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59FD"/>
  <w15:chartTrackingRefBased/>
  <w15:docId w15:val="{AFF9CC74-8268-4459-B269-40B84F05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7F22"/>
    <w:rPr>
      <w:color w:val="0000FF"/>
      <w:u w:val="single"/>
    </w:rPr>
  </w:style>
  <w:style w:type="paragraph" w:styleId="NoSpacing">
    <w:name w:val="No Spacing"/>
    <w:uiPriority w:val="1"/>
    <w:qFormat/>
    <w:rsid w:val="003B7F2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5E48"/>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97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81C"/>
    <w:pPr>
      <w:tabs>
        <w:tab w:val="center" w:pos="4680"/>
        <w:tab w:val="right" w:pos="9360"/>
      </w:tabs>
    </w:pPr>
  </w:style>
  <w:style w:type="character" w:customStyle="1" w:styleId="HeaderChar">
    <w:name w:val="Header Char"/>
    <w:basedOn w:val="DefaultParagraphFont"/>
    <w:link w:val="Header"/>
    <w:uiPriority w:val="99"/>
    <w:rsid w:val="008C68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81C"/>
    <w:pPr>
      <w:tabs>
        <w:tab w:val="center" w:pos="4680"/>
        <w:tab w:val="right" w:pos="9360"/>
      </w:tabs>
    </w:pPr>
  </w:style>
  <w:style w:type="character" w:customStyle="1" w:styleId="FooterChar">
    <w:name w:val="Footer Char"/>
    <w:basedOn w:val="DefaultParagraphFont"/>
    <w:link w:val="Footer"/>
    <w:uiPriority w:val="99"/>
    <w:rsid w:val="008C681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90331"/>
    <w:rPr>
      <w:color w:val="954F72" w:themeColor="followedHyperlink"/>
      <w:u w:val="single"/>
    </w:rPr>
  </w:style>
  <w:style w:type="paragraph" w:styleId="BodyText">
    <w:name w:val="Body Text"/>
    <w:basedOn w:val="Normal"/>
    <w:link w:val="BodyTextChar"/>
    <w:uiPriority w:val="1"/>
    <w:unhideWhenUsed/>
    <w:rsid w:val="0044236A"/>
    <w:pPr>
      <w:autoSpaceDE w:val="0"/>
      <w:autoSpaceDN w:val="0"/>
    </w:pPr>
    <w:rPr>
      <w:rFonts w:ascii="Arial" w:eastAsiaTheme="minorHAnsi" w:hAnsi="Arial" w:cs="Arial"/>
      <w:sz w:val="20"/>
      <w:szCs w:val="20"/>
    </w:rPr>
  </w:style>
  <w:style w:type="character" w:customStyle="1" w:styleId="BodyTextChar">
    <w:name w:val="Body Text Char"/>
    <w:basedOn w:val="DefaultParagraphFont"/>
    <w:link w:val="BodyText"/>
    <w:uiPriority w:val="1"/>
    <w:rsid w:val="0044236A"/>
    <w:rPr>
      <w:rFonts w:ascii="Arial" w:hAnsi="Arial" w:cs="Arial"/>
      <w:sz w:val="20"/>
      <w:szCs w:val="20"/>
    </w:rPr>
  </w:style>
  <w:style w:type="paragraph" w:styleId="NormalWeb">
    <w:name w:val="Normal (Web)"/>
    <w:basedOn w:val="Normal"/>
    <w:uiPriority w:val="99"/>
    <w:semiHidden/>
    <w:unhideWhenUsed/>
    <w:rsid w:val="009911BD"/>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9911BD"/>
    <w:rPr>
      <w:i/>
      <w:iCs/>
    </w:rPr>
  </w:style>
  <w:style w:type="character" w:styleId="UnresolvedMention">
    <w:name w:val="Unresolved Mention"/>
    <w:basedOn w:val="DefaultParagraphFont"/>
    <w:uiPriority w:val="99"/>
    <w:semiHidden/>
    <w:unhideWhenUsed/>
    <w:rsid w:val="00C554B3"/>
    <w:rPr>
      <w:color w:val="605E5C"/>
      <w:shd w:val="clear" w:color="auto" w:fill="E1DFDD"/>
    </w:rPr>
  </w:style>
  <w:style w:type="paragraph" w:styleId="Revision">
    <w:name w:val="Revision"/>
    <w:hidden/>
    <w:uiPriority w:val="99"/>
    <w:semiHidden/>
    <w:rsid w:val="00250B8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5364">
      <w:bodyDiv w:val="1"/>
      <w:marLeft w:val="0"/>
      <w:marRight w:val="0"/>
      <w:marTop w:val="0"/>
      <w:marBottom w:val="0"/>
      <w:divBdr>
        <w:top w:val="none" w:sz="0" w:space="0" w:color="auto"/>
        <w:left w:val="none" w:sz="0" w:space="0" w:color="auto"/>
        <w:bottom w:val="none" w:sz="0" w:space="0" w:color="auto"/>
        <w:right w:val="none" w:sz="0" w:space="0" w:color="auto"/>
      </w:divBdr>
    </w:div>
    <w:div w:id="581260621">
      <w:bodyDiv w:val="1"/>
      <w:marLeft w:val="0"/>
      <w:marRight w:val="0"/>
      <w:marTop w:val="0"/>
      <w:marBottom w:val="0"/>
      <w:divBdr>
        <w:top w:val="none" w:sz="0" w:space="0" w:color="auto"/>
        <w:left w:val="none" w:sz="0" w:space="0" w:color="auto"/>
        <w:bottom w:val="none" w:sz="0" w:space="0" w:color="auto"/>
        <w:right w:val="none" w:sz="0" w:space="0" w:color="auto"/>
      </w:divBdr>
    </w:div>
    <w:div w:id="748111596">
      <w:bodyDiv w:val="1"/>
      <w:marLeft w:val="0"/>
      <w:marRight w:val="0"/>
      <w:marTop w:val="0"/>
      <w:marBottom w:val="0"/>
      <w:divBdr>
        <w:top w:val="none" w:sz="0" w:space="0" w:color="auto"/>
        <w:left w:val="none" w:sz="0" w:space="0" w:color="auto"/>
        <w:bottom w:val="none" w:sz="0" w:space="0" w:color="auto"/>
        <w:right w:val="none" w:sz="0" w:space="0" w:color="auto"/>
      </w:divBdr>
    </w:div>
    <w:div w:id="1666084986">
      <w:bodyDiv w:val="1"/>
      <w:marLeft w:val="0"/>
      <w:marRight w:val="0"/>
      <w:marTop w:val="0"/>
      <w:marBottom w:val="0"/>
      <w:divBdr>
        <w:top w:val="none" w:sz="0" w:space="0" w:color="auto"/>
        <w:left w:val="none" w:sz="0" w:space="0" w:color="auto"/>
        <w:bottom w:val="none" w:sz="0" w:space="0" w:color="auto"/>
        <w:right w:val="none" w:sz="0" w:space="0" w:color="auto"/>
      </w:divBdr>
    </w:div>
    <w:div w:id="1666593031">
      <w:bodyDiv w:val="1"/>
      <w:marLeft w:val="0"/>
      <w:marRight w:val="0"/>
      <w:marTop w:val="0"/>
      <w:marBottom w:val="0"/>
      <w:divBdr>
        <w:top w:val="none" w:sz="0" w:space="0" w:color="auto"/>
        <w:left w:val="none" w:sz="0" w:space="0" w:color="auto"/>
        <w:bottom w:val="none" w:sz="0" w:space="0" w:color="auto"/>
        <w:right w:val="none" w:sz="0" w:space="0" w:color="auto"/>
      </w:divBdr>
    </w:div>
    <w:div w:id="19167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state.oh.us/Divisions/ContractAdmin/Contracts/Construction/CensusForAllCounties.pdf" TargetMode="External"/><Relationship Id="rId13" Type="http://schemas.openxmlformats.org/officeDocument/2006/relationships/hyperlink" Target="https://gcc02.safelinks.protection.outlook.com/?url=http%3A%2F%2Fwww.das.ohio.gov%2FEod%2F123_2_3_02.htm&amp;data=04%7C01%7CLynnette.Stevens%40dot.ohio.gov%7C8fde3d53e5f84bfe623308d9a46450cb%7C50f8fcc494d84f0784eb36ed57c7c8a2%7C0%7C0%7C637721573036731620%7CUnknown%7CTWFpbGZsb3d8eyJWIjoiMC4wLjAwMDAiLCJQIjoiV2luMzIiLCJBTiI6Ik1haWwiLCJXVCI6Mn0%3D%7C1000&amp;sdata=Rkb9SQooxQVyk%2F6KZ70ClEKnJhMzgmWPYS4VbpMGauk%3D&amp;reserved=0" TargetMode="External"/><Relationship Id="rId18" Type="http://schemas.openxmlformats.org/officeDocument/2006/relationships/hyperlink" Target="https://gcc02.safelinks.protection.outlook.com/?url=https%3A%2F%2Fohio.gov%2Fwps%2Fportal%2Fgov%2Fsite%2Fbusiness%2Fresources%2Fohio-business-gateway&amp;data=04%7C01%7CLynnette.Stevens%40dot.ohio.gov%7C8fde3d53e5f84bfe623308d9a46450cb%7C50f8fcc494d84f0784eb36ed57c7c8a2%7C0%7C0%7C637721573036761490%7CUnknown%7CTWFpbGZsb3d8eyJWIjoiMC4wLjAwMDAiLCJQIjoiV2luMzIiLCJBTiI6Ik1haWwiLCJXVCI6Mn0%3D%7C1000&amp;sdata=fZ8KSkdrHBxX9jpCXNoTQAVR1Hfygfj9451VAluwSpA%3D&amp;reserve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das-eod.bccu@das.ohio.gov" TargetMode="External"/><Relationship Id="rId7" Type="http://schemas.openxmlformats.org/officeDocument/2006/relationships/hyperlink" Target="http://www.dot.state.oh.us/Divisions/ContractAdmin/Contracts/Construction/CensusForAllCounties.xlsx" TargetMode="External"/><Relationship Id="rId12" Type="http://schemas.openxmlformats.org/officeDocument/2006/relationships/hyperlink" Target="https://gcc02.safelinks.protection.outlook.com/?url=http%3A%2F%2Fwww.das.ohio.gov%2FEod%2F123_2_3_02.htm&amp;data=04%7C01%7CLynnette.Stevens%40dot.ohio.gov%7C8fde3d53e5f84bfe623308d9a46450cb%7C50f8fcc494d84f0784eb36ed57c7c8a2%7C0%7C0%7C637721573036721667%7CUnknown%7CTWFpbGZsb3d8eyJWIjoiMC4wLjAwMDAiLCJQIjoiV2luMzIiLCJBTiI6Ik1haWwiLCJXVCI6Mn0%3D%7C1000&amp;sdata=9oZyHEvW5LQIXy3hjRqOKqy5HjhJK5YJVv%2FE9qiJ3ng%3D&amp;reserved=0" TargetMode="External"/><Relationship Id="rId17" Type="http://schemas.openxmlformats.org/officeDocument/2006/relationships/hyperlink" Target="https://gcc02.safelinks.protection.outlook.com/?url=http%3A%2F%2Fwww.das.ohio.gov%2FEod%2FO.R.C.%2520153.08.htm&amp;data=04%7C01%7CLynnette.Stevens%40dot.ohio.gov%7C8fde3d53e5f84bfe623308d9a46450cb%7C50f8fcc494d84f0784eb36ed57c7c8a2%7C0%7C0%7C637721573036751533%7CUnknown%7CTWFpbGZsb3d8eyJWIjoiMC4wLjAwMDAiLCJQIjoiV2luMzIiLCJBTiI6Ik1haWwiLCJXVCI6Mn0%3D%7C1000&amp;sdata=%2BdJqhyR8TBYodQQ1nEvDCGDPmotLKIu5g4bD0icGzJ4%3D&amp;reserve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cc02.safelinks.protection.outlook.com/?url=http%3A%2F%2Fwww.das.ohio.gov%2FEod%2FO.R.C.%25209.47.htm&amp;data=04%7C01%7CLynnette.Stevens%40dot.ohio.gov%7C8fde3d53e5f84bfe623308d9a46450cb%7C50f8fcc494d84f0784eb36ed57c7c8a2%7C0%7C0%7C637721573036741575%7CUnknown%7CTWFpbGZsb3d8eyJWIjoiMC4wLjAwMDAiLCJQIjoiV2luMzIiLCJBTiI6Ik1haWwiLCJXVCI6Mn0%3D%7C1000&amp;sdata=rFitsagvXK%2Bw4dYxwKsEcAwFMhbY0RQtZ2B%2B%2FZx5Uug%3D&amp;reserved=0" TargetMode="External"/><Relationship Id="rId20" Type="http://schemas.openxmlformats.org/officeDocument/2006/relationships/hyperlink" Target="https://gcc02.safelinks.protection.outlook.com/?url=https%3A%2F%2Fdas.ohio.gov%2FLinkClick.aspx%3Flink%3Dhttp%253a%252f%252fbusiness.ohio.gov%252f%26tabid%3D1233%26portalid%3D0%26mid%3D4663&amp;data=04%7C01%7CLynnette.Stevens%40dot.ohio.gov%7C8fde3d53e5f84bfe623308d9a46450cb%7C50f8fcc494d84f0784eb36ed57c7c8a2%7C0%7C0%7C637721573036771443%7CUnknown%7CTWFpbGZsb3d8eyJWIjoiMC4wLjAwMDAiLCJQIjoiV2luMzIiLCJBTiI6Ik1haWwiLCJXVCI6Mn0%3D%7C1000&amp;sdata=e5VYZCjY9BN1bBaH3cVlS9pzxMzObHGZpqUnXetMNcY%3D&amp;reserved=0"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20/11/10/2020-24858/rin-1250-aa1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gcc02.safelinks.protection.outlook.com/?url=https%3A%2F%2Fdas.ohio.gov%2FLinkClick.aspx%3Flink%3Dhttp%253a%252f%252fcodes.ohio.gov%252foac%252f123%25253A2-11%26tabid%3D1230%26portalid%3D0%26mid%3D4659&amp;data=04%7C01%7CLynnette.Stevens%40dot.ohio.gov%7C8fde3d53e5f84bfe623308d9a46450cb%7C50f8fcc494d84f0784eb36ed57c7c8a2%7C0%7C0%7C637721573036741575%7CUnknown%7CTWFpbGZsb3d8eyJWIjoiMC4wLjAwMDAiLCJQIjoiV2luMzIiLCJBTiI6Ik1haWwiLCJXVCI6Mn0%3D%7C1000&amp;sdata=vm5f6ZwQkK2LvgnFDuCAVLqIgAIWZSXudyNuuTwDYrE%3D&amp;reserved=0" TargetMode="External"/><Relationship Id="rId23" Type="http://schemas.openxmlformats.org/officeDocument/2006/relationships/image" Target="media/image1.jpeg"/><Relationship Id="rId28" Type="http://schemas.openxmlformats.org/officeDocument/2006/relationships/customXml" Target="../customXml/item2.xml"/><Relationship Id="rId10" Type="http://schemas.openxmlformats.org/officeDocument/2006/relationships/hyperlink" Target="https://www.federalregister.gov/documents/2000/11/13/00-28693/government-contractors-affirmative-action-requirements" TargetMode="External"/><Relationship Id="rId19" Type="http://schemas.openxmlformats.org/officeDocument/2006/relationships/hyperlink" Target="https://ohio.gov/wps/portal/gov/site/business/resources/ohio-business-gateway" TargetMode="External"/><Relationship Id="rId4" Type="http://schemas.openxmlformats.org/officeDocument/2006/relationships/webSettings" Target="webSettings.xml"/><Relationship Id="rId9" Type="http://schemas.openxmlformats.org/officeDocument/2006/relationships/hyperlink" Target="https://www.dol.gov/sites/dolgov/files/ofccp/Construction/files/ConstructionTAG.pdf" TargetMode="External"/><Relationship Id="rId14" Type="http://schemas.openxmlformats.org/officeDocument/2006/relationships/hyperlink" Target="https://gcc02.safelinks.protection.outlook.com/?url=https%3A%2F%2Fdas.ohio.gov%2FLinkClick.aspx%3Flink%3Dhttp%253a%252f%252fcodes.ohio.gov%252foac%252f123%25253A2-3%26tabid%3D1230%26portalid%3D0%26mid%3D4659&amp;data=04%7C01%7CLynnette.Stevens%40dot.ohio.gov%7C8fde3d53e5f84bfe623308d9a46450cb%7C50f8fcc494d84f0784eb36ed57c7c8a2%7C0%7C0%7C637721573036731620%7CUnknown%7CTWFpbGZsb3d8eyJWIjoiMC4wLjAwMDAiLCJQIjoiV2luMzIiLCJBTiI6Ik1haWwiLCJXVCI6Mn0%3D%7C1000&amp;sdata=eWo18gOz0m1UhatsZ1wXnCi4rrV3YqZ13fcMwl7S%2FnM%3D&amp;reserved=0" TargetMode="External"/><Relationship Id="rId22" Type="http://schemas.openxmlformats.org/officeDocument/2006/relationships/hyperlink" Target="https://gcc02.safelinks.protection.outlook.com/?url=https%3A%2F%2Fwww.transportation.ohio.gov%2Fwps%2Fportal%2Fgov%2Fodot%2Fprograms%2Feeo%2F01-gfe-checklist&amp;data=04%7C01%7CLynnette.Stevens%40dot.ohio.gov%7C4a0be2afb43447c5567608d9c93fcbc1%7C50f8fcc494d84f0784eb36ed57c7c8a2%7C0%7C0%7C637762098096783027%7CUnknown%7CTWFpbGZsb3d8eyJWIjoiMC4wLjAwMDAiLCJQIjoiV2luMzIiLCJBTiI6Ik1haWwiLCJXVCI6Mn0%3D%7C3000&amp;sdata=ZZ%2Fk9iemJdmAogrlZkFxOlts7g2fRqY5DNNphrRO9BA%3D&amp;reserved=0"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C3FEA977-1414-49F1-BC2F-7648BA73ED6D}"/>
</file>

<file path=customXml/itemProps2.xml><?xml version="1.0" encoding="utf-8"?>
<ds:datastoreItem xmlns:ds="http://schemas.openxmlformats.org/officeDocument/2006/customXml" ds:itemID="{AB72363C-E447-471E-8A23-2B6F8F619D2F}"/>
</file>

<file path=customXml/itemProps3.xml><?xml version="1.0" encoding="utf-8"?>
<ds:datastoreItem xmlns:ds="http://schemas.openxmlformats.org/officeDocument/2006/customXml" ds:itemID="{A113A3D8-B41A-4BF5-80BD-52B2C936CE52}"/>
</file>

<file path=docProps/app.xml><?xml version="1.0" encoding="utf-8"?>
<Properties xmlns="http://schemas.openxmlformats.org/officeDocument/2006/extended-properties" xmlns:vt="http://schemas.openxmlformats.org/officeDocument/2006/docPropsVTypes">
  <Template>Normal.dotm</Template>
  <TotalTime>1</TotalTime>
  <Pages>9</Pages>
  <Words>4229</Words>
  <Characters>24108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020 - 04/15/2022 - NOTICE OF REQUIREMENT OF AFFIRMATIVE ACTION TO ENSURE EQUALEQUAL EMPLOYMENT OPPORTUNITY AND WORKFORCE DIVERSITY REQUIREMENTS ON ALL ODOT ADMINISTERED FEDERALLY FUNDED PROJECTS</dc:title>
  <dc:subject/>
  <dc:creator>Woods-Stevens, Lynnette</dc:creator>
  <cp:keywords/>
  <dc:description/>
  <cp:lastModifiedBy>Bishop, Clint</cp:lastModifiedBy>
  <cp:revision>2</cp:revision>
  <dcterms:created xsi:type="dcterms:W3CDTF">2022-02-10T15:58:00Z</dcterms:created>
  <dcterms:modified xsi:type="dcterms:W3CDTF">2022-02-10T15:58:00Z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