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242F9F77" w:rsidR="002E5E34" w:rsidRDefault="008442DA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42DA">
        <w:rPr>
          <w:rFonts w:ascii="Arial" w:hAnsi="Arial" w:cs="Arial"/>
          <w:b/>
          <w:bCs/>
          <w:sz w:val="24"/>
          <w:szCs w:val="24"/>
        </w:rPr>
        <w:t>Signing for Traffic Generators on Freeways &amp; Expressways</w:t>
      </w:r>
    </w:p>
    <w:p w14:paraId="273DF7FC" w14:textId="4C9B7F89" w:rsidR="00731EBF" w:rsidRDefault="00731EBF" w:rsidP="00731EBF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249"/>
        <w:gridCol w:w="1136"/>
        <w:gridCol w:w="1260"/>
        <w:gridCol w:w="1260"/>
        <w:gridCol w:w="1080"/>
        <w:gridCol w:w="1462"/>
      </w:tblGrid>
      <w:tr w:rsidR="008442DA" w:rsidRPr="008442DA" w14:paraId="5F452440" w14:textId="77777777" w:rsidTr="00425F17">
        <w:trPr>
          <w:jc w:val="center"/>
        </w:trPr>
        <w:tc>
          <w:tcPr>
            <w:tcW w:w="1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317DCBD5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2017DB3" w14:textId="77777777" w:rsidR="008442DA" w:rsidRPr="008442DA" w:rsidRDefault="008442DA" w:rsidP="00425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2DA">
              <w:rPr>
                <w:rFonts w:ascii="Arial" w:hAnsi="Arial" w:cs="Arial"/>
                <w:b/>
                <w:bCs/>
                <w:sz w:val="16"/>
                <w:szCs w:val="16"/>
              </w:rPr>
              <w:t>Type of Generator</w:t>
            </w:r>
          </w:p>
          <w:p w14:paraId="4E401544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0B7CB85C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B94F0E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2DA">
              <w:rPr>
                <w:rFonts w:ascii="Arial" w:hAnsi="Arial" w:cs="Arial"/>
                <w:b/>
                <w:bCs/>
                <w:sz w:val="16"/>
                <w:szCs w:val="16"/>
              </w:rPr>
              <w:t>Sign Type and Background Color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421A9750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2BBFFE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2DA">
              <w:rPr>
                <w:rFonts w:ascii="Arial" w:hAnsi="Arial" w:cs="Arial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260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56712447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8989B0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2DA">
              <w:rPr>
                <w:rFonts w:ascii="Arial" w:hAnsi="Arial" w:cs="Arial"/>
                <w:b/>
                <w:bCs/>
                <w:sz w:val="16"/>
                <w:szCs w:val="16"/>
              </w:rPr>
              <w:t>Metropolitan Area over 100,000</w:t>
            </w:r>
          </w:p>
        </w:tc>
        <w:tc>
          <w:tcPr>
            <w:tcW w:w="1260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3074133C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12A6A8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2DA">
              <w:rPr>
                <w:rFonts w:ascii="Arial" w:hAnsi="Arial" w:cs="Arial"/>
                <w:b/>
                <w:bCs/>
                <w:sz w:val="16"/>
                <w:szCs w:val="16"/>
              </w:rPr>
              <w:t>Urbanized or Metropolitan Area under 100,000</w:t>
            </w:r>
          </w:p>
        </w:tc>
        <w:tc>
          <w:tcPr>
            <w:tcW w:w="1080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16906E46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E334FE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2DA">
              <w:rPr>
                <w:rFonts w:ascii="Arial" w:hAnsi="Arial" w:cs="Arial"/>
                <w:b/>
                <w:bCs/>
                <w:sz w:val="16"/>
                <w:szCs w:val="16"/>
              </w:rPr>
              <w:t>Rural Area</w:t>
            </w:r>
          </w:p>
        </w:tc>
        <w:tc>
          <w:tcPr>
            <w:tcW w:w="1462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double" w:sz="2" w:space="0" w:color="000000"/>
            </w:tcBorders>
            <w:shd w:val="pct5" w:color="000000" w:fill="FFFFFF"/>
          </w:tcPr>
          <w:p w14:paraId="5074CBA4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B5247A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2DA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8442DA" w:rsidRPr="008442DA" w14:paraId="1598D058" w14:textId="77777777" w:rsidTr="00425F17">
        <w:trPr>
          <w:jc w:val="center"/>
        </w:trPr>
        <w:tc>
          <w:tcPr>
            <w:tcW w:w="1170" w:type="dxa"/>
            <w:vMerge w:val="restart"/>
            <w:tcBorders>
              <w:top w:val="single" w:sz="7" w:space="0" w:color="000000"/>
              <w:left w:val="double" w:sz="2" w:space="0" w:color="000000"/>
              <w:bottom w:val="nil"/>
              <w:right w:val="single" w:sz="7" w:space="0" w:color="000000"/>
            </w:tcBorders>
          </w:tcPr>
          <w:p w14:paraId="7A8C9379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027C31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Airport*, Ferry, Heliport, Bus Station, Train Station</w:t>
            </w:r>
          </w:p>
        </w:tc>
        <w:tc>
          <w:tcPr>
            <w:tcW w:w="124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0637217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21CB3CC" w14:textId="77777777" w:rsidR="008442DA" w:rsidRPr="008442DA" w:rsidRDefault="008442DA" w:rsidP="00425F17">
            <w:pPr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 xml:space="preserve">Supplemental Guide Sign – </w:t>
            </w:r>
          </w:p>
          <w:p w14:paraId="622A71F9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347A2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8BFD417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36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83FB5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2F0FC4A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An airport* or ferry must be for public use and be shown on the Ohio Transportation Map.  A heliport, bus station, or train station must have regularly scheduled departures and/or arrivals.</w:t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double" w:sz="2" w:space="0" w:color="000000"/>
            </w:tcBorders>
          </w:tcPr>
          <w:p w14:paraId="120B6E30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B8EEFF7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* Maximum distance from interchange may be extended to 15 miles for each category for commercial airports.</w:t>
            </w:r>
          </w:p>
        </w:tc>
      </w:tr>
      <w:tr w:rsidR="008442DA" w:rsidRPr="008442DA" w14:paraId="4A36C6B0" w14:textId="77777777" w:rsidTr="00425F17">
        <w:trPr>
          <w:jc w:val="center"/>
        </w:trPr>
        <w:tc>
          <w:tcPr>
            <w:tcW w:w="1170" w:type="dxa"/>
            <w:vMerge/>
            <w:tcBorders>
              <w:top w:val="nil"/>
              <w:left w:val="double" w:sz="2" w:space="0" w:color="000000"/>
              <w:bottom w:val="single" w:sz="7" w:space="0" w:color="000000"/>
              <w:right w:val="single" w:sz="7" w:space="0" w:color="000000"/>
            </w:tcBorders>
          </w:tcPr>
          <w:p w14:paraId="227D6BE1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05B26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5946C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6ABE859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Maximum distance from interchange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D747F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56B27FE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5 miles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A1EDB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2AE7A65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7 miles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A4F6E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CE60787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10 miles</w:t>
            </w:r>
          </w:p>
        </w:tc>
        <w:tc>
          <w:tcPr>
            <w:tcW w:w="146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2FBB9458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2DA" w:rsidRPr="008442DA" w14:paraId="2D037E88" w14:textId="77777777" w:rsidTr="00425F17">
        <w:trPr>
          <w:jc w:val="center"/>
        </w:trPr>
        <w:tc>
          <w:tcPr>
            <w:tcW w:w="1170" w:type="dxa"/>
            <w:vMerge w:val="restart"/>
            <w:tcBorders>
              <w:top w:val="single" w:sz="7" w:space="0" w:color="000000"/>
              <w:left w:val="double" w:sz="2" w:space="0" w:color="000000"/>
              <w:bottom w:val="nil"/>
              <w:right w:val="single" w:sz="7" w:space="0" w:color="000000"/>
            </w:tcBorders>
          </w:tcPr>
          <w:p w14:paraId="32713C28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D1DABCA" w14:textId="77777777" w:rsidR="008442DA" w:rsidRPr="008442DA" w:rsidRDefault="008442DA" w:rsidP="00425F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543562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College, University, Post High School Educational Institute</w:t>
            </w:r>
          </w:p>
        </w:tc>
        <w:tc>
          <w:tcPr>
            <w:tcW w:w="124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790B1A3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4FBAD87" w14:textId="77777777" w:rsidR="008442DA" w:rsidRPr="008442DA" w:rsidRDefault="008442DA" w:rsidP="00425F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D02CA" w14:textId="77777777" w:rsidR="008442DA" w:rsidRPr="008442DA" w:rsidRDefault="008442DA" w:rsidP="00425F17">
            <w:pPr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 xml:space="preserve">Supplemental Guide Sign – </w:t>
            </w:r>
          </w:p>
          <w:p w14:paraId="0DA0C4B2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694D0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0A7D995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Curriculum</w:t>
            </w:r>
          </w:p>
        </w:tc>
        <w:tc>
          <w:tcPr>
            <w:tcW w:w="36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32A3A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B87F212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Must be duly accredited. Must offer at least two years instruction and offer at least an Associate Degree.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295E983F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2DA" w:rsidRPr="008442DA" w14:paraId="13815788" w14:textId="77777777" w:rsidTr="00425F17">
        <w:trPr>
          <w:jc w:val="center"/>
        </w:trPr>
        <w:tc>
          <w:tcPr>
            <w:tcW w:w="1170" w:type="dxa"/>
            <w:vMerge/>
            <w:tcBorders>
              <w:top w:val="nil"/>
              <w:left w:val="double" w:sz="2" w:space="0" w:color="000000"/>
              <w:bottom w:val="nil"/>
              <w:right w:val="single" w:sz="7" w:space="0" w:color="000000"/>
            </w:tcBorders>
          </w:tcPr>
          <w:p w14:paraId="7A19F27B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0785909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C8DF4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ADEA1C1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 xml:space="preserve">Full time enrollment </w:t>
            </w:r>
            <w:r w:rsidRPr="009C6567">
              <w:rPr>
                <w:rFonts w:ascii="Arial" w:hAnsi="Arial" w:cs="Arial"/>
                <w:color w:val="FF0000"/>
                <w:sz w:val="16"/>
                <w:szCs w:val="16"/>
              </w:rPr>
              <w:t>on physical campus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05A54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4C6340A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73035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915386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DEF3A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B0F8312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1D244540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 xml:space="preserve">Part-time </w:t>
            </w:r>
            <w:r w:rsidRPr="009C6567">
              <w:rPr>
                <w:rFonts w:ascii="Arial" w:hAnsi="Arial" w:cs="Arial"/>
                <w:color w:val="FF0000"/>
                <w:sz w:val="16"/>
                <w:szCs w:val="16"/>
              </w:rPr>
              <w:t>and blended course</w:t>
            </w:r>
            <w:r w:rsidRPr="008442DA">
              <w:rPr>
                <w:rFonts w:ascii="Arial" w:hAnsi="Arial" w:cs="Arial"/>
                <w:sz w:val="16"/>
                <w:szCs w:val="16"/>
              </w:rPr>
              <w:t xml:space="preserve"> students on a 2 for 1 basis may be used in meeting this criterion.  </w:t>
            </w:r>
            <w:r w:rsidRPr="009C6567">
              <w:rPr>
                <w:rFonts w:ascii="Arial" w:hAnsi="Arial" w:cs="Arial"/>
                <w:color w:val="FF0000"/>
                <w:sz w:val="16"/>
                <w:szCs w:val="16"/>
              </w:rPr>
              <w:t>100% online course students may not be used to meet the criterion</w:t>
            </w:r>
          </w:p>
        </w:tc>
      </w:tr>
      <w:tr w:rsidR="008442DA" w:rsidRPr="008442DA" w14:paraId="03F987E4" w14:textId="77777777" w:rsidTr="00425F17">
        <w:trPr>
          <w:jc w:val="center"/>
        </w:trPr>
        <w:tc>
          <w:tcPr>
            <w:tcW w:w="1170" w:type="dxa"/>
            <w:vMerge/>
            <w:tcBorders>
              <w:top w:val="nil"/>
              <w:left w:val="double" w:sz="2" w:space="0" w:color="000000"/>
              <w:bottom w:val="single" w:sz="7" w:space="0" w:color="000000"/>
              <w:right w:val="single" w:sz="7" w:space="0" w:color="000000"/>
            </w:tcBorders>
          </w:tcPr>
          <w:p w14:paraId="6407C77C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CBA0A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9CAE0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9E8EAE2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Maximum distance from interchange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7D571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11414C3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 xml:space="preserve">5 miles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D45F9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D221FB8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7 miles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7D3DF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FF7FFEE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10 miles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68223935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Distance requirement may be waived by the DDD.</w:t>
            </w:r>
          </w:p>
        </w:tc>
      </w:tr>
      <w:tr w:rsidR="008442DA" w:rsidRPr="008442DA" w14:paraId="4711B10A" w14:textId="77777777" w:rsidTr="00425F17">
        <w:trPr>
          <w:jc w:val="center"/>
        </w:trPr>
        <w:tc>
          <w:tcPr>
            <w:tcW w:w="1170" w:type="dxa"/>
            <w:vMerge w:val="restart"/>
            <w:tcBorders>
              <w:top w:val="single" w:sz="7" w:space="0" w:color="000000"/>
              <w:left w:val="double" w:sz="2" w:space="0" w:color="000000"/>
              <w:bottom w:val="nil"/>
              <w:right w:val="single" w:sz="7" w:space="0" w:color="000000"/>
            </w:tcBorders>
          </w:tcPr>
          <w:p w14:paraId="16DEDCF2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ECEDC58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Joint Vocational School</w:t>
            </w:r>
          </w:p>
        </w:tc>
        <w:tc>
          <w:tcPr>
            <w:tcW w:w="124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0E81128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1E708AB" w14:textId="77777777" w:rsidR="008442DA" w:rsidRPr="008442DA" w:rsidRDefault="008442DA" w:rsidP="00425F17">
            <w:pPr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 xml:space="preserve">Supplemental Guide Sign – </w:t>
            </w:r>
          </w:p>
          <w:p w14:paraId="5744597E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A1AA6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4D5761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 xml:space="preserve">Annual adult enrollment </w:t>
            </w:r>
            <w:r w:rsidRPr="009C6567">
              <w:rPr>
                <w:rFonts w:ascii="Arial" w:hAnsi="Arial" w:cs="Arial"/>
                <w:color w:val="FF0000"/>
                <w:sz w:val="16"/>
                <w:szCs w:val="16"/>
              </w:rPr>
              <w:t>on physical campus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DEE7E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F5331D6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BC551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9BDA7D0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BCC46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3880FC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04B8F813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 xml:space="preserve">Total adult attendance for all courses </w:t>
            </w:r>
            <w:r w:rsidRPr="009C6567">
              <w:rPr>
                <w:rFonts w:ascii="Arial" w:hAnsi="Arial" w:cs="Arial"/>
                <w:color w:val="FF0000"/>
                <w:sz w:val="16"/>
                <w:szCs w:val="16"/>
              </w:rPr>
              <w:t>on campus</w:t>
            </w:r>
            <w:r w:rsidRPr="008442DA">
              <w:rPr>
                <w:rFonts w:ascii="Arial" w:hAnsi="Arial" w:cs="Arial"/>
                <w:sz w:val="16"/>
                <w:szCs w:val="16"/>
              </w:rPr>
              <w:t xml:space="preserve"> in a year.  </w:t>
            </w:r>
            <w:r w:rsidRPr="009C6567">
              <w:rPr>
                <w:rFonts w:ascii="Arial" w:hAnsi="Arial" w:cs="Arial"/>
                <w:color w:val="FF0000"/>
                <w:sz w:val="16"/>
                <w:szCs w:val="16"/>
              </w:rPr>
              <w:t>Online attendance may not be used to meet the criterion.</w:t>
            </w:r>
          </w:p>
        </w:tc>
      </w:tr>
      <w:tr w:rsidR="008442DA" w:rsidRPr="008442DA" w14:paraId="0525EC1E" w14:textId="77777777" w:rsidTr="00425F17">
        <w:trPr>
          <w:jc w:val="center"/>
        </w:trPr>
        <w:tc>
          <w:tcPr>
            <w:tcW w:w="1170" w:type="dxa"/>
            <w:vMerge/>
            <w:tcBorders>
              <w:top w:val="nil"/>
              <w:left w:val="double" w:sz="2" w:space="0" w:color="000000"/>
              <w:bottom w:val="single" w:sz="7" w:space="0" w:color="000000"/>
              <w:right w:val="single" w:sz="7" w:space="0" w:color="000000"/>
            </w:tcBorders>
          </w:tcPr>
          <w:p w14:paraId="0CC1B90F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5218D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52BC3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3ACB652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Maximum distance from interchange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B69DD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7929B6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1 mile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21091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38288A2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3 miles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06F4A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7A4BD1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5 miles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04BB53EA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18EFA52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2DA" w:rsidRPr="008442DA" w14:paraId="726F0076" w14:textId="77777777" w:rsidTr="00425F17">
        <w:trPr>
          <w:jc w:val="center"/>
        </w:trPr>
        <w:tc>
          <w:tcPr>
            <w:tcW w:w="1170" w:type="dxa"/>
            <w:vMerge w:val="restart"/>
            <w:tcBorders>
              <w:top w:val="single" w:sz="7" w:space="0" w:color="000000"/>
              <w:left w:val="double" w:sz="2" w:space="0" w:color="000000"/>
              <w:bottom w:val="nil"/>
              <w:right w:val="single" w:sz="7" w:space="0" w:color="000000"/>
            </w:tcBorders>
          </w:tcPr>
          <w:p w14:paraId="1ADFE396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2ABD2C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Major Military Installation</w:t>
            </w:r>
          </w:p>
        </w:tc>
        <w:tc>
          <w:tcPr>
            <w:tcW w:w="124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4A805FE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CFAC646" w14:textId="77777777" w:rsidR="008442DA" w:rsidRPr="008442DA" w:rsidRDefault="008442DA" w:rsidP="00425F17">
            <w:pPr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 xml:space="preserve">Supplemental Guide Sign – </w:t>
            </w:r>
          </w:p>
          <w:p w14:paraId="6B9565EF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4816D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9961953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Number of employees or permanently assigned personnel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6601D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2B22602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8DCBE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CE91979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32D7B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474C63D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double" w:sz="2" w:space="0" w:color="000000"/>
            </w:tcBorders>
          </w:tcPr>
          <w:p w14:paraId="4EE5E40E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46ADB61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2DA" w:rsidRPr="008442DA" w14:paraId="7B25D513" w14:textId="77777777" w:rsidTr="00425F17">
        <w:trPr>
          <w:jc w:val="center"/>
        </w:trPr>
        <w:tc>
          <w:tcPr>
            <w:tcW w:w="117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7" w:space="0" w:color="000000"/>
            </w:tcBorders>
          </w:tcPr>
          <w:p w14:paraId="2771A21C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14:paraId="4D64CDBC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14:paraId="2F357CAA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1FC57A8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Maximum distance from interchange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14:paraId="38BB8FF7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8EB899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 xml:space="preserve">3 miles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14:paraId="144C6C19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2DBBC7E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4 miles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14:paraId="52DB1D91" w14:textId="77777777" w:rsidR="008442DA" w:rsidRPr="008442DA" w:rsidRDefault="008442DA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B0A1DD1" w14:textId="77777777" w:rsidR="008442DA" w:rsidRPr="008442DA" w:rsidRDefault="008442DA" w:rsidP="00425F17">
            <w:pPr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5 miles</w:t>
            </w:r>
          </w:p>
        </w:tc>
        <w:tc>
          <w:tcPr>
            <w:tcW w:w="1462" w:type="dxa"/>
            <w:vMerge/>
            <w:tcBorders>
              <w:top w:val="nil"/>
              <w:left w:val="single" w:sz="7" w:space="0" w:color="000000"/>
              <w:bottom w:val="double" w:sz="2" w:space="0" w:color="000000"/>
              <w:right w:val="double" w:sz="2" w:space="0" w:color="000000"/>
            </w:tcBorders>
          </w:tcPr>
          <w:p w14:paraId="0E26A21C" w14:textId="77777777" w:rsidR="008442DA" w:rsidRPr="008442DA" w:rsidRDefault="008442DA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604E4E" w14:textId="17C78DED" w:rsidR="00E012EA" w:rsidRDefault="00E012EA" w:rsidP="00E012EA">
      <w:pPr>
        <w:jc w:val="center"/>
        <w:rPr>
          <w:rFonts w:ascii="Arial" w:hAnsi="Arial" w:cs="Arial"/>
          <w:sz w:val="16"/>
          <w:szCs w:val="16"/>
        </w:rPr>
      </w:pPr>
    </w:p>
    <w:p w14:paraId="5D9C6ACD" w14:textId="54BA3308" w:rsidR="005F06D7" w:rsidRDefault="005F06D7" w:rsidP="00E012EA">
      <w:pPr>
        <w:jc w:val="center"/>
        <w:rPr>
          <w:rFonts w:ascii="Arial" w:hAnsi="Arial" w:cs="Arial"/>
          <w:sz w:val="16"/>
          <w:szCs w:val="16"/>
        </w:rPr>
      </w:pPr>
    </w:p>
    <w:p w14:paraId="06449DB7" w14:textId="116326DD" w:rsidR="005F06D7" w:rsidRDefault="005F06D7" w:rsidP="00E012EA">
      <w:pPr>
        <w:jc w:val="center"/>
        <w:rPr>
          <w:rFonts w:ascii="Arial" w:hAnsi="Arial" w:cs="Arial"/>
          <w:sz w:val="16"/>
          <w:szCs w:val="16"/>
        </w:rPr>
      </w:pPr>
    </w:p>
    <w:p w14:paraId="23D6944D" w14:textId="7A04014C" w:rsidR="005F06D7" w:rsidRDefault="005F06D7" w:rsidP="00E012EA">
      <w:pPr>
        <w:jc w:val="center"/>
        <w:rPr>
          <w:rFonts w:ascii="Arial" w:hAnsi="Arial" w:cs="Arial"/>
          <w:sz w:val="16"/>
          <w:szCs w:val="16"/>
        </w:rPr>
      </w:pPr>
    </w:p>
    <w:p w14:paraId="06B2AAB6" w14:textId="0F4BC364" w:rsidR="005F06D7" w:rsidRDefault="005F06D7" w:rsidP="00E012EA">
      <w:pPr>
        <w:jc w:val="center"/>
        <w:rPr>
          <w:rFonts w:ascii="Arial" w:hAnsi="Arial" w:cs="Arial"/>
          <w:sz w:val="16"/>
          <w:szCs w:val="16"/>
        </w:rPr>
      </w:pPr>
    </w:p>
    <w:p w14:paraId="68937A70" w14:textId="497A4760" w:rsidR="005F06D7" w:rsidRDefault="005F06D7" w:rsidP="00E012EA">
      <w:pPr>
        <w:jc w:val="center"/>
        <w:rPr>
          <w:rFonts w:ascii="Arial" w:hAnsi="Arial" w:cs="Arial"/>
          <w:sz w:val="16"/>
          <w:szCs w:val="16"/>
        </w:rPr>
      </w:pPr>
      <w:r w:rsidRPr="008442DA">
        <w:rPr>
          <w:rFonts w:ascii="Arial" w:hAnsi="Arial" w:cs="Arial"/>
          <w:b/>
          <w:bCs/>
          <w:sz w:val="24"/>
          <w:szCs w:val="24"/>
        </w:rPr>
        <w:lastRenderedPageBreak/>
        <w:t>Signing for Traffic Generators on Freeways &amp; Expressways</w:t>
      </w:r>
      <w:r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p w14:paraId="3E2B59BE" w14:textId="77777777" w:rsidR="005F06D7" w:rsidRDefault="005F06D7" w:rsidP="00E012EA">
      <w:pPr>
        <w:jc w:val="center"/>
        <w:rPr>
          <w:rFonts w:ascii="Arial" w:hAnsi="Arial" w:cs="Arial"/>
          <w:sz w:val="16"/>
          <w:szCs w:val="16"/>
        </w:rPr>
      </w:pPr>
    </w:p>
    <w:p w14:paraId="5FFF23E7" w14:textId="5A114F20" w:rsidR="005F06D7" w:rsidRDefault="005F06D7" w:rsidP="00E012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8"/>
        <w:gridCol w:w="1258"/>
        <w:gridCol w:w="1234"/>
        <w:gridCol w:w="1282"/>
        <w:gridCol w:w="1258"/>
        <w:gridCol w:w="1258"/>
        <w:gridCol w:w="1087"/>
      </w:tblGrid>
      <w:tr w:rsidR="005F06D7" w:rsidRPr="005F06D7" w14:paraId="317BD8A5" w14:textId="77777777" w:rsidTr="00425F17">
        <w:trPr>
          <w:jc w:val="center"/>
        </w:trPr>
        <w:tc>
          <w:tcPr>
            <w:tcW w:w="12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00682DF7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7B80CFC" w14:textId="77777777" w:rsidR="005F06D7" w:rsidRPr="005F06D7" w:rsidRDefault="005F06D7" w:rsidP="00425F1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D6F87D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6D7">
              <w:rPr>
                <w:rFonts w:ascii="Arial" w:hAnsi="Arial" w:cs="Arial"/>
                <w:b/>
                <w:bCs/>
                <w:sz w:val="16"/>
                <w:szCs w:val="16"/>
              </w:rPr>
              <w:t>Type of Generator</w:t>
            </w:r>
          </w:p>
        </w:tc>
        <w:tc>
          <w:tcPr>
            <w:tcW w:w="1258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1407AC94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746317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6D7">
              <w:rPr>
                <w:rFonts w:ascii="Arial" w:hAnsi="Arial" w:cs="Arial"/>
                <w:b/>
                <w:bCs/>
                <w:sz w:val="16"/>
                <w:szCs w:val="16"/>
              </w:rPr>
              <w:t>Sign Type and Background Color</w:t>
            </w:r>
          </w:p>
        </w:tc>
        <w:tc>
          <w:tcPr>
            <w:tcW w:w="1234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5D0A1B1B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BECC06" w14:textId="77777777" w:rsidR="005F06D7" w:rsidRPr="005F06D7" w:rsidRDefault="005F06D7" w:rsidP="00425F1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A5EDA1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6D7">
              <w:rPr>
                <w:rFonts w:ascii="Arial" w:hAnsi="Arial" w:cs="Arial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282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0199FF1A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C321C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6D7">
              <w:rPr>
                <w:rFonts w:ascii="Arial" w:hAnsi="Arial" w:cs="Arial"/>
                <w:b/>
                <w:bCs/>
                <w:sz w:val="16"/>
                <w:szCs w:val="16"/>
              </w:rPr>
              <w:t>Metropolitan Area over 100,000</w:t>
            </w:r>
          </w:p>
        </w:tc>
        <w:tc>
          <w:tcPr>
            <w:tcW w:w="1258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197B0F5A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08B0FF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6D7">
              <w:rPr>
                <w:rFonts w:ascii="Arial" w:hAnsi="Arial" w:cs="Arial"/>
                <w:b/>
                <w:bCs/>
                <w:sz w:val="16"/>
                <w:szCs w:val="16"/>
              </w:rPr>
              <w:t>Urbanized or Metropolitan Area under 100,000</w:t>
            </w:r>
          </w:p>
        </w:tc>
        <w:tc>
          <w:tcPr>
            <w:tcW w:w="1258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shd w:val="pct5" w:color="000000" w:fill="FFFFFF"/>
          </w:tcPr>
          <w:p w14:paraId="657AF8CB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A77740" w14:textId="77777777" w:rsidR="005F06D7" w:rsidRPr="005F06D7" w:rsidRDefault="005F06D7" w:rsidP="00425F1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9698D5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6D7">
              <w:rPr>
                <w:rFonts w:ascii="Arial" w:hAnsi="Arial" w:cs="Arial"/>
                <w:b/>
                <w:bCs/>
                <w:sz w:val="16"/>
                <w:szCs w:val="16"/>
              </w:rPr>
              <w:t>Rural Area</w:t>
            </w:r>
          </w:p>
        </w:tc>
        <w:tc>
          <w:tcPr>
            <w:tcW w:w="1087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double" w:sz="2" w:space="0" w:color="000000"/>
            </w:tcBorders>
            <w:shd w:val="pct5" w:color="000000" w:fill="FFFFFF"/>
          </w:tcPr>
          <w:p w14:paraId="74720143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A75808" w14:textId="77777777" w:rsidR="005F06D7" w:rsidRPr="005F06D7" w:rsidRDefault="005F06D7" w:rsidP="00425F1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E90BF1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6D7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5F06D7" w:rsidRPr="005F06D7" w14:paraId="2AF3B31A" w14:textId="77777777" w:rsidTr="00425F17">
        <w:trPr>
          <w:jc w:val="center"/>
        </w:trPr>
        <w:tc>
          <w:tcPr>
            <w:tcW w:w="1258" w:type="dxa"/>
            <w:vMerge w:val="restart"/>
            <w:tcBorders>
              <w:top w:val="single" w:sz="7" w:space="0" w:color="000000"/>
              <w:left w:val="double" w:sz="2" w:space="0" w:color="000000"/>
              <w:bottom w:val="nil"/>
              <w:right w:val="single" w:sz="7" w:space="0" w:color="000000"/>
            </w:tcBorders>
          </w:tcPr>
          <w:p w14:paraId="7732FF57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7A9ECB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Amusement Park, Arena, Auditorium, Convention Hall, Dam, Historical Site, Museum, Stadium, Zoo</w:t>
            </w:r>
          </w:p>
        </w:tc>
        <w:tc>
          <w:tcPr>
            <w:tcW w:w="12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D2ACB0E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DBCB4EB" w14:textId="77777777" w:rsidR="005F06D7" w:rsidRPr="005F06D7" w:rsidRDefault="005F06D7" w:rsidP="00425F17">
            <w:pPr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 xml:space="preserve">Supplemental Guide Sign – </w:t>
            </w:r>
          </w:p>
          <w:p w14:paraId="4B759D99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brown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BC4BB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C272514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 xml:space="preserve">Annual attendance </w:t>
            </w:r>
          </w:p>
        </w:tc>
        <w:tc>
          <w:tcPr>
            <w:tcW w:w="12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666E2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658DE5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200,000 plus 20,000 per mile of distance from interchange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160F6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0F17DE2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100,000 plus 10,000 per mile of distance from interchange</w:t>
            </w:r>
          </w:p>
        </w:tc>
        <w:tc>
          <w:tcPr>
            <w:tcW w:w="1087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double" w:sz="2" w:space="0" w:color="000000"/>
            </w:tcBorders>
          </w:tcPr>
          <w:p w14:paraId="1B7709A4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0B99771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6D7" w:rsidRPr="005F06D7" w14:paraId="746EDB75" w14:textId="77777777" w:rsidTr="00425F17">
        <w:trPr>
          <w:jc w:val="center"/>
        </w:trPr>
        <w:tc>
          <w:tcPr>
            <w:tcW w:w="1258" w:type="dxa"/>
            <w:vMerge/>
            <w:tcBorders>
              <w:top w:val="nil"/>
              <w:left w:val="double" w:sz="2" w:space="0" w:color="000000"/>
              <w:bottom w:val="single" w:sz="7" w:space="0" w:color="000000"/>
              <w:right w:val="single" w:sz="7" w:space="0" w:color="000000"/>
            </w:tcBorders>
          </w:tcPr>
          <w:p w14:paraId="622AB93F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186B2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92836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8389FBF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Maximum distance from interchange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52D17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1AFA8DE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10 miles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E1A81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B7B6FC6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10 miles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BDF82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03A83AD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10 miles</w:t>
            </w:r>
          </w:p>
        </w:tc>
        <w:tc>
          <w:tcPr>
            <w:tcW w:w="108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7FDA4AA7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6D7" w:rsidRPr="005F06D7" w14:paraId="61BB158A" w14:textId="77777777" w:rsidTr="00425F17">
        <w:trPr>
          <w:jc w:val="center"/>
        </w:trPr>
        <w:tc>
          <w:tcPr>
            <w:tcW w:w="1258" w:type="dxa"/>
            <w:vMerge w:val="restart"/>
            <w:tcBorders>
              <w:top w:val="single" w:sz="7" w:space="0" w:color="000000"/>
              <w:left w:val="double" w:sz="2" w:space="0" w:color="000000"/>
              <w:bottom w:val="nil"/>
              <w:right w:val="single" w:sz="7" w:space="0" w:color="000000"/>
            </w:tcBorders>
          </w:tcPr>
          <w:p w14:paraId="5BE5FBD5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0FAFC9D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Recreation Area</w:t>
            </w:r>
          </w:p>
        </w:tc>
        <w:tc>
          <w:tcPr>
            <w:tcW w:w="12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7B9CB88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DC1F89A" w14:textId="77777777" w:rsidR="005F06D7" w:rsidRPr="005F06D7" w:rsidRDefault="005F06D7" w:rsidP="00425F17">
            <w:pPr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 xml:space="preserve">Supplemental Guide Sign – </w:t>
            </w:r>
          </w:p>
          <w:p w14:paraId="656AD767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brown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671BE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3D6725F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Annual attendance</w:t>
            </w:r>
          </w:p>
        </w:tc>
        <w:tc>
          <w:tcPr>
            <w:tcW w:w="12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E7304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ABF2563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200,000 plus 20,000 per mile of distance from interchange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A2500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3A4945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100,000 plus 10,000 per mile of distance from interchange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49198E7E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47C5AFA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6D7" w:rsidRPr="005F06D7" w14:paraId="5EA26A51" w14:textId="77777777" w:rsidTr="00425F17">
        <w:trPr>
          <w:jc w:val="center"/>
        </w:trPr>
        <w:tc>
          <w:tcPr>
            <w:tcW w:w="1258" w:type="dxa"/>
            <w:vMerge/>
            <w:tcBorders>
              <w:top w:val="nil"/>
              <w:left w:val="double" w:sz="2" w:space="0" w:color="000000"/>
              <w:bottom w:val="single" w:sz="7" w:space="0" w:color="000000"/>
              <w:right w:val="single" w:sz="7" w:space="0" w:color="000000"/>
            </w:tcBorders>
          </w:tcPr>
          <w:p w14:paraId="61363E8D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A84E1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8ADE4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353CAF0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Maximum distance from interchange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D1B20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6266E79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10 miles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8D53F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FC9C20E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10 miles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669B4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EB1F755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15 miles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5C6A42A8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38C0B82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6D7" w:rsidRPr="005F06D7" w14:paraId="1B2DD07A" w14:textId="77777777" w:rsidTr="00425F17">
        <w:trPr>
          <w:jc w:val="center"/>
        </w:trPr>
        <w:tc>
          <w:tcPr>
            <w:tcW w:w="1258" w:type="dxa"/>
            <w:vMerge w:val="restart"/>
            <w:tcBorders>
              <w:top w:val="single" w:sz="7" w:space="0" w:color="000000"/>
              <w:left w:val="double" w:sz="2" w:space="0" w:color="000000"/>
              <w:bottom w:val="nil"/>
              <w:right w:val="single" w:sz="7" w:space="0" w:color="000000"/>
            </w:tcBorders>
          </w:tcPr>
          <w:p w14:paraId="17D59B71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B8F4BF" w14:textId="77777777" w:rsidR="005F06D7" w:rsidRPr="005F06D7" w:rsidRDefault="005F06D7" w:rsidP="00425F1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Fairground, Racetrack,</w:t>
            </w:r>
          </w:p>
          <w:p w14:paraId="6A923427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Casino</w:t>
            </w:r>
          </w:p>
        </w:tc>
        <w:tc>
          <w:tcPr>
            <w:tcW w:w="12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5E7A43F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294C3D4" w14:textId="77777777" w:rsidR="005F06D7" w:rsidRPr="005F06D7" w:rsidRDefault="005F06D7" w:rsidP="00425F17">
            <w:pPr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 xml:space="preserve">Supplemental Guide Sign – </w:t>
            </w:r>
          </w:p>
          <w:p w14:paraId="402965AC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brown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E402B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C606C70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Annual attendance for permanent signs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F515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9C2EBCA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C70F5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4E65946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B85FC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34FC6D3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87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double" w:sz="2" w:space="0" w:color="000000"/>
            </w:tcBorders>
          </w:tcPr>
          <w:p w14:paraId="168B61EC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C386955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6D7" w:rsidRPr="005F06D7" w14:paraId="421EB593" w14:textId="77777777" w:rsidTr="00425F17">
        <w:trPr>
          <w:jc w:val="center"/>
        </w:trPr>
        <w:tc>
          <w:tcPr>
            <w:tcW w:w="1258" w:type="dxa"/>
            <w:vMerge/>
            <w:tcBorders>
              <w:top w:val="nil"/>
              <w:left w:val="double" w:sz="2" w:space="0" w:color="000000"/>
              <w:bottom w:val="nil"/>
              <w:right w:val="single" w:sz="7" w:space="0" w:color="000000"/>
            </w:tcBorders>
          </w:tcPr>
          <w:p w14:paraId="47A38FB1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8CC5C0E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46E5D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63AA120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Event attendance for temporary signs</w:t>
            </w:r>
          </w:p>
        </w:tc>
        <w:tc>
          <w:tcPr>
            <w:tcW w:w="12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4436F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FDBDF00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20,000 plus 2,000 per mile of distance from interchange</w:t>
            </w:r>
          </w:p>
        </w:tc>
        <w:tc>
          <w:tcPr>
            <w:tcW w:w="1087" w:type="dxa"/>
            <w:vMerge/>
            <w:tcBorders>
              <w:top w:val="nil"/>
              <w:left w:val="single" w:sz="7" w:space="0" w:color="000000"/>
              <w:bottom w:val="nil"/>
              <w:right w:val="double" w:sz="2" w:space="0" w:color="000000"/>
            </w:tcBorders>
          </w:tcPr>
          <w:p w14:paraId="4106EF7F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6D7" w:rsidRPr="005F06D7" w14:paraId="6BD4B234" w14:textId="77777777" w:rsidTr="00425F17">
        <w:trPr>
          <w:jc w:val="center"/>
        </w:trPr>
        <w:tc>
          <w:tcPr>
            <w:tcW w:w="1258" w:type="dxa"/>
            <w:vMerge/>
            <w:tcBorders>
              <w:top w:val="nil"/>
              <w:left w:val="double" w:sz="2" w:space="0" w:color="000000"/>
              <w:bottom w:val="single" w:sz="7" w:space="0" w:color="000000"/>
              <w:right w:val="single" w:sz="7" w:space="0" w:color="000000"/>
            </w:tcBorders>
          </w:tcPr>
          <w:p w14:paraId="2F28AB75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6864A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A961C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77D5FC1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Maximum distance from interchange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F2FB3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A65D5E6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10 miles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B934D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FDEB408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10 miles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D868C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50F9B6E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15 miles</w:t>
            </w:r>
          </w:p>
        </w:tc>
        <w:tc>
          <w:tcPr>
            <w:tcW w:w="108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42CA7419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6D7" w:rsidRPr="005F06D7" w14:paraId="13C422F7" w14:textId="77777777" w:rsidTr="00425F17">
        <w:trPr>
          <w:jc w:val="center"/>
        </w:trPr>
        <w:tc>
          <w:tcPr>
            <w:tcW w:w="1258" w:type="dxa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</w:tcPr>
          <w:p w14:paraId="59C56DE6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15F7E2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Law Enforcement Agency (State, County, Muni. Police)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35F16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EF39B7F" w14:textId="77777777" w:rsidR="005F06D7" w:rsidRPr="005F06D7" w:rsidRDefault="005F06D7" w:rsidP="00425F1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 xml:space="preserve">D12-H16 </w:t>
            </w:r>
          </w:p>
          <w:p w14:paraId="52A11C12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blue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EBC94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5552BAA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Maximum distance from interchange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917E9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9728ED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 mile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9D96D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9E6EF75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1 mile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D3293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D09E76D" w14:textId="77777777" w:rsidR="005F06D7" w:rsidRPr="005F06D7" w:rsidRDefault="005F06D7" w:rsidP="00425F17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2 miles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70001903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ECC6ED1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6D7" w:rsidRPr="005F06D7" w14:paraId="6E67B58C" w14:textId="77777777" w:rsidTr="00425F17">
        <w:trPr>
          <w:jc w:val="center"/>
        </w:trPr>
        <w:tc>
          <w:tcPr>
            <w:tcW w:w="1258" w:type="dxa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</w:tcPr>
          <w:p w14:paraId="667E2BCE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1636205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Toll Highway, Toll Bridge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407AD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197319F" w14:textId="77777777" w:rsidR="005F06D7" w:rsidRPr="005F06D7" w:rsidRDefault="005F06D7" w:rsidP="00425F17">
            <w:pPr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 xml:space="preserve">Supplemental Guide Sign – </w:t>
            </w:r>
          </w:p>
          <w:p w14:paraId="705755F5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996DB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66D3D53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2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69D53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F5E62E0" w14:textId="77777777" w:rsidR="005F06D7" w:rsidRPr="005F06D7" w:rsidRDefault="005F06D7" w:rsidP="00425F17">
            <w:pPr>
              <w:keepNext/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Direct access from exit and a part of the state highway system.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</w:tcPr>
          <w:p w14:paraId="43041087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DFAED21" w14:textId="77777777" w:rsidR="005F06D7" w:rsidRPr="005F06D7" w:rsidRDefault="005F06D7" w:rsidP="00425F17">
            <w:pPr>
              <w:keepLines/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6D7" w:rsidRPr="005F06D7" w14:paraId="0100DC27" w14:textId="77777777" w:rsidTr="00425F17">
        <w:trPr>
          <w:jc w:val="center"/>
        </w:trPr>
        <w:tc>
          <w:tcPr>
            <w:tcW w:w="1258" w:type="dxa"/>
            <w:tcBorders>
              <w:top w:val="single" w:sz="7" w:space="0" w:color="000000"/>
              <w:left w:val="double" w:sz="2" w:space="0" w:color="000000"/>
              <w:bottom w:val="double" w:sz="2" w:space="0" w:color="000000"/>
              <w:right w:val="single" w:sz="7" w:space="0" w:color="000000"/>
            </w:tcBorders>
          </w:tcPr>
          <w:p w14:paraId="1BAC9C4B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7F4BA65" w14:textId="77777777" w:rsidR="005F06D7" w:rsidRPr="005F06D7" w:rsidRDefault="005F06D7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Central Business District (downtown)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14:paraId="129F83AB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C8AFBD5" w14:textId="77777777" w:rsidR="005F06D7" w:rsidRPr="005F06D7" w:rsidRDefault="005F06D7" w:rsidP="00425F17">
            <w:pPr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 xml:space="preserve">Supplemental Guide Sign – </w:t>
            </w:r>
          </w:p>
          <w:p w14:paraId="4AEBE382" w14:textId="77777777" w:rsidR="005F06D7" w:rsidRPr="005F06D7" w:rsidRDefault="005F06D7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14:paraId="5683D6DB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D6673A" w14:textId="77777777" w:rsidR="005F06D7" w:rsidRPr="005F06D7" w:rsidRDefault="005F06D7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Population</w:t>
            </w:r>
          </w:p>
        </w:tc>
        <w:tc>
          <w:tcPr>
            <w:tcW w:w="1282" w:type="dxa"/>
            <w:gridSpan w:val="3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14:paraId="2E42E37A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71D9D21" w14:textId="77777777" w:rsidR="005F06D7" w:rsidRPr="005F06D7" w:rsidRDefault="005F06D7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F06D7">
              <w:rPr>
                <w:rFonts w:ascii="Arial" w:hAnsi="Arial" w:cs="Arial"/>
                <w:sz w:val="16"/>
                <w:szCs w:val="16"/>
              </w:rPr>
              <w:t>City of 300,000 or more population and no direct access to the downtown area.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double" w:sz="2" w:space="0" w:color="000000"/>
            </w:tcBorders>
          </w:tcPr>
          <w:p w14:paraId="2621E4B7" w14:textId="77777777" w:rsidR="005F06D7" w:rsidRPr="005F06D7" w:rsidRDefault="005F06D7" w:rsidP="00425F1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D4FFF44" w14:textId="77777777" w:rsidR="005F06D7" w:rsidRPr="005F06D7" w:rsidRDefault="005F06D7" w:rsidP="00425F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0A6ECE" w14:textId="77777777" w:rsidR="005F06D7" w:rsidRPr="005F06D7" w:rsidRDefault="005F06D7" w:rsidP="005F06D7">
      <w:pPr>
        <w:jc w:val="both"/>
        <w:rPr>
          <w:rFonts w:ascii="Arial" w:hAnsi="Arial" w:cs="Arial"/>
          <w:sz w:val="16"/>
          <w:szCs w:val="16"/>
        </w:rPr>
      </w:pPr>
    </w:p>
    <w:p w14:paraId="65156247" w14:textId="77777777" w:rsidR="005F06D7" w:rsidRPr="005F06D7" w:rsidRDefault="005F06D7" w:rsidP="00E012EA">
      <w:pPr>
        <w:jc w:val="center"/>
        <w:rPr>
          <w:rFonts w:ascii="Arial" w:hAnsi="Arial" w:cs="Arial"/>
          <w:sz w:val="16"/>
          <w:szCs w:val="16"/>
        </w:rPr>
      </w:pPr>
    </w:p>
    <w:sectPr w:rsidR="005F06D7" w:rsidRPr="005F06D7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6D09" w14:textId="77777777" w:rsidR="008D40E5" w:rsidRDefault="008D40E5" w:rsidP="004F0573">
      <w:r>
        <w:separator/>
      </w:r>
    </w:p>
  </w:endnote>
  <w:endnote w:type="continuationSeparator" w:id="0">
    <w:p w14:paraId="40DFCF17" w14:textId="77777777" w:rsidR="008D40E5" w:rsidRDefault="008D40E5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655A115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July 1</w:t>
    </w:r>
    <w:r w:rsidR="002D3713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, 20</w:t>
    </w:r>
    <w:r w:rsidR="008442DA">
      <w:rPr>
        <w:rFonts w:ascii="Arial" w:hAnsi="Arial" w:cs="Arial"/>
        <w:sz w:val="20"/>
        <w:szCs w:val="20"/>
      </w:rPr>
      <w:t>22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A894" w14:textId="77777777" w:rsidR="008D40E5" w:rsidRDefault="008D40E5" w:rsidP="004F0573">
      <w:r>
        <w:separator/>
      </w:r>
    </w:p>
  </w:footnote>
  <w:footnote w:type="continuationSeparator" w:id="0">
    <w:p w14:paraId="0D58B917" w14:textId="77777777" w:rsidR="008D40E5" w:rsidRDefault="008D40E5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18E0525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E012E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8442DA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97</w:t>
    </w:r>
    <w:r w:rsidRPr="007F0551">
      <w:rPr>
        <w:rFonts w:ascii="Arial" w:hAnsi="Arial" w:cs="Arial"/>
        <w:sz w:val="20"/>
        <w:szCs w:val="20"/>
      </w:rPr>
      <w:t>-</w:t>
    </w:r>
    <w:r w:rsidR="008442DA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D3713"/>
    <w:rsid w:val="002E5E34"/>
    <w:rsid w:val="003104BE"/>
    <w:rsid w:val="0038196D"/>
    <w:rsid w:val="004C39B9"/>
    <w:rsid w:val="004F0573"/>
    <w:rsid w:val="005F06D7"/>
    <w:rsid w:val="006514E6"/>
    <w:rsid w:val="00731EBF"/>
    <w:rsid w:val="007F0551"/>
    <w:rsid w:val="008442DA"/>
    <w:rsid w:val="008D40E5"/>
    <w:rsid w:val="0098397D"/>
    <w:rsid w:val="009C6567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9cb6dc-2600-4277-a342-f3d46a9a1295"/>
    <File_x0020_Type0 xmlns="3e9cb6dc-2600-4277-a342-f3d46a9a1295">docx</File_x0020_Type0>
    <TEM_x0020_Part xmlns="3e9cb6dc-2600-4277-a342-f3d46a9a1295">02 - Signs</TEM_x0020_Part>
    <Status xmlns="3e9cb6dc-2600-4277-a342-f3d46a9a1295">Current</Status>
    <Publication_x0020_Date xmlns="3e9cb6dc-2600-4277-a342-f3d46a9a1295">2022-07-15T04:00:00+00:00</Publication_x0020_Date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56B52324-248B-45A7-A34C-745B60AB743D}"/>
</file>

<file path=customXml/itemProps2.xml><?xml version="1.0" encoding="utf-8"?>
<ds:datastoreItem xmlns:ds="http://schemas.openxmlformats.org/officeDocument/2006/customXml" ds:itemID="{D41EA314-7202-4C35-8ECA-087EDD53F86E}"/>
</file>

<file path=customXml/itemProps3.xml><?xml version="1.0" encoding="utf-8"?>
<ds:datastoreItem xmlns:ds="http://schemas.openxmlformats.org/officeDocument/2006/customXml" ds:itemID="{DD8CEBD5-45B5-499A-AA5E-D4E1C44A1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Signing for Traffic Generators on Freeways &amp; Expressways</dc:title>
  <dc:subject/>
  <dc:creator>Fiant, Kevin</dc:creator>
  <cp:keywords/>
  <dc:description/>
  <cp:lastModifiedBy>Fiant, Kevin</cp:lastModifiedBy>
  <cp:revision>7</cp:revision>
  <cp:lastPrinted>2022-06-01T18:00:00Z</cp:lastPrinted>
  <dcterms:created xsi:type="dcterms:W3CDTF">2022-05-27T18:42:00Z</dcterms:created>
  <dcterms:modified xsi:type="dcterms:W3CDTF">2022-06-01T18:01:00Z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