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1EC4A9FA" w:rsidR="002E5E34" w:rsidRDefault="0081082B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082B">
        <w:rPr>
          <w:rFonts w:ascii="Arial" w:hAnsi="Arial" w:cs="Arial"/>
          <w:b/>
          <w:bCs/>
          <w:sz w:val="24"/>
          <w:szCs w:val="24"/>
        </w:rPr>
        <w:t xml:space="preserve">Weight of Overhead Supports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81082B">
        <w:rPr>
          <w:rFonts w:ascii="Arial" w:hAnsi="Arial" w:cs="Arial"/>
          <w:b/>
          <w:bCs/>
          <w:sz w:val="24"/>
          <w:szCs w:val="24"/>
        </w:rPr>
        <w:t xml:space="preserve"> Cantilever</w:t>
      </w:r>
    </w:p>
    <w:p w14:paraId="54E745DA" w14:textId="79B9AFD0" w:rsidR="0081082B" w:rsidRDefault="0081082B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48"/>
        <w:gridCol w:w="1189"/>
        <w:gridCol w:w="1810"/>
        <w:gridCol w:w="4093"/>
      </w:tblGrid>
      <w:tr w:rsidR="0081082B" w:rsidRPr="0081082B" w14:paraId="1F51D3C0" w14:textId="77777777" w:rsidTr="0082462C">
        <w:trPr>
          <w:cantSplit/>
          <w:tblHeader/>
        </w:trPr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57DA9F73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Sign Support Type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7923E9EC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 Wt. of Support, lbs.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14:paraId="71D1F931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Configuration</w:t>
            </w:r>
          </w:p>
        </w:tc>
      </w:tr>
      <w:tr w:rsidR="0081082B" w:rsidRPr="0081082B" w14:paraId="00E5D808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352579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12.24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EB59B1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5DCA0C2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1300</w:t>
            </w:r>
          </w:p>
        </w:tc>
        <w:tc>
          <w:tcPr>
            <w:tcW w:w="40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101AEE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5513040" wp14:editId="46B4EA9B">
                  <wp:extent cx="1266825" cy="1352550"/>
                  <wp:effectExtent l="19050" t="0" r="9525" b="0"/>
                  <wp:docPr id="124" name="Picture 124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 descr="Diagram, engineer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2B" w:rsidRPr="0081082B" w14:paraId="664E6E6A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9D6DE5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8DAC82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C1FACAF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1650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630B9A3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1DEF84FF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EECE4B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6D01C5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5E992F9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1750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B81AF8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1E642F77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CDE981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83BC8C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EE53A05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2100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AEFD8FD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1705691A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7D9BA3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C8608E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F2D0518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3300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295DEE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15920795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9DC4AA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8E8CC4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7BB215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3650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FA837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165213B3" w14:textId="77777777" w:rsidTr="0082462C">
        <w:trPr>
          <w:cantSplit/>
          <w:trHeight w:val="418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399E12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71E232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2FF60D8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4000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A331FA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518D2719" w14:textId="77777777" w:rsidTr="0082462C">
        <w:trPr>
          <w:cantSplit/>
          <w:trHeight w:val="418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CA7F2F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7E2104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5C5625C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5500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05B16F9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3CB6AE4C" w14:textId="77777777" w:rsidTr="0082462C">
        <w:trPr>
          <w:cantSplit/>
          <w:trHeight w:hRule="exact" w:val="144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2F21BF5A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3AF920DF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4961D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12.30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3B52D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FE5E4DD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1825</w:t>
            </w:r>
          </w:p>
        </w:tc>
        <w:tc>
          <w:tcPr>
            <w:tcW w:w="4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9B533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59910C1" wp14:editId="7C248AC9">
                  <wp:extent cx="1400175" cy="1524000"/>
                  <wp:effectExtent l="19050" t="0" r="9525" b="0"/>
                  <wp:docPr id="125" name="Picture 125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 descr="Diagram, engineer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2B" w:rsidRPr="0081082B" w14:paraId="5966C067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6EDF7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7F5A2D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AB365EA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2450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F598C42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4A58FEEB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F01625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8E646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FAEB0E3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2125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BC4DCD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45EA2BD4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385CE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50FA7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1A553F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2875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92EF10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177BAE2D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A036E3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667841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A2054FE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3300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5696605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20E64866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D5BE73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F83444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4FA038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4000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665F7F5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54B2C65A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74351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258A80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13F0D7D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4350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F56F12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2282B30E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70491A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B1658E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791BCC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4650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03B6A5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37A3DC92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1BF522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97D30C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9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8847F4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5275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3D3841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3427F6F9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51A768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8FF681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10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CF095C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7000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4AE776B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4D82DFBD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3A83A6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D9654C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11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E100754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6600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F5D89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63C01C55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E290E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9DE4B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12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A1C5C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8400</w:t>
            </w:r>
          </w:p>
        </w:tc>
        <w:tc>
          <w:tcPr>
            <w:tcW w:w="4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D37BC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4E616EAA" w14:textId="77777777" w:rsidTr="0081082B">
        <w:trPr>
          <w:cantSplit/>
          <w:trHeight w:hRule="exact" w:val="144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5C0BDE71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64C4455D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DF52E4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12.31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7BB438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8BD9573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4675</w:t>
            </w:r>
          </w:p>
        </w:tc>
        <w:tc>
          <w:tcPr>
            <w:tcW w:w="4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1B0CBB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82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0ED3696" wp14:editId="4753CBD1">
                  <wp:extent cx="1400175" cy="1524000"/>
                  <wp:effectExtent l="19050" t="0" r="9525" b="0"/>
                  <wp:docPr id="159" name="Picture 159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 descr="Diagram, engineer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2B" w:rsidRPr="0081082B" w14:paraId="6345DE92" w14:textId="77777777" w:rsidTr="0082462C">
        <w:trPr>
          <w:cantSplit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5DC1F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FA7B35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10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559A50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7125</w:t>
            </w:r>
          </w:p>
        </w:tc>
        <w:tc>
          <w:tcPr>
            <w:tcW w:w="40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0DC4DC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82B" w:rsidRPr="0081082B" w14:paraId="49F273CC" w14:textId="77777777" w:rsidTr="0082462C">
        <w:trPr>
          <w:cantSplit/>
          <w:trHeight w:val="230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87F2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2B529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1DCD65D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01879EA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609CE77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Des. 12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427782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082B">
              <w:rPr>
                <w:rFonts w:ascii="Arial" w:eastAsia="Times New Roman" w:hAnsi="Arial" w:cs="Times New Roman"/>
                <w:sz w:val="20"/>
                <w:szCs w:val="20"/>
              </w:rPr>
              <w:t>8350</w:t>
            </w:r>
          </w:p>
        </w:tc>
        <w:tc>
          <w:tcPr>
            <w:tcW w:w="4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F8C9E" w14:textId="77777777" w:rsidR="0081082B" w:rsidRPr="0081082B" w:rsidRDefault="0081082B" w:rsidP="0081082B">
            <w:pPr>
              <w:widowControl w:val="0"/>
              <w:autoSpaceDE w:val="0"/>
              <w:autoSpaceDN w:val="0"/>
              <w:adjustRightInd w:val="0"/>
              <w:spacing w:before="94" w:after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9AB027" w14:textId="77777777" w:rsidR="0081082B" w:rsidRDefault="0081082B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1082B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A98B" w14:textId="77777777" w:rsidR="0003646C" w:rsidRDefault="0003646C" w:rsidP="004F0573">
      <w:r>
        <w:separator/>
      </w:r>
    </w:p>
  </w:endnote>
  <w:endnote w:type="continuationSeparator" w:id="0">
    <w:p w14:paraId="6EDB5132" w14:textId="77777777" w:rsidR="0003646C" w:rsidRDefault="0003646C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F4261A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227A93">
      <w:rPr>
        <w:rFonts w:ascii="Arial" w:hAnsi="Arial" w:cs="Arial"/>
        <w:sz w:val="20"/>
        <w:szCs w:val="20"/>
      </w:rPr>
      <w:t>April 17,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4130" w14:textId="77777777" w:rsidR="0003646C" w:rsidRDefault="0003646C" w:rsidP="004F0573">
      <w:r>
        <w:separator/>
      </w:r>
    </w:p>
  </w:footnote>
  <w:footnote w:type="continuationSeparator" w:id="0">
    <w:p w14:paraId="7DD89FA9" w14:textId="77777777" w:rsidR="0003646C" w:rsidRDefault="0003646C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A3FEE0B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9C3D9D">
      <w:rPr>
        <w:rFonts w:ascii="Arial" w:hAnsi="Arial" w:cs="Arial"/>
        <w:sz w:val="20"/>
        <w:szCs w:val="20"/>
      </w:rPr>
      <w:t>8</w:t>
    </w:r>
    <w:r w:rsidR="0081082B">
      <w:rPr>
        <w:rFonts w:ascii="Arial" w:hAnsi="Arial" w:cs="Arial"/>
        <w:sz w:val="20"/>
        <w:szCs w:val="20"/>
      </w:rPr>
      <w:t>e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1855C0"/>
    <w:rsid w:val="001939CE"/>
    <w:rsid w:val="002260AD"/>
    <w:rsid w:val="00227A93"/>
    <w:rsid w:val="002D3713"/>
    <w:rsid w:val="002E5E34"/>
    <w:rsid w:val="0035727E"/>
    <w:rsid w:val="003A79BE"/>
    <w:rsid w:val="004426B1"/>
    <w:rsid w:val="004C39B9"/>
    <w:rsid w:val="004F0573"/>
    <w:rsid w:val="0050104D"/>
    <w:rsid w:val="005906D9"/>
    <w:rsid w:val="005B3FF6"/>
    <w:rsid w:val="00621FA5"/>
    <w:rsid w:val="006827C3"/>
    <w:rsid w:val="00731EBF"/>
    <w:rsid w:val="007F0551"/>
    <w:rsid w:val="00803CAB"/>
    <w:rsid w:val="0081082B"/>
    <w:rsid w:val="008B7381"/>
    <w:rsid w:val="008D40E5"/>
    <w:rsid w:val="008D5D40"/>
    <w:rsid w:val="0098397D"/>
    <w:rsid w:val="00986190"/>
    <w:rsid w:val="009C3D9D"/>
    <w:rsid w:val="00A00C3D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2020-04-17T04:00:00+00:00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0286E868-0411-4F6D-8B8C-FAF53D1C6F45}"/>
</file>

<file path=customXml/itemProps2.xml><?xml version="1.0" encoding="utf-8"?>
<ds:datastoreItem xmlns:ds="http://schemas.openxmlformats.org/officeDocument/2006/customXml" ds:itemID="{0D6F7F36-F3AB-405A-93F0-458911D272B1}"/>
</file>

<file path=customXml/itemProps3.xml><?xml version="1.0" encoding="utf-8"?>
<ds:datastoreItem xmlns:ds="http://schemas.openxmlformats.org/officeDocument/2006/customXml" ds:itemID="{406D430B-49BC-45F9-B4D1-A2D663F88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of Overhead Supports - Cantilever</dc:title>
  <dc:subject/>
  <dc:creator>Fiant, Kevin</dc:creator>
  <cp:keywords/>
  <dc:description/>
  <cp:lastModifiedBy>Fiant, Kevin</cp:lastModifiedBy>
  <cp:revision>17</cp:revision>
  <dcterms:created xsi:type="dcterms:W3CDTF">2022-05-27T18:42:00Z</dcterms:created>
  <dcterms:modified xsi:type="dcterms:W3CDTF">2022-06-29T15:19:00Z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