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4614" w14:textId="77777777" w:rsidR="002B79AA" w:rsidRPr="002B79AA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79AA">
        <w:rPr>
          <w:rFonts w:ascii="Arial" w:hAnsi="Arial" w:cs="Arial"/>
          <w:b/>
          <w:bCs/>
          <w:sz w:val="24"/>
          <w:szCs w:val="24"/>
        </w:rPr>
        <w:t>Construction / Traffic Maintenance Strategies</w:t>
      </w:r>
    </w:p>
    <w:p w14:paraId="475FFB67" w14:textId="4841397F" w:rsidR="001D638A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79AA">
        <w:rPr>
          <w:rFonts w:ascii="Arial" w:hAnsi="Arial" w:cs="Arial"/>
          <w:b/>
          <w:bCs/>
          <w:sz w:val="24"/>
          <w:szCs w:val="24"/>
        </w:rPr>
        <w:t>Compendium of Traffic Control Options</w:t>
      </w:r>
    </w:p>
    <w:p w14:paraId="09478B97" w14:textId="18C2DA27" w:rsidR="002B79AA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6"/>
        <w:gridCol w:w="1521"/>
        <w:gridCol w:w="1399"/>
        <w:gridCol w:w="1300"/>
      </w:tblGrid>
      <w:tr w:rsidR="002B79AA" w:rsidRPr="002B79AA" w14:paraId="6CC95855" w14:textId="77777777" w:rsidTr="002B79AA">
        <w:trPr>
          <w:tblHeader/>
          <w:jc w:val="center"/>
        </w:trPr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F4ED768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AA702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Strategy &amp; Objectives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B9E1516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A9BC34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4A09122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EC7A4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11ACC3C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C19CB4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4972B99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703BC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AB2787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C557E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2B79AA" w:rsidRPr="002B79AA" w14:paraId="2ED092CE" w14:textId="77777777" w:rsidTr="002B79AA">
        <w:trPr>
          <w:jc w:val="center"/>
        </w:trPr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34EAFEA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BF615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Part Width Construction</w:t>
            </w:r>
          </w:p>
          <w:p w14:paraId="550770A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97979E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583F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9E411F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Easier design.</w:t>
            </w:r>
          </w:p>
          <w:p w14:paraId="1D9200E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39856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Cheaper MOT cost.</w:t>
            </w:r>
          </w:p>
          <w:p w14:paraId="0ABF479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72B164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No detour to follow.</w:t>
            </w:r>
          </w:p>
          <w:p w14:paraId="7B03274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073F3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Ramps can remain open.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1DCA8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4AD62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Contractor access interference.</w:t>
            </w:r>
          </w:p>
          <w:p w14:paraId="4207383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0474D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May sacrifice quality.</w:t>
            </w:r>
          </w:p>
          <w:p w14:paraId="0803344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FA196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More difficult to construct.</w:t>
            </w:r>
          </w:p>
          <w:p w14:paraId="7EAE784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4974F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Narrow lanes and less safe.</w:t>
            </w:r>
          </w:p>
          <w:p w14:paraId="4B18151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EE27D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Longer to construct.</w:t>
            </w:r>
          </w:p>
          <w:p w14:paraId="4C7C239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6D939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Barrier could still be required for some </w:t>
            </w:r>
            <w:proofErr w:type="spell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dropoffs</w:t>
            </w:r>
            <w:proofErr w:type="spell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41C36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7B365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Minimum lane widths sometimes tough to obtain.</w:t>
            </w:r>
          </w:p>
          <w:p w14:paraId="22E0385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DD425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Conflict between width of roadway and width needed for work.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5A418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B50CE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When existing two lanes can remain with use of shoulder.</w:t>
            </w:r>
          </w:p>
          <w:p w14:paraId="3FBDC2A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E06ED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Minor work with short duration.</w:t>
            </w:r>
          </w:p>
          <w:p w14:paraId="5609B5A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D89B4E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One lane may handle only 20,000 ADT with normal backup.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D224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24A133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This is the basis of comparison for alternate strategies, the “</w:t>
            </w:r>
            <w:proofErr w:type="spell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defacto</w:t>
            </w:r>
            <w:proofErr w:type="spell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” standard.</w:t>
            </w:r>
          </w:p>
        </w:tc>
      </w:tr>
      <w:tr w:rsidR="002B79AA" w:rsidRPr="002B79AA" w14:paraId="32446E00" w14:textId="77777777" w:rsidTr="002B79AA">
        <w:trPr>
          <w:jc w:val="center"/>
        </w:trPr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29CB08C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2D97D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Close &amp; Detour</w:t>
            </w:r>
          </w:p>
          <w:p w14:paraId="1026062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C75FE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(Unusual on Interstates and expressway routes)</w:t>
            </w:r>
          </w:p>
          <w:p w14:paraId="04B741A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55DFBC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1F5C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78E113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Safety/</w:t>
            </w:r>
          </w:p>
          <w:p w14:paraId="0036F02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speeds up construction with full access.</w:t>
            </w:r>
          </w:p>
          <w:p w14:paraId="56A7DB9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9F038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Easier and better </w:t>
            </w:r>
          </w:p>
          <w:p w14:paraId="6F56F63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construction.</w:t>
            </w:r>
          </w:p>
          <w:p w14:paraId="76312B5E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59BD2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No distracting </w:t>
            </w:r>
            <w:proofErr w:type="gram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traffic</w:t>
            </w:r>
            <w:proofErr w:type="gram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28BA01FE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470B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11155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Public can’t get there the “usual” way.</w:t>
            </w:r>
          </w:p>
          <w:p w14:paraId="056C61C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EF0DF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Access to businesses.</w:t>
            </w:r>
          </w:p>
          <w:p w14:paraId="52F7A94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26D06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Cost to motorist (time &amp; fuel).</w:t>
            </w:r>
          </w:p>
          <w:p w14:paraId="2614F82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818F2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Signing.</w:t>
            </w:r>
          </w:p>
          <w:p w14:paraId="3E5D632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FB1611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Lost road </w:t>
            </w:r>
            <w:proofErr w:type="gram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users</w:t>
            </w:r>
            <w:proofErr w:type="gram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complaints.</w:t>
            </w:r>
          </w:p>
          <w:p w14:paraId="72E5FF8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89A26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Damage of local roads.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8560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7A550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Short distance and ramp access.</w:t>
            </w:r>
          </w:p>
          <w:p w14:paraId="7D1D476E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74A4F4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Local agencies must accept detour and public information is emphasized (i.e., by TMP in urban area).</w:t>
            </w:r>
          </w:p>
          <w:p w14:paraId="28CF5A0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BDFAE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Locations of ramps and intersections.</w:t>
            </w:r>
          </w:p>
          <w:p w14:paraId="544FAF3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017A0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Detour must be adequately signed and may require capacity improvements.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3C027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DF6EE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If it produces accelerated construction, alternates are </w:t>
            </w:r>
            <w:proofErr w:type="gram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available</w:t>
            </w:r>
            <w:proofErr w:type="gram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and drivers are fairly warned.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FADB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A794E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, MTC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</w:p>
          <w:p w14:paraId="39092D5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Cheap if only signs are used; but will cost more if alternate route </w:t>
            </w:r>
            <w:proofErr w:type="spell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modifica</w:t>
            </w:r>
            <w:proofErr w:type="spell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tions</w:t>
            </w:r>
            <w:proofErr w:type="spell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are required.</w:t>
            </w:r>
          </w:p>
          <w:p w14:paraId="301CB24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F0219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Detours- usually signed by ODOT.</w:t>
            </w:r>
          </w:p>
        </w:tc>
      </w:tr>
      <w:tr w:rsidR="002B79AA" w:rsidRPr="002B79AA" w14:paraId="2FE8B4ED" w14:textId="77777777" w:rsidTr="002B79AA">
        <w:trPr>
          <w:jc w:val="center"/>
        </w:trPr>
        <w:tc>
          <w:tcPr>
            <w:tcW w:w="14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CC3E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35315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67B2B31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4D8C728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</w:rPr>
              <w:t xml:space="preserve"> </w:t>
            </w: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2013BA8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B79A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  <w:r w:rsidRPr="002B79AA">
              <w:rPr>
                <w:rFonts w:ascii="Arial" w:eastAsia="Times New Roman" w:hAnsi="Arial" w:cs="Arial"/>
              </w:rPr>
              <w:t xml:space="preserve"> </w:t>
            </w: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0637C9C9" w14:textId="77777777" w:rsidR="002B79AA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1398E2" w14:textId="77777777" w:rsidR="00C2260E" w:rsidRDefault="00C2260E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FED5F0" w14:textId="40AF9A2D" w:rsidR="00C2260E" w:rsidRDefault="00C2260E" w:rsidP="00C226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2F663C" w14:textId="77777777" w:rsidR="002B79AA" w:rsidRPr="002B79AA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7587588"/>
      <w:r w:rsidRPr="002B79AA">
        <w:rPr>
          <w:rFonts w:ascii="Arial" w:hAnsi="Arial" w:cs="Arial"/>
          <w:b/>
          <w:bCs/>
          <w:sz w:val="24"/>
          <w:szCs w:val="24"/>
        </w:rPr>
        <w:lastRenderedPageBreak/>
        <w:t xml:space="preserve">Construction / Traffic Maintenance Strategies - </w:t>
      </w:r>
    </w:p>
    <w:p w14:paraId="7C922B92" w14:textId="191D7B81" w:rsidR="00666524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79AA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9AA">
        <w:rPr>
          <w:rFonts w:ascii="Arial" w:hAnsi="Arial" w:cs="Arial"/>
          <w:sz w:val="24"/>
          <w:szCs w:val="24"/>
        </w:rPr>
        <w:t>(continued)</w:t>
      </w:r>
      <w:bookmarkEnd w:id="0"/>
    </w:p>
    <w:p w14:paraId="71CD1AB7" w14:textId="1B17D550" w:rsidR="00666524" w:rsidRDefault="00666524" w:rsidP="00C2260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6"/>
        <w:gridCol w:w="1521"/>
        <w:gridCol w:w="1399"/>
        <w:gridCol w:w="1300"/>
      </w:tblGrid>
      <w:tr w:rsidR="002B79AA" w:rsidRPr="002B79AA" w14:paraId="21835BBF" w14:textId="77777777" w:rsidTr="00AA1DFE">
        <w:trPr>
          <w:tblHeader/>
        </w:trPr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C756842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2D6D9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Strategy &amp; Objectives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CD2FE5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75504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095EF57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30BA8E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15ABC7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0FE182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EF22720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D3E57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E1782AB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FC8B9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2B79AA" w:rsidRPr="002B79AA" w14:paraId="0C5A7BCF" w14:textId="77777777" w:rsidTr="00AA1DFE"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76383F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FCA121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Crossover Construction</w:t>
            </w:r>
          </w:p>
          <w:p w14:paraId="1625C0A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15C592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3, 4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5E805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F32C50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Safety for workers, familiarity of road user.</w:t>
            </w:r>
          </w:p>
          <w:p w14:paraId="19BDAD1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A6BF8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Easier and better construction.</w:t>
            </w:r>
          </w:p>
          <w:p w14:paraId="440F366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A7C1E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Wider traveled lanes.</w:t>
            </w:r>
          </w:p>
          <w:p w14:paraId="3CC6674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74D6A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If left in place, useful in emergency. </w:t>
            </w:r>
          </w:p>
          <w:p w14:paraId="775B7F8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39885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Should increase contractor productivity.</w:t>
            </w:r>
          </w:p>
          <w:p w14:paraId="162F262E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D8604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Should increase quality.</w:t>
            </w:r>
          </w:p>
          <w:p w14:paraId="6CF1FB5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438B3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Could reduce traffic interference </w:t>
            </w:r>
            <w:proofErr w:type="gram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as a result of</w:t>
            </w:r>
            <w:proofErr w:type="gram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increased contractor productivity leading to shorter phase.</w:t>
            </w:r>
          </w:p>
          <w:p w14:paraId="2C3FFAA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80557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Completion dates are mandated.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BFD9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1D572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Ramp interference.</w:t>
            </w:r>
          </w:p>
          <w:p w14:paraId="3BA4B12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82D247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Cost.</w:t>
            </w:r>
          </w:p>
          <w:p w14:paraId="36DD00B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7210C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Requires time for crossover construction and removal.</w:t>
            </w:r>
          </w:p>
          <w:p w14:paraId="4DFA6C0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0EF1D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Long crossovers less acceptable in rolling to hilly terrain.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02F1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FADCA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Duration of project.</w:t>
            </w:r>
          </w:p>
          <w:p w14:paraId="45F0741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A3A79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Location of crossover depends on ramps, lighting,</w:t>
            </w:r>
          </w:p>
          <w:p w14:paraId="0561665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structure and grade.</w:t>
            </w:r>
          </w:p>
          <w:p w14:paraId="04A09FB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11C874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Phasing limits may impact use.</w:t>
            </w:r>
          </w:p>
          <w:p w14:paraId="5E7E671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44BA7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Length of work zone may affect acceptability.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21F0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5E1BE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Whenever</w:t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possible, especially where not many ramps interfere.</w:t>
            </w:r>
          </w:p>
          <w:p w14:paraId="2A6223A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FE54F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Long stretches of pavement reconstruction or rehabilitation.</w:t>
            </w:r>
          </w:p>
          <w:p w14:paraId="650E9AB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532D0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Bridge work not conducive to keeping one lane open.</w:t>
            </w:r>
          </w:p>
          <w:p w14:paraId="1DF38D1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783E2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One lane each direction should handle about 30,000 ADT with limited backups.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59B70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58EAC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, MTC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</w:p>
          <w:p w14:paraId="1933E55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F2A0B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Minimum </w:t>
            </w:r>
          </w:p>
          <w:p w14:paraId="550C38F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2B79AA">
              <w:rPr>
                <w:rFonts w:ascii="Arial" w:eastAsia="Times New Roman" w:hAnsi="Arial" w:cs="Arial"/>
                <w:sz w:val="20"/>
                <w:szCs w:val="20"/>
              </w:rPr>
              <w:sym w:font="WP TypographicSymbols" w:char="0033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to </w:t>
            </w:r>
            <w:r w:rsidRPr="002B79AA">
              <w:rPr>
                <w:rFonts w:ascii="Arial" w:eastAsia="Times New Roman" w:hAnsi="Arial" w:cs="Arial"/>
                <w:sz w:val="20"/>
                <w:szCs w:val="20"/>
              </w:rPr>
              <w:sym w:font="WP TypographicSymbols" w:char="0032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 million per pair.</w:t>
            </w:r>
          </w:p>
          <w:p w14:paraId="50F317D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E6ED2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24944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AA" w:rsidRPr="002B79AA" w14:paraId="1502C2BC" w14:textId="77777777" w:rsidTr="00AA1DFE"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64C774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880E9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Temporary Pavements (Runaround)</w:t>
            </w:r>
          </w:p>
          <w:p w14:paraId="04A5B5F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442942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1, 2, 3, 4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A8AA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5E758B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Separates work from traffic.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2D845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6F919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Expensive and time consuming while constructing.</w:t>
            </w:r>
          </w:p>
          <w:p w14:paraId="2531A62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C0CF1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Inefficient use of materials.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638F2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53526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Must have sufficient right-of-way.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C7BD3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77420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No adequate detour is available.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C70B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EDE1F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</w:p>
        </w:tc>
      </w:tr>
      <w:tr w:rsidR="002B79AA" w:rsidRPr="002B79AA" w14:paraId="2FF9F33D" w14:textId="77777777" w:rsidTr="002B79AA">
        <w:tc>
          <w:tcPr>
            <w:tcW w:w="863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55F65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5968E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6E1A3D2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7FA82BA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71A05C1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75188009" w14:textId="77777777" w:rsidR="002B79AA" w:rsidRPr="002B79AA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79AA">
        <w:rPr>
          <w:rFonts w:ascii="Arial" w:hAnsi="Arial" w:cs="Arial"/>
          <w:b/>
          <w:bCs/>
          <w:sz w:val="24"/>
          <w:szCs w:val="24"/>
        </w:rPr>
        <w:lastRenderedPageBreak/>
        <w:t xml:space="preserve">Construction / Traffic Maintenance Strategies - </w:t>
      </w:r>
    </w:p>
    <w:p w14:paraId="7C5F228B" w14:textId="466C0BCC" w:rsidR="002B79AA" w:rsidRDefault="002B79AA" w:rsidP="002B79AA">
      <w:pPr>
        <w:jc w:val="center"/>
        <w:rPr>
          <w:rFonts w:ascii="Arial" w:hAnsi="Arial" w:cs="Arial"/>
          <w:sz w:val="24"/>
          <w:szCs w:val="24"/>
        </w:rPr>
      </w:pPr>
      <w:r w:rsidRPr="002B79AA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B79AA">
        <w:rPr>
          <w:rFonts w:ascii="Arial" w:hAnsi="Arial" w:cs="Arial"/>
          <w:sz w:val="24"/>
          <w:szCs w:val="24"/>
        </w:rPr>
        <w:t>(continued)</w:t>
      </w:r>
    </w:p>
    <w:p w14:paraId="3A0D5D9D" w14:textId="2DCD14F8" w:rsidR="002B79AA" w:rsidRDefault="002B79AA" w:rsidP="002B79A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1"/>
        <w:gridCol w:w="1471"/>
        <w:gridCol w:w="1476"/>
        <w:gridCol w:w="1521"/>
        <w:gridCol w:w="1399"/>
        <w:gridCol w:w="1300"/>
      </w:tblGrid>
      <w:tr w:rsidR="002B79AA" w:rsidRPr="002B79AA" w14:paraId="06AD4107" w14:textId="77777777" w:rsidTr="00AA1DFE">
        <w:trPr>
          <w:tblHeader/>
        </w:trPr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A4266C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6D276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Strategy &amp; Objectives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68E393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936E5A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A150CDC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49B41E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33CA0BA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EEB6A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BE19ED4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996EF0E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7E5D9CDC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57ADA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2B79AA" w:rsidRPr="002B79AA" w14:paraId="76F380D4" w14:textId="77777777" w:rsidTr="00AA1DFE"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FA451DB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E50DC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Temporary Structures</w:t>
            </w:r>
          </w:p>
          <w:p w14:paraId="774DA51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8C3467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(Allows closure of structure, but no detour for the public)</w:t>
            </w:r>
          </w:p>
          <w:p w14:paraId="7673E8D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7B9AD8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2A08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164E3C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Traffic remains on routes.</w:t>
            </w:r>
          </w:p>
          <w:p w14:paraId="5EC44E2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F71FC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A3D67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626FC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Cost.</w:t>
            </w:r>
          </w:p>
          <w:p w14:paraId="776743E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FA5564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Time to design and construct.</w:t>
            </w:r>
          </w:p>
          <w:p w14:paraId="14ECB03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30616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Inefficient use of materials.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59431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E30B9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Right-of-Way.</w:t>
            </w:r>
          </w:p>
          <w:p w14:paraId="0540A05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54B09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7F337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0A54B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When volumes warrant.</w:t>
            </w:r>
          </w:p>
          <w:p w14:paraId="7660616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86328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No detour available.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CDA7B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66631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2B79AA" w:rsidRPr="002B79AA" w14:paraId="12B228C4" w14:textId="77777777" w:rsidTr="00AA1DFE"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6A2364E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0A40C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Detour of One Direction</w:t>
            </w:r>
          </w:p>
          <w:p w14:paraId="4C62EDA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of Mainline</w:t>
            </w:r>
          </w:p>
          <w:p w14:paraId="0A44DD3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EE758E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(Assumes detour for closed direction)</w:t>
            </w:r>
          </w:p>
          <w:p w14:paraId="5C4977AB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980C35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3, 4</w:t>
            </w:r>
          </w:p>
          <w:p w14:paraId="2BD2FA3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7D5AB0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F1B56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D988C61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Work moves faster.</w:t>
            </w:r>
          </w:p>
          <w:p w14:paraId="704E52C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CAB1EE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 xml:space="preserve">Only </w:t>
            </w:r>
            <w:r w:rsidRPr="002B79AA">
              <w:rPr>
                <w:rFonts w:ascii="Arial" w:eastAsia="Times New Roman" w:hAnsi="Arial" w:cs="Arial"/>
                <w:sz w:val="20"/>
                <w:szCs w:val="20"/>
              </w:rPr>
              <w:t xml:space="preserve">half of the </w:t>
            </w: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traffic detoured at any time.</w:t>
            </w:r>
          </w:p>
          <w:p w14:paraId="0618A0E6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E15C3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Improves safety of project personnel.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A85F6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12173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Detour maintenance.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0910F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99D99F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Short distance and ramp access.</w:t>
            </w:r>
          </w:p>
          <w:p w14:paraId="743E753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2296C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Local agencies must accept detour routes and public information is emphasized (i.e., by TMP in urban area).</w:t>
            </w:r>
          </w:p>
          <w:p w14:paraId="18FEBF7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02E43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Locations of ramps and intersections.</w:t>
            </w:r>
          </w:p>
          <w:p w14:paraId="09F8B745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9B7D87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Detour must be adequately signed and may require capacity improvements.</w:t>
            </w:r>
          </w:p>
        </w:tc>
        <w:tc>
          <w:tcPr>
            <w:tcW w:w="1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B72D7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2E177D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Often.</w:t>
            </w:r>
          </w:p>
          <w:p w14:paraId="4EBEABB3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CDC7F9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Urban/</w:t>
            </w:r>
          </w:p>
          <w:p w14:paraId="087D5C0D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suburban freeway is amenable to this when suitable detour is available.</w:t>
            </w:r>
          </w:p>
        </w:tc>
        <w:tc>
          <w:tcPr>
            <w:tcW w:w="1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101DD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F15C64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MTC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</w:p>
          <w:p w14:paraId="6A7251C0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EB7227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2B79AA">
              <w:rPr>
                <w:rFonts w:ascii="Arial" w:eastAsia="Times New Roman" w:hAnsi="Arial" w:cs="Arial"/>
                <w:sz w:val="18"/>
                <w:szCs w:val="18"/>
              </w:rPr>
              <w:t>Could require detour improve-</w:t>
            </w:r>
            <w:proofErr w:type="spellStart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ments</w:t>
            </w:r>
            <w:proofErr w:type="spellEnd"/>
            <w:r w:rsidRPr="002B79A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2B79AA" w:rsidRPr="002B79AA" w14:paraId="14380C57" w14:textId="77777777" w:rsidTr="00AA1DFE">
        <w:tc>
          <w:tcPr>
            <w:tcW w:w="147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2B281" w14:textId="77777777" w:rsidR="002B79AA" w:rsidRPr="002B79AA" w:rsidRDefault="002B79AA" w:rsidP="002B79AA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16EDC2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0FABFEB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5457D17A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2B79AA">
              <w:rPr>
                <w:rFonts w:ascii="Arial" w:eastAsia="Times New Roman" w:hAnsi="Arial" w:cs="Arial"/>
              </w:rPr>
              <w:sym w:font="Symbol" w:char="F0AD"/>
            </w: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480C2018" w14:textId="77777777" w:rsidR="002B79AA" w:rsidRPr="002B79AA" w:rsidRDefault="002B79AA" w:rsidP="002B79A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B79A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2B79AA">
              <w:rPr>
                <w:rFonts w:ascii="Arial" w:eastAsia="Times New Roman" w:hAnsi="Arial" w:cs="Arial"/>
              </w:rPr>
              <w:sym w:font="Symbol" w:char="F0AF"/>
            </w:r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2B79AA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2FAA4C21" w14:textId="77777777" w:rsidR="002B79AA" w:rsidRPr="003A0834" w:rsidRDefault="002B79AA" w:rsidP="002B79AA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B79AA" w:rsidRPr="003A0834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94B2" w14:textId="77777777" w:rsidR="00EA5D15" w:rsidRDefault="00EA5D15" w:rsidP="004F0573">
      <w:r>
        <w:separator/>
      </w:r>
    </w:p>
  </w:endnote>
  <w:endnote w:type="continuationSeparator" w:id="0">
    <w:p w14:paraId="2C218E49" w14:textId="77777777" w:rsidR="00EA5D15" w:rsidRDefault="00EA5D1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B63B696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C64BB8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9856" w14:textId="77777777" w:rsidR="00EA5D15" w:rsidRDefault="00EA5D15" w:rsidP="004F0573">
      <w:r>
        <w:separator/>
      </w:r>
    </w:p>
  </w:footnote>
  <w:footnote w:type="continuationSeparator" w:id="0">
    <w:p w14:paraId="5AB31D9A" w14:textId="77777777" w:rsidR="00EA5D15" w:rsidRDefault="00EA5D1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89E6C5B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B79AA">
      <w:rPr>
        <w:rFonts w:ascii="Arial" w:hAnsi="Arial" w:cs="Arial"/>
        <w:sz w:val="20"/>
        <w:szCs w:val="20"/>
      </w:rPr>
      <w:t>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D638A"/>
    <w:rsid w:val="002260AD"/>
    <w:rsid w:val="00232412"/>
    <w:rsid w:val="002B79AA"/>
    <w:rsid w:val="002C7F3D"/>
    <w:rsid w:val="002D3713"/>
    <w:rsid w:val="002E5E34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98397D"/>
    <w:rsid w:val="00986190"/>
    <w:rsid w:val="00AC13FC"/>
    <w:rsid w:val="00B129A8"/>
    <w:rsid w:val="00B72CC5"/>
    <w:rsid w:val="00BF10FE"/>
    <w:rsid w:val="00C2260E"/>
    <w:rsid w:val="00C53BCD"/>
    <w:rsid w:val="00C64BB8"/>
    <w:rsid w:val="00D04DED"/>
    <w:rsid w:val="00E012EA"/>
    <w:rsid w:val="00E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279B1D9D-E8D1-4165-86A8-4932BBFB01E7}"/>
</file>

<file path=customXml/itemProps2.xml><?xml version="1.0" encoding="utf-8"?>
<ds:datastoreItem xmlns:ds="http://schemas.openxmlformats.org/officeDocument/2006/customXml" ds:itemID="{660A8E8A-7CA1-40CA-AFF4-FC96010EED01}"/>
</file>

<file path=customXml/itemProps3.xml><?xml version="1.0" encoding="utf-8"?>
<ds:datastoreItem xmlns:ds="http://schemas.openxmlformats.org/officeDocument/2006/customXml" ds:itemID="{7A4C05F8-F0BA-4A22-AC95-9147E0D57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/ Traffic Maintenance Strategies - Compendium of Traffic Control Options</dc:title>
  <dc:subject/>
  <dc:creator>Fiant, Kevin</dc:creator>
  <cp:keywords/>
  <dc:description/>
  <cp:lastModifiedBy>Fiant, Kevin</cp:lastModifiedBy>
  <cp:revision>12</cp:revision>
  <dcterms:created xsi:type="dcterms:W3CDTF">2022-05-27T18:42:00Z</dcterms:created>
  <dcterms:modified xsi:type="dcterms:W3CDTF">2022-07-01T21:08:00Z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